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58" w:rsidRPr="00413584" w:rsidRDefault="00BE1F58" w:rsidP="00BE1F58">
      <w:pPr>
        <w:pStyle w:val="a3"/>
        <w:ind w:left="0"/>
        <w:jc w:val="center"/>
        <w:rPr>
          <w:b/>
          <w:color w:val="FF0000"/>
          <w:sz w:val="24"/>
          <w:szCs w:val="24"/>
          <w:lang w:val="uk-UA"/>
        </w:rPr>
      </w:pPr>
      <w:r w:rsidRPr="00340B76">
        <w:rPr>
          <w:b/>
          <w:sz w:val="24"/>
          <w:szCs w:val="24"/>
          <w:lang w:val="uk-UA"/>
        </w:rPr>
        <w:t>Індивідуальні завдання</w:t>
      </w:r>
      <w:r>
        <w:rPr>
          <w:b/>
          <w:sz w:val="24"/>
          <w:szCs w:val="24"/>
          <w:lang w:val="uk-UA"/>
        </w:rPr>
        <w:t xml:space="preserve"> </w:t>
      </w:r>
    </w:p>
    <w:p w:rsidR="00BE1F58" w:rsidRPr="00340B76" w:rsidRDefault="00BE1F58" w:rsidP="00BE1F58">
      <w:pPr>
        <w:ind w:firstLine="540"/>
        <w:jc w:val="both"/>
        <w:rPr>
          <w:rFonts w:ascii="Times New Roman" w:hAnsi="Times New Roman" w:cs="Times New Roman"/>
          <w:lang w:val="uk-UA"/>
        </w:rPr>
      </w:pPr>
    </w:p>
    <w:p w:rsidR="00BE1F58" w:rsidRPr="00340B76" w:rsidRDefault="00BE1F58" w:rsidP="00BE1F58">
      <w:pPr>
        <w:spacing w:line="276" w:lineRule="auto"/>
        <w:ind w:firstLine="540"/>
        <w:jc w:val="both"/>
        <w:rPr>
          <w:rFonts w:ascii="Times New Roman" w:hAnsi="Times New Roman" w:cs="Times New Roman"/>
          <w:lang w:val="uk-UA"/>
        </w:rPr>
      </w:pPr>
      <w:r w:rsidRPr="001B105C">
        <w:rPr>
          <w:rFonts w:ascii="Times New Roman" w:hAnsi="Times New Roman" w:cs="Times New Roman"/>
          <w:bCs/>
          <w:lang w:val="uk-UA"/>
        </w:rPr>
        <w:t>Індивідуальне завдання</w:t>
      </w:r>
      <w:r>
        <w:rPr>
          <w:rFonts w:ascii="Times New Roman" w:hAnsi="Times New Roman" w:cs="Times New Roman"/>
          <w:bCs/>
          <w:lang w:val="uk-UA"/>
        </w:rPr>
        <w:t xml:space="preserve"> полягає у підготовці реферату на задану тему.</w:t>
      </w:r>
    </w:p>
    <w:p w:rsidR="00BE1F58" w:rsidRPr="001B105C" w:rsidRDefault="00BE1F58" w:rsidP="00BE1F58">
      <w:pPr>
        <w:spacing w:line="276" w:lineRule="auto"/>
        <w:ind w:firstLine="567"/>
        <w:jc w:val="both"/>
        <w:rPr>
          <w:rFonts w:ascii="Times New Roman" w:hAnsi="Times New Roman" w:cs="Times New Roman"/>
          <w:lang w:val="uk-UA" w:eastAsia="uk-UA"/>
        </w:rPr>
      </w:pPr>
      <w:bookmarkStart w:id="0" w:name="_Toc9952423"/>
      <w:r>
        <w:rPr>
          <w:rFonts w:ascii="Times New Roman" w:hAnsi="Times New Roman" w:cs="Times New Roman"/>
          <w:bCs/>
          <w:lang w:val="uk-UA"/>
        </w:rPr>
        <w:t>Реферат</w:t>
      </w:r>
      <w:r w:rsidRPr="001B105C">
        <w:rPr>
          <w:rFonts w:ascii="Times New Roman" w:hAnsi="Times New Roman" w:cs="Times New Roman"/>
          <w:lang w:val="uk-UA" w:eastAsia="uk-UA"/>
        </w:rPr>
        <w:t xml:space="preserve"> подається у друкованому вигляді </w:t>
      </w:r>
      <w:r w:rsidRPr="001B105C">
        <w:rPr>
          <w:rFonts w:ascii="Times New Roman" w:hAnsi="Times New Roman" w:cs="Times New Roman"/>
          <w:lang w:val="uk-UA"/>
        </w:rPr>
        <w:t xml:space="preserve">на форматі А4. </w:t>
      </w:r>
      <w:r w:rsidRPr="001B105C">
        <w:rPr>
          <w:rFonts w:ascii="Times New Roman" w:hAnsi="Times New Roman" w:cs="Times New Roman"/>
          <w:lang w:val="uk-UA" w:eastAsia="uk-UA"/>
        </w:rPr>
        <w:t>Поля: ліве - 2,5 см, праве - 1,5 см, верхнє - 1,5 см, нижнє - 1,5 см.</w:t>
      </w:r>
    </w:p>
    <w:p w:rsidR="00BE1F58" w:rsidRPr="001B105C" w:rsidRDefault="00BE1F58" w:rsidP="00BE1F58">
      <w:pPr>
        <w:spacing w:line="276" w:lineRule="auto"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1B105C">
        <w:rPr>
          <w:rFonts w:ascii="Times New Roman" w:hAnsi="Times New Roman" w:cs="Times New Roman"/>
          <w:lang w:val="uk-UA" w:eastAsia="uk-UA"/>
        </w:rPr>
        <w:t xml:space="preserve">Сторінки повинні бути пронумеровані. </w:t>
      </w:r>
    </w:p>
    <w:p w:rsidR="00BE1F58" w:rsidRPr="001B105C" w:rsidRDefault="00BE1F58" w:rsidP="00BE1F58">
      <w:pPr>
        <w:spacing w:line="276" w:lineRule="auto"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1B105C">
        <w:rPr>
          <w:rFonts w:ascii="Times New Roman" w:hAnsi="Times New Roman" w:cs="Times New Roman"/>
          <w:lang w:val="uk-UA" w:eastAsia="uk-UA"/>
        </w:rPr>
        <w:t xml:space="preserve">Номер теми </w:t>
      </w:r>
      <w:r>
        <w:rPr>
          <w:rFonts w:ascii="Times New Roman" w:hAnsi="Times New Roman" w:cs="Times New Roman"/>
          <w:lang w:val="uk-UA" w:eastAsia="uk-UA"/>
        </w:rPr>
        <w:t xml:space="preserve">реферату </w:t>
      </w:r>
      <w:r w:rsidRPr="001B105C">
        <w:rPr>
          <w:rFonts w:ascii="Times New Roman" w:hAnsi="Times New Roman" w:cs="Times New Roman"/>
          <w:lang w:val="uk-UA" w:eastAsia="uk-UA"/>
        </w:rPr>
        <w:t xml:space="preserve">відповідає номеру студента у журналі </w:t>
      </w:r>
      <w:proofErr w:type="spellStart"/>
      <w:r w:rsidRPr="001B105C">
        <w:rPr>
          <w:rFonts w:ascii="Times New Roman" w:hAnsi="Times New Roman" w:cs="Times New Roman"/>
          <w:lang w:val="uk-UA" w:eastAsia="uk-UA"/>
        </w:rPr>
        <w:t>академгрупи</w:t>
      </w:r>
      <w:proofErr w:type="spellEnd"/>
      <w:r w:rsidRPr="001B105C">
        <w:rPr>
          <w:rFonts w:ascii="Times New Roman" w:hAnsi="Times New Roman" w:cs="Times New Roman"/>
          <w:lang w:val="uk-UA" w:eastAsia="uk-UA"/>
        </w:rPr>
        <w:t>.</w:t>
      </w:r>
    </w:p>
    <w:p w:rsidR="00BE1F58" w:rsidRPr="001B105C" w:rsidRDefault="00BE1F58" w:rsidP="00BE1F58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BE1F58" w:rsidRPr="00DA085B" w:rsidRDefault="00BE1F58" w:rsidP="00BE1F5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hanging="611"/>
        <w:rPr>
          <w:sz w:val="24"/>
          <w:szCs w:val="24"/>
        </w:rPr>
      </w:pPr>
      <w:r w:rsidRPr="00DA085B">
        <w:rPr>
          <w:sz w:val="24"/>
          <w:szCs w:val="24"/>
          <w:lang w:val="uk-UA"/>
        </w:rPr>
        <w:t>Цифрові системи керування.</w:t>
      </w:r>
    </w:p>
    <w:p w:rsidR="00BE1F58" w:rsidRPr="00DA085B" w:rsidRDefault="00BE1F58" w:rsidP="00BE1F5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hanging="611"/>
        <w:rPr>
          <w:sz w:val="24"/>
          <w:szCs w:val="24"/>
        </w:rPr>
      </w:pPr>
      <w:r w:rsidRPr="00DA085B">
        <w:rPr>
          <w:sz w:val="24"/>
          <w:szCs w:val="24"/>
          <w:lang w:val="uk-UA"/>
        </w:rPr>
        <w:t>Цифрові пристрої керування</w:t>
      </w:r>
      <w:r w:rsidRPr="00DA085B">
        <w:rPr>
          <w:sz w:val="24"/>
          <w:szCs w:val="24"/>
        </w:rPr>
        <w:t>.</w:t>
      </w:r>
    </w:p>
    <w:p w:rsidR="00BE1F58" w:rsidRPr="00DA085B" w:rsidRDefault="00BE1F58" w:rsidP="00BE1F5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hanging="611"/>
        <w:rPr>
          <w:sz w:val="24"/>
          <w:szCs w:val="24"/>
        </w:rPr>
      </w:pPr>
      <w:r w:rsidRPr="00DA085B">
        <w:rPr>
          <w:sz w:val="24"/>
          <w:szCs w:val="24"/>
          <w:lang w:val="uk-UA"/>
        </w:rPr>
        <w:t>Класифікація та функціональні схеми систем керування</w:t>
      </w:r>
      <w:r w:rsidRPr="00DA085B">
        <w:rPr>
          <w:sz w:val="24"/>
          <w:szCs w:val="24"/>
        </w:rPr>
        <w:t>.</w:t>
      </w:r>
    </w:p>
    <w:p w:rsidR="00BE1F58" w:rsidRPr="00DA085B" w:rsidRDefault="00BE1F58" w:rsidP="00BE1F5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hanging="611"/>
        <w:rPr>
          <w:sz w:val="24"/>
          <w:szCs w:val="24"/>
        </w:rPr>
      </w:pPr>
      <w:r w:rsidRPr="00DA085B">
        <w:rPr>
          <w:sz w:val="24"/>
          <w:szCs w:val="24"/>
          <w:lang w:val="uk-UA"/>
        </w:rPr>
        <w:t>П</w:t>
      </w:r>
      <w:r w:rsidRPr="00DA085B">
        <w:rPr>
          <w:sz w:val="24"/>
          <w:szCs w:val="24"/>
          <w:lang w:val="uk-UA" w:eastAsia="uk-UA"/>
        </w:rPr>
        <w:t>рограмовані логічні інтегральні схеми</w:t>
      </w:r>
      <w:r w:rsidRPr="00DA085B">
        <w:rPr>
          <w:sz w:val="24"/>
          <w:szCs w:val="24"/>
          <w:lang w:val="uk-UA"/>
        </w:rPr>
        <w:t xml:space="preserve"> (ПЛІС)</w:t>
      </w:r>
      <w:r w:rsidRPr="00DA085B">
        <w:rPr>
          <w:sz w:val="24"/>
          <w:szCs w:val="24"/>
        </w:rPr>
        <w:t>.</w:t>
      </w:r>
    </w:p>
    <w:p w:rsidR="00BE1F58" w:rsidRPr="00DA085B" w:rsidRDefault="00BE1F58" w:rsidP="00BE1F5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hanging="611"/>
        <w:rPr>
          <w:sz w:val="24"/>
          <w:szCs w:val="24"/>
        </w:rPr>
      </w:pPr>
      <w:r w:rsidRPr="00DA085B">
        <w:rPr>
          <w:sz w:val="24"/>
          <w:szCs w:val="24"/>
          <w:lang w:val="uk-UA"/>
        </w:rPr>
        <w:t>Пристрої на основі програмованих користувачем вентильних матриць FPGA.</w:t>
      </w:r>
    </w:p>
    <w:p w:rsidR="00BE1F58" w:rsidRPr="00DA085B" w:rsidRDefault="00BE1F58" w:rsidP="00BE1F5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hanging="611"/>
        <w:rPr>
          <w:sz w:val="24"/>
          <w:szCs w:val="24"/>
        </w:rPr>
      </w:pPr>
      <w:r w:rsidRPr="00DA085B">
        <w:rPr>
          <w:sz w:val="24"/>
          <w:szCs w:val="24"/>
          <w:lang w:val="uk-UA"/>
        </w:rPr>
        <w:t>Пристрої на основі програмованих логічних матриць ПЛМ.</w:t>
      </w:r>
    </w:p>
    <w:p w:rsidR="00BE1F58" w:rsidRPr="00DA085B" w:rsidRDefault="00BE1F58" w:rsidP="00BE1F5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hanging="611"/>
        <w:rPr>
          <w:sz w:val="24"/>
          <w:szCs w:val="24"/>
        </w:rPr>
      </w:pPr>
      <w:r w:rsidRPr="00DA085B">
        <w:rPr>
          <w:sz w:val="24"/>
          <w:szCs w:val="24"/>
          <w:lang w:val="uk-UA"/>
        </w:rPr>
        <w:t>Пристрої на основі складних програмованих логічних пристроїв СПЛП.</w:t>
      </w:r>
    </w:p>
    <w:p w:rsidR="00BE1F58" w:rsidRPr="00DA085B" w:rsidRDefault="00BE1F58" w:rsidP="00BE1F5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hanging="611"/>
        <w:rPr>
          <w:sz w:val="24"/>
          <w:szCs w:val="24"/>
        </w:rPr>
      </w:pPr>
      <w:r w:rsidRPr="00DA085B">
        <w:rPr>
          <w:sz w:val="24"/>
          <w:szCs w:val="24"/>
          <w:lang w:val="uk-UA"/>
        </w:rPr>
        <w:t>Мова опису апаратури VHDL. Діючі стандарти мови VHDL.</w:t>
      </w:r>
    </w:p>
    <w:p w:rsidR="00BE1F58" w:rsidRPr="00DA085B" w:rsidRDefault="00BE1F58" w:rsidP="00BE1F5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hanging="611"/>
        <w:rPr>
          <w:sz w:val="24"/>
          <w:szCs w:val="24"/>
        </w:rPr>
      </w:pPr>
      <w:r w:rsidRPr="00DA085B">
        <w:rPr>
          <w:sz w:val="24"/>
          <w:szCs w:val="24"/>
          <w:lang w:val="uk-UA"/>
        </w:rPr>
        <w:t>Мова опису апаратури</w:t>
      </w:r>
      <w:r w:rsidRPr="00DA085B">
        <w:rPr>
          <w:sz w:val="24"/>
          <w:szCs w:val="24"/>
          <w:lang w:val="uk-UA" w:eastAsia="uk-UA"/>
        </w:rPr>
        <w:t xml:space="preserve"> </w:t>
      </w:r>
      <w:proofErr w:type="spellStart"/>
      <w:r w:rsidRPr="00DA085B">
        <w:rPr>
          <w:sz w:val="24"/>
          <w:szCs w:val="24"/>
          <w:lang w:val="uk-UA" w:eastAsia="uk-UA"/>
        </w:rPr>
        <w:t>Verilog</w:t>
      </w:r>
      <w:proofErr w:type="spellEnd"/>
      <w:r w:rsidRPr="00DA085B">
        <w:rPr>
          <w:sz w:val="24"/>
          <w:szCs w:val="24"/>
        </w:rPr>
        <w:t>.</w:t>
      </w:r>
    </w:p>
    <w:p w:rsidR="00BE1F58" w:rsidRPr="00DA085B" w:rsidRDefault="00BE1F58" w:rsidP="00BE1F5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hanging="611"/>
        <w:rPr>
          <w:sz w:val="24"/>
          <w:szCs w:val="24"/>
        </w:rPr>
      </w:pPr>
      <w:r w:rsidRPr="00DA085B">
        <w:rPr>
          <w:sz w:val="24"/>
          <w:szCs w:val="24"/>
          <w:lang w:val="uk-UA"/>
        </w:rPr>
        <w:t xml:space="preserve">Система автоматизованого проектування (САПР) </w:t>
      </w:r>
      <w:proofErr w:type="spellStart"/>
      <w:r w:rsidRPr="00DA085B">
        <w:rPr>
          <w:sz w:val="24"/>
          <w:szCs w:val="24"/>
          <w:lang w:val="uk-UA" w:eastAsia="uk-UA"/>
        </w:rPr>
        <w:t>Max+plus</w:t>
      </w:r>
      <w:proofErr w:type="spellEnd"/>
      <w:r w:rsidRPr="00DA085B">
        <w:rPr>
          <w:sz w:val="24"/>
          <w:szCs w:val="24"/>
          <w:lang w:val="uk-UA" w:eastAsia="uk-UA"/>
        </w:rPr>
        <w:t xml:space="preserve"> II</w:t>
      </w:r>
      <w:r w:rsidRPr="00DA085B">
        <w:rPr>
          <w:sz w:val="24"/>
          <w:szCs w:val="24"/>
        </w:rPr>
        <w:t>.</w:t>
      </w:r>
    </w:p>
    <w:p w:rsidR="00BE1F58" w:rsidRPr="00DA085B" w:rsidRDefault="00BE1F58" w:rsidP="00BE1F5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hanging="611"/>
        <w:rPr>
          <w:sz w:val="24"/>
          <w:szCs w:val="24"/>
        </w:rPr>
      </w:pPr>
      <w:r w:rsidRPr="00DA085B">
        <w:rPr>
          <w:sz w:val="24"/>
          <w:szCs w:val="24"/>
          <w:lang w:val="uk-UA"/>
        </w:rPr>
        <w:t xml:space="preserve">Система автоматизованого проектування (САПР) </w:t>
      </w:r>
      <w:proofErr w:type="spellStart"/>
      <w:r w:rsidRPr="00DA085B">
        <w:rPr>
          <w:sz w:val="24"/>
          <w:szCs w:val="24"/>
          <w:lang w:val="uk-UA" w:eastAsia="uk-UA"/>
        </w:rPr>
        <w:t>Quartus</w:t>
      </w:r>
      <w:proofErr w:type="spellEnd"/>
      <w:r w:rsidRPr="00DA085B">
        <w:rPr>
          <w:spacing w:val="-1"/>
          <w:sz w:val="24"/>
          <w:szCs w:val="24"/>
        </w:rPr>
        <w:t>.</w:t>
      </w:r>
    </w:p>
    <w:p w:rsidR="00BE1F58" w:rsidRPr="00DA085B" w:rsidRDefault="00BE1F58" w:rsidP="00BE1F5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hanging="611"/>
        <w:rPr>
          <w:sz w:val="24"/>
          <w:szCs w:val="24"/>
        </w:rPr>
      </w:pPr>
      <w:r w:rsidRPr="00DA085B">
        <w:rPr>
          <w:sz w:val="24"/>
          <w:szCs w:val="24"/>
          <w:lang w:val="uk-UA"/>
        </w:rPr>
        <w:t xml:space="preserve">Система автоматизованого проектування (САПР) </w:t>
      </w:r>
      <w:proofErr w:type="spellStart"/>
      <w:r w:rsidRPr="00DA085B">
        <w:rPr>
          <w:sz w:val="24"/>
          <w:szCs w:val="24"/>
          <w:lang w:val="uk-UA" w:eastAsia="uk-UA"/>
        </w:rPr>
        <w:t>Active</w:t>
      </w:r>
      <w:proofErr w:type="spellEnd"/>
      <w:r w:rsidRPr="00DA085B">
        <w:rPr>
          <w:sz w:val="24"/>
          <w:szCs w:val="24"/>
          <w:lang w:val="uk-UA" w:eastAsia="uk-UA"/>
        </w:rPr>
        <w:t xml:space="preserve"> HDL</w:t>
      </w:r>
      <w:r w:rsidRPr="00DA085B">
        <w:rPr>
          <w:spacing w:val="-1"/>
          <w:sz w:val="24"/>
          <w:szCs w:val="24"/>
        </w:rPr>
        <w:t>.</w:t>
      </w:r>
    </w:p>
    <w:p w:rsidR="00BE1F58" w:rsidRPr="004039E1" w:rsidRDefault="00BE1F58" w:rsidP="00BE1F5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bookmarkEnd w:id="0"/>
    <w:p w:rsidR="00BE1F58" w:rsidRPr="00340B76" w:rsidRDefault="00BE1F58" w:rsidP="00BE1F58">
      <w:pPr>
        <w:spacing w:line="276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340B76">
        <w:rPr>
          <w:rFonts w:ascii="Times New Roman" w:hAnsi="Times New Roman" w:cs="Times New Roman"/>
          <w:lang w:val="uk-UA"/>
        </w:rPr>
        <w:t xml:space="preserve">Робота над рефератом має бути послідовною, з чітким урахуванням  її головних етапів, які передбачають: складання плану; виявлення </w:t>
      </w:r>
      <w:proofErr w:type="spellStart"/>
      <w:r w:rsidRPr="00340B76">
        <w:rPr>
          <w:rFonts w:ascii="Times New Roman" w:hAnsi="Times New Roman" w:cs="Times New Roman"/>
          <w:lang w:val="uk-UA"/>
        </w:rPr>
        <w:t>джерельно</w:t>
      </w:r>
      <w:proofErr w:type="spellEnd"/>
      <w:r w:rsidRPr="00340B76">
        <w:rPr>
          <w:rFonts w:ascii="Times New Roman" w:hAnsi="Times New Roman" w:cs="Times New Roman"/>
          <w:lang w:val="uk-UA"/>
        </w:rPr>
        <w:t>-історіографічної бази обраної проблеми. Для того щоб написати змістовний реферат, студент повинен глибоко опрацювати джерела, ґрунтовно вивчити  літературу з обраної теми.</w:t>
      </w:r>
    </w:p>
    <w:p w:rsidR="00BE1F58" w:rsidRPr="00340B76" w:rsidRDefault="00BE1F58" w:rsidP="00BE1F58">
      <w:pPr>
        <w:spacing w:line="276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340B76">
        <w:rPr>
          <w:rFonts w:ascii="Times New Roman" w:hAnsi="Times New Roman" w:cs="Times New Roman"/>
          <w:lang w:val="uk-UA"/>
        </w:rPr>
        <w:t>Обсяг реферату до 12 друкованих сторінок.</w:t>
      </w:r>
    </w:p>
    <w:p w:rsidR="00BE1F58" w:rsidRPr="00340B76" w:rsidRDefault="00BE1F58" w:rsidP="00BE1F58">
      <w:pPr>
        <w:spacing w:line="276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340B76">
        <w:rPr>
          <w:rFonts w:ascii="Times New Roman" w:hAnsi="Times New Roman" w:cs="Times New Roman"/>
          <w:lang w:val="uk-UA"/>
        </w:rPr>
        <w:t xml:space="preserve">Структура реферату виглядає таким чином: </w:t>
      </w:r>
    </w:p>
    <w:p w:rsidR="00BE1F58" w:rsidRPr="00340B76" w:rsidRDefault="00BE1F58" w:rsidP="00BE1F58">
      <w:pPr>
        <w:spacing w:line="276" w:lineRule="auto"/>
        <w:ind w:firstLine="720"/>
        <w:jc w:val="both"/>
        <w:rPr>
          <w:rFonts w:ascii="Times New Roman" w:hAnsi="Times New Roman" w:cs="Times New Roman"/>
          <w:i/>
          <w:lang w:val="uk-UA"/>
        </w:rPr>
      </w:pPr>
      <w:r w:rsidRPr="00340B76">
        <w:rPr>
          <w:rFonts w:ascii="Times New Roman" w:hAnsi="Times New Roman" w:cs="Times New Roman"/>
          <w:lang w:val="uk-UA"/>
        </w:rPr>
        <w:t>а) вступ, який містить обґрунтування теми</w:t>
      </w:r>
      <w:r>
        <w:rPr>
          <w:rFonts w:ascii="Times New Roman" w:hAnsi="Times New Roman" w:cs="Times New Roman"/>
          <w:lang w:val="uk-UA"/>
        </w:rPr>
        <w:t xml:space="preserve"> та</w:t>
      </w:r>
      <w:r w:rsidRPr="00340B76">
        <w:rPr>
          <w:rFonts w:ascii="Times New Roman" w:hAnsi="Times New Roman" w:cs="Times New Roman"/>
          <w:lang w:val="uk-UA"/>
        </w:rPr>
        <w:t xml:space="preserve"> цілі  роботи,  </w:t>
      </w:r>
      <w:r w:rsidRPr="00340B76">
        <w:rPr>
          <w:rFonts w:ascii="Times New Roman" w:hAnsi="Times New Roman" w:cs="Times New Roman"/>
          <w:i/>
          <w:lang w:val="uk-UA"/>
        </w:rPr>
        <w:t xml:space="preserve"> </w:t>
      </w:r>
    </w:p>
    <w:p w:rsidR="00BE1F58" w:rsidRPr="00340B76" w:rsidRDefault="00BE1F58" w:rsidP="00BE1F58">
      <w:pPr>
        <w:spacing w:line="276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340B76">
        <w:rPr>
          <w:rFonts w:ascii="Times New Roman" w:hAnsi="Times New Roman" w:cs="Times New Roman"/>
          <w:lang w:val="uk-UA"/>
        </w:rPr>
        <w:t xml:space="preserve">б) змістовна частина, де розкриваються ключові питання дослідження, </w:t>
      </w:r>
    </w:p>
    <w:p w:rsidR="00BE1F58" w:rsidRPr="00340B76" w:rsidRDefault="00BE1F58" w:rsidP="00BE1F58">
      <w:pPr>
        <w:spacing w:line="276" w:lineRule="auto"/>
        <w:ind w:firstLine="374"/>
        <w:jc w:val="both"/>
        <w:rPr>
          <w:rFonts w:ascii="Times New Roman" w:hAnsi="Times New Roman" w:cs="Times New Roman"/>
          <w:lang w:val="uk-UA"/>
        </w:rPr>
      </w:pPr>
      <w:r w:rsidRPr="00340B76">
        <w:rPr>
          <w:rFonts w:ascii="Times New Roman" w:hAnsi="Times New Roman" w:cs="Times New Roman"/>
          <w:b/>
          <w:i/>
          <w:lang w:val="uk-UA"/>
        </w:rPr>
        <w:t xml:space="preserve">     </w:t>
      </w:r>
      <w:r w:rsidRPr="00340B76">
        <w:rPr>
          <w:rFonts w:ascii="Times New Roman" w:hAnsi="Times New Roman" w:cs="Times New Roman"/>
          <w:lang w:val="uk-UA"/>
        </w:rPr>
        <w:t>в) заключення, яке містить головні висновки автора,</w:t>
      </w:r>
    </w:p>
    <w:p w:rsidR="00BE1F58" w:rsidRPr="00340B76" w:rsidRDefault="00BE1F58" w:rsidP="00BE1F58">
      <w:pPr>
        <w:spacing w:line="276" w:lineRule="auto"/>
        <w:ind w:firstLine="374"/>
        <w:jc w:val="both"/>
        <w:rPr>
          <w:rFonts w:ascii="Times New Roman" w:hAnsi="Times New Roman" w:cs="Times New Roman"/>
          <w:lang w:val="uk-UA"/>
        </w:rPr>
      </w:pPr>
      <w:r w:rsidRPr="00340B76">
        <w:rPr>
          <w:rFonts w:ascii="Times New Roman" w:hAnsi="Times New Roman" w:cs="Times New Roman"/>
          <w:lang w:val="uk-UA"/>
        </w:rPr>
        <w:t xml:space="preserve">     г) список літератури, що була використана,</w:t>
      </w:r>
    </w:p>
    <w:p w:rsidR="00BE1F58" w:rsidRPr="00340B76" w:rsidRDefault="00BE1F58" w:rsidP="00BE1F58">
      <w:pPr>
        <w:spacing w:line="276" w:lineRule="auto"/>
        <w:ind w:firstLine="374"/>
        <w:jc w:val="both"/>
        <w:rPr>
          <w:rFonts w:ascii="Times New Roman" w:hAnsi="Times New Roman" w:cs="Times New Roman"/>
          <w:lang w:val="uk-UA"/>
        </w:rPr>
      </w:pPr>
      <w:r w:rsidRPr="00340B76">
        <w:rPr>
          <w:rFonts w:ascii="Times New Roman" w:hAnsi="Times New Roman" w:cs="Times New Roman"/>
          <w:lang w:val="uk-UA"/>
        </w:rPr>
        <w:t xml:space="preserve">     д) додатки,</w:t>
      </w:r>
      <w:r w:rsidRPr="00340B76">
        <w:rPr>
          <w:rFonts w:ascii="Times New Roman" w:hAnsi="Times New Roman" w:cs="Times New Roman"/>
          <w:b/>
          <w:lang w:val="uk-UA"/>
        </w:rPr>
        <w:t xml:space="preserve"> </w:t>
      </w:r>
      <w:r w:rsidRPr="00340B76">
        <w:rPr>
          <w:rFonts w:ascii="Times New Roman" w:hAnsi="Times New Roman" w:cs="Times New Roman"/>
          <w:lang w:val="uk-UA"/>
        </w:rPr>
        <w:t xml:space="preserve">які не є обов’язковими, але іноді можуть бути  доцільними і оформлятися  у вигляді таблиць, схем, ілюстрацій. </w:t>
      </w:r>
    </w:p>
    <w:p w:rsidR="00BE1F58" w:rsidRPr="00340B76" w:rsidRDefault="00BE1F58" w:rsidP="00BE1F58">
      <w:pPr>
        <w:spacing w:line="276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340B76">
        <w:rPr>
          <w:rFonts w:ascii="Times New Roman" w:hAnsi="Times New Roman" w:cs="Times New Roman"/>
          <w:lang w:val="uk-UA"/>
        </w:rPr>
        <w:t>Слід підкреслити, що при оцінці реферату викладач враховує не лише якість змісту тексту, але й весь хід його захисту студентом. Тому автор доповіді повинен вільно володіти опрацьованим матеріалом, дати відповіді на додаткові запитання викладача або студентів, показати вміння науково аргументувати свої власні міркування, обґрунтувати висновки у висвітленій темі.</w:t>
      </w:r>
    </w:p>
    <w:p w:rsidR="00BE1F58" w:rsidRDefault="00BE1F58" w:rsidP="00BE1F58">
      <w:pPr>
        <w:shd w:val="clear" w:color="auto" w:fill="FFFFFF"/>
        <w:ind w:left="-142" w:firstLine="426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BE1F58" w:rsidRPr="00340B76" w:rsidRDefault="00BE1F58" w:rsidP="00BE1F58">
      <w:pPr>
        <w:shd w:val="clear" w:color="auto" w:fill="FFFFFF"/>
        <w:ind w:left="-142" w:firstLine="426"/>
        <w:jc w:val="center"/>
        <w:rPr>
          <w:rFonts w:ascii="Times New Roman" w:hAnsi="Times New Roman" w:cs="Times New Roman"/>
          <w:b/>
          <w:bCs/>
          <w:lang w:val="uk-UA"/>
        </w:rPr>
      </w:pPr>
      <w:r w:rsidRPr="00340B76">
        <w:rPr>
          <w:rFonts w:ascii="Times New Roman" w:hAnsi="Times New Roman" w:cs="Times New Roman"/>
          <w:b/>
          <w:bCs/>
          <w:lang w:val="uk-UA"/>
        </w:rPr>
        <w:t>Критерії оцінювання ІНДЗ (реферат)</w:t>
      </w:r>
    </w:p>
    <w:p w:rsidR="00BE1F58" w:rsidRPr="00340B76" w:rsidRDefault="00BE1F58" w:rsidP="00BE1F58">
      <w:pPr>
        <w:shd w:val="clear" w:color="auto" w:fill="FFFFFF"/>
        <w:ind w:left="-142" w:firstLine="426"/>
        <w:jc w:val="center"/>
        <w:rPr>
          <w:rFonts w:ascii="Times New Roman" w:hAnsi="Times New Roman" w:cs="Times New Roman"/>
          <w:b/>
          <w:bCs/>
          <w:color w:val="auto"/>
          <w:lang w:val="uk-UA"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373"/>
        <w:gridCol w:w="1984"/>
      </w:tblGrid>
      <w:tr w:rsidR="00BE1F58" w:rsidRPr="00340B76" w:rsidTr="004477B7">
        <w:trPr>
          <w:jc w:val="center"/>
        </w:trPr>
        <w:tc>
          <w:tcPr>
            <w:tcW w:w="568" w:type="dxa"/>
            <w:vAlign w:val="center"/>
          </w:tcPr>
          <w:p w:rsidR="00BE1F58" w:rsidRPr="00340B76" w:rsidRDefault="00BE1F58" w:rsidP="004477B7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340B76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№ </w:t>
            </w:r>
          </w:p>
          <w:p w:rsidR="00BE1F58" w:rsidRPr="00340B76" w:rsidRDefault="00BE1F58" w:rsidP="004477B7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340B76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з/п</w:t>
            </w:r>
          </w:p>
        </w:tc>
        <w:tc>
          <w:tcPr>
            <w:tcW w:w="7373" w:type="dxa"/>
            <w:vAlign w:val="center"/>
          </w:tcPr>
          <w:p w:rsidR="00BE1F58" w:rsidRPr="00340B76" w:rsidRDefault="00BE1F58" w:rsidP="004477B7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340B76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Критерії оцінювання роботи</w:t>
            </w:r>
          </w:p>
        </w:tc>
        <w:tc>
          <w:tcPr>
            <w:tcW w:w="1984" w:type="dxa"/>
            <w:vAlign w:val="center"/>
          </w:tcPr>
          <w:p w:rsidR="00BE1F58" w:rsidRPr="00340B76" w:rsidRDefault="00BE1F58" w:rsidP="004477B7">
            <w:pPr>
              <w:ind w:left="-116" w:firstLine="8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340B76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Максимальна кількість балів за кожним критерієм</w:t>
            </w:r>
          </w:p>
        </w:tc>
      </w:tr>
      <w:tr w:rsidR="00BE1F58" w:rsidRPr="00340B76" w:rsidTr="004477B7">
        <w:trPr>
          <w:jc w:val="center"/>
        </w:trPr>
        <w:tc>
          <w:tcPr>
            <w:tcW w:w="568" w:type="dxa"/>
          </w:tcPr>
          <w:p w:rsidR="00BE1F58" w:rsidRPr="00340B76" w:rsidRDefault="00BE1F58" w:rsidP="004477B7">
            <w:pPr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340B76">
              <w:rPr>
                <w:rFonts w:ascii="Times New Roman" w:hAnsi="Times New Roman" w:cs="Times New Roman"/>
                <w:bCs/>
                <w:iCs/>
                <w:lang w:val="uk-UA"/>
              </w:rPr>
              <w:t>1.</w:t>
            </w:r>
          </w:p>
        </w:tc>
        <w:tc>
          <w:tcPr>
            <w:tcW w:w="7373" w:type="dxa"/>
          </w:tcPr>
          <w:p w:rsidR="00BE1F58" w:rsidRPr="00340B76" w:rsidRDefault="00BE1F58" w:rsidP="004477B7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340B76">
              <w:rPr>
                <w:rFonts w:ascii="Times New Roman" w:hAnsi="Times New Roman" w:cs="Times New Roman"/>
                <w:bCs/>
                <w:iCs/>
                <w:lang w:val="uk-UA"/>
              </w:rPr>
              <w:t>Складання плану</w:t>
            </w:r>
          </w:p>
        </w:tc>
        <w:tc>
          <w:tcPr>
            <w:tcW w:w="1984" w:type="dxa"/>
          </w:tcPr>
          <w:p w:rsidR="00BE1F58" w:rsidRPr="00340B76" w:rsidRDefault="00BE1F58" w:rsidP="004477B7">
            <w:pPr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340B76">
              <w:rPr>
                <w:rFonts w:ascii="Times New Roman" w:hAnsi="Times New Roman" w:cs="Times New Roman"/>
                <w:bCs/>
                <w:iCs/>
                <w:lang w:val="uk-UA"/>
              </w:rPr>
              <w:t>2 бали</w:t>
            </w:r>
          </w:p>
        </w:tc>
      </w:tr>
      <w:tr w:rsidR="00BE1F58" w:rsidRPr="00340B76" w:rsidTr="004477B7">
        <w:trPr>
          <w:jc w:val="center"/>
        </w:trPr>
        <w:tc>
          <w:tcPr>
            <w:tcW w:w="568" w:type="dxa"/>
          </w:tcPr>
          <w:p w:rsidR="00BE1F58" w:rsidRPr="00340B76" w:rsidRDefault="00BE1F58" w:rsidP="004477B7">
            <w:pPr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340B76">
              <w:rPr>
                <w:rFonts w:ascii="Times New Roman" w:hAnsi="Times New Roman" w:cs="Times New Roman"/>
                <w:bCs/>
                <w:iCs/>
                <w:lang w:val="uk-UA"/>
              </w:rPr>
              <w:t>2.</w:t>
            </w:r>
          </w:p>
        </w:tc>
        <w:tc>
          <w:tcPr>
            <w:tcW w:w="7373" w:type="dxa"/>
          </w:tcPr>
          <w:p w:rsidR="00BE1F58" w:rsidRPr="00340B76" w:rsidRDefault="00BE1F58" w:rsidP="004477B7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340B76">
              <w:rPr>
                <w:rFonts w:ascii="Times New Roman" w:hAnsi="Times New Roman" w:cs="Times New Roman"/>
                <w:lang w:val="uk-UA"/>
              </w:rPr>
              <w:t xml:space="preserve">Використання першоджерел, аналіз їх суті та змісту </w:t>
            </w:r>
          </w:p>
        </w:tc>
        <w:tc>
          <w:tcPr>
            <w:tcW w:w="1984" w:type="dxa"/>
          </w:tcPr>
          <w:p w:rsidR="00BE1F58" w:rsidRPr="00340B76" w:rsidRDefault="00BE1F58" w:rsidP="004477B7">
            <w:pPr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340B76">
              <w:rPr>
                <w:rFonts w:ascii="Times New Roman" w:hAnsi="Times New Roman" w:cs="Times New Roman"/>
                <w:bCs/>
                <w:iCs/>
                <w:lang w:val="uk-UA"/>
              </w:rPr>
              <w:t>3 бали</w:t>
            </w:r>
          </w:p>
        </w:tc>
      </w:tr>
      <w:tr w:rsidR="00BE1F58" w:rsidRPr="00340B76" w:rsidTr="004477B7">
        <w:trPr>
          <w:jc w:val="center"/>
        </w:trPr>
        <w:tc>
          <w:tcPr>
            <w:tcW w:w="568" w:type="dxa"/>
          </w:tcPr>
          <w:p w:rsidR="00BE1F58" w:rsidRPr="00340B76" w:rsidRDefault="00BE1F58" w:rsidP="004477B7">
            <w:pPr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340B76">
              <w:rPr>
                <w:rFonts w:ascii="Times New Roman" w:hAnsi="Times New Roman" w:cs="Times New Roman"/>
                <w:bCs/>
                <w:iCs/>
                <w:lang w:val="uk-UA"/>
              </w:rPr>
              <w:t>3.</w:t>
            </w:r>
          </w:p>
        </w:tc>
        <w:tc>
          <w:tcPr>
            <w:tcW w:w="7373" w:type="dxa"/>
          </w:tcPr>
          <w:p w:rsidR="00BE1F58" w:rsidRPr="00340B76" w:rsidRDefault="00BE1F58" w:rsidP="004477B7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340B76">
              <w:rPr>
                <w:rFonts w:ascii="Times New Roman" w:hAnsi="Times New Roman" w:cs="Times New Roman"/>
                <w:bCs/>
                <w:iCs/>
                <w:lang w:val="uk-UA"/>
              </w:rPr>
              <w:t>Дотримання вимог щодо технічного оформлення структурних елементів роботи</w:t>
            </w:r>
          </w:p>
        </w:tc>
        <w:tc>
          <w:tcPr>
            <w:tcW w:w="1984" w:type="dxa"/>
          </w:tcPr>
          <w:p w:rsidR="00BE1F58" w:rsidRPr="00340B76" w:rsidRDefault="00BE1F58" w:rsidP="004477B7">
            <w:pPr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340B76">
              <w:rPr>
                <w:rFonts w:ascii="Times New Roman" w:hAnsi="Times New Roman" w:cs="Times New Roman"/>
                <w:bCs/>
                <w:iCs/>
                <w:lang w:val="uk-UA"/>
              </w:rPr>
              <w:t>3 балів</w:t>
            </w:r>
          </w:p>
        </w:tc>
      </w:tr>
      <w:tr w:rsidR="00BE1F58" w:rsidRPr="00340B76" w:rsidTr="004477B7">
        <w:trPr>
          <w:jc w:val="center"/>
        </w:trPr>
        <w:tc>
          <w:tcPr>
            <w:tcW w:w="568" w:type="dxa"/>
          </w:tcPr>
          <w:p w:rsidR="00BE1F58" w:rsidRPr="00340B76" w:rsidRDefault="00BE1F58" w:rsidP="004477B7">
            <w:pPr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340B76">
              <w:rPr>
                <w:rFonts w:ascii="Times New Roman" w:hAnsi="Times New Roman" w:cs="Times New Roman"/>
                <w:bCs/>
                <w:iCs/>
                <w:lang w:val="uk-UA"/>
              </w:rPr>
              <w:lastRenderedPageBreak/>
              <w:t>5.</w:t>
            </w:r>
          </w:p>
        </w:tc>
        <w:tc>
          <w:tcPr>
            <w:tcW w:w="7373" w:type="dxa"/>
          </w:tcPr>
          <w:p w:rsidR="00BE1F58" w:rsidRPr="00340B76" w:rsidRDefault="00BE1F58" w:rsidP="004477B7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340B76">
              <w:rPr>
                <w:rFonts w:ascii="Times New Roman" w:hAnsi="Times New Roman" w:cs="Times New Roman"/>
                <w:bCs/>
                <w:iCs/>
                <w:lang w:val="uk-UA"/>
              </w:rPr>
              <w:t>Висновки, обґрунтованість власної позиції, пропозиції щодо розв’язання проблеми, визначення перспектив дослідження</w:t>
            </w:r>
          </w:p>
        </w:tc>
        <w:tc>
          <w:tcPr>
            <w:tcW w:w="1984" w:type="dxa"/>
          </w:tcPr>
          <w:p w:rsidR="00BE1F58" w:rsidRPr="00340B76" w:rsidRDefault="00BE1F58" w:rsidP="004477B7">
            <w:pPr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340B76">
              <w:rPr>
                <w:rFonts w:ascii="Times New Roman" w:hAnsi="Times New Roman" w:cs="Times New Roman"/>
                <w:bCs/>
                <w:iCs/>
                <w:lang w:val="uk-UA"/>
              </w:rPr>
              <w:t>2 бали</w:t>
            </w:r>
          </w:p>
        </w:tc>
      </w:tr>
      <w:tr w:rsidR="00BE1F58" w:rsidRPr="00340B76" w:rsidTr="004477B7">
        <w:trPr>
          <w:jc w:val="center"/>
        </w:trPr>
        <w:tc>
          <w:tcPr>
            <w:tcW w:w="7941" w:type="dxa"/>
            <w:gridSpan w:val="2"/>
          </w:tcPr>
          <w:p w:rsidR="00BE1F58" w:rsidRPr="00340B76" w:rsidRDefault="00BE1F58" w:rsidP="004477B7">
            <w:pPr>
              <w:jc w:val="right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340B76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Разом</w:t>
            </w:r>
          </w:p>
        </w:tc>
        <w:tc>
          <w:tcPr>
            <w:tcW w:w="1984" w:type="dxa"/>
          </w:tcPr>
          <w:p w:rsidR="00BE1F58" w:rsidRPr="00340B76" w:rsidRDefault="00BE1F58" w:rsidP="004477B7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340B76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10 балів</w:t>
            </w:r>
          </w:p>
        </w:tc>
      </w:tr>
    </w:tbl>
    <w:p w:rsidR="00BE1F58" w:rsidRDefault="00BE1F58" w:rsidP="00BE1F58">
      <w:pPr>
        <w:jc w:val="center"/>
        <w:rPr>
          <w:rFonts w:ascii="Times New Roman" w:hAnsi="Times New Roman" w:cs="Times New Roman"/>
          <w:b/>
          <w:lang w:val="uk-UA"/>
        </w:rPr>
      </w:pPr>
    </w:p>
    <w:p w:rsidR="00B30CE2" w:rsidRDefault="00B30CE2">
      <w:bookmarkStart w:id="1" w:name="_GoBack"/>
      <w:bookmarkEnd w:id="1"/>
    </w:p>
    <w:sectPr w:rsidR="00B30C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20D74"/>
    <w:multiLevelType w:val="hybridMultilevel"/>
    <w:tmpl w:val="761A4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58"/>
    <w:rsid w:val="00B30CE2"/>
    <w:rsid w:val="00B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4F1BD-2F27-4F13-8E6A-5CE47F32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1F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F58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1588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2020-02-09T05:42:00Z</dcterms:created>
  <dcterms:modified xsi:type="dcterms:W3CDTF">2020-02-09T05:42:00Z</dcterms:modified>
</cp:coreProperties>
</file>