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57" w:rsidRDefault="006B4657" w:rsidP="0026305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46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Ситуаційні завдання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263053" w:rsidRPr="00263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Тема 4. Загальні положення криміналістичної техніки</w:t>
      </w:r>
      <w:bookmarkStart w:id="0" w:name="_GoBack"/>
      <w:bookmarkEnd w:id="0"/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bookmark0"/>
      <w:r w:rsidRPr="00662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Ситуаційні завдання:</w:t>
      </w:r>
      <w:bookmarkEnd w:id="1"/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66240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Слідчий визнав необхідним провести попереднє дослідження цін</w:t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softHyphen/>
        <w:t>них паперів, вилучених у ході огляду місця події в квартирі потерпілого з метою знайти на їхній поверхні сліди пальців рук злочинця, який, за припущенням слідчого, міг торкатися цих паперів.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науково-технічні засоби є в слідчій валізі для вирішення даної задачі?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662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 час огляду місця події слідчий застосував наступні технічні засоби: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662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металопошукач</w:t>
      </w:r>
      <w:proofErr w:type="spellEnd"/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;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</w:t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фотокамеру;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</w:t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бінокулярну налобну лупу.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 перелічених технічних засобів відносяться до техніки загально</w:t>
      </w:r>
      <w:r w:rsidRPr="0066240A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 призначення?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662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процесі встановлення зовнішності злочинця були застосовані: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</w:t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диктофон;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</w:t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прилад «Портрет»;</w:t>
      </w:r>
    </w:p>
    <w:p w:rsidR="0066240A" w:rsidRPr="0066240A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</w:t>
      </w:r>
      <w:r w:rsidRPr="006624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  <w:t>фоторепродукційна установка.</w:t>
      </w:r>
    </w:p>
    <w:p w:rsidR="0066240A" w:rsidRPr="00263053" w:rsidRDefault="0066240A" w:rsidP="0066240A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305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 перелічених технічних засобів відносяться до техніки загально</w:t>
      </w:r>
      <w:r w:rsidRPr="00263053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 призначення?</w:t>
      </w:r>
    </w:p>
    <w:sectPr w:rsidR="0066240A" w:rsidRPr="00263053" w:rsidSect="00063DE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E4"/>
    <w:rsid w:val="00063DE4"/>
    <w:rsid w:val="001E5F30"/>
    <w:rsid w:val="00263053"/>
    <w:rsid w:val="0066240A"/>
    <w:rsid w:val="006B4657"/>
    <w:rsid w:val="00C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34AE"/>
  <w15:chartTrackingRefBased/>
  <w15:docId w15:val="{1CAF739C-FEDC-45DF-B6D7-8C707A5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2020-03-16T20:05:00Z</dcterms:created>
  <dcterms:modified xsi:type="dcterms:W3CDTF">2020-03-16T20:05:00Z</dcterms:modified>
</cp:coreProperties>
</file>