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рефератів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1. Сучасний стан охорони праці в Україні та за кордоном.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2. Конституційні засади охорони праці в Україні.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3. Охорона праці жінок, неповнолітніх та інвалідів.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4. Обов’язкові медичні огляди працівників певних категорій.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5. Нормативно-правові акти з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6. Міждержавні стандарти системи стандартів безпеки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7. Національні стандарти України з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8. Санітарні та будівельні норми в контексті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9. Акти з охорони праці, що діють в організації.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10. Фінансування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11. Національна рада з питань безпечної життєдіяльності населення.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Держгірпромнагляд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13. Кабінети промислової безпеки та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14. Кольори, знаки безпеки та сигнальна розмітка.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15. Стимулювання охорони праці.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16. Профілактика нещасних випадків професійних захворювань і отруєнь на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виробництві.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17. Причини виробничих травм та професійних захворювань.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18. Нормування освітлення виробничих приміщень, розряди зорової роботи.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19. Джерела штучного виробничого освітлення.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20. Загальний підхід до проектування систем освітлення.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21. Контроль параметрів шуму та вібрації.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22. Методи та засоби колективного й індивідуального захисту від шуму та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вібрації.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23. Нормування електромагнітних випромінювань.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24. Захист від лазерного випромінювання.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25. Виробничі джерела іонізуючого випромінювання.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26. Санітарно-гігієнічні вимоги до планування і розміщення виробничих і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допоміжних приміщень.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27. Загальні вимоги безпеки до технологічного обладнання та процесів.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28. Безпека під час експлуатації систем під тиском і кріогенної техніки.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29. Безпека під час вантажно-розвантажувальних робіт.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30. Можливі випадки ураження людини електричним струмом.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31. Основні засоби і заходи забезпечення пожежної безпеки виробничого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об’єкту.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32. Дії персоналу при виникненні пожежі.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33. Охорона праці користувачів персональних комп’ютерів.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34. Надання першої долікарської допомоги при порушенні дихання і серцевої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35. Надання долікарської допомоги при опіках та відмороженні.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36. Надання першої допомоги при ураженні електричним струмом.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>37. Допомога при сонячному та тепловому ударі.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Вимоги до оформлення реферату: </w:t>
      </w:r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не менше 10 сторінок (формат А4) 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ос-</w:t>
      </w:r>
      <w:proofErr w:type="spellEnd"/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новного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 тексту (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+титульна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 сторінка, зміст та список літератури); шрифт 14,</w:t>
      </w:r>
    </w:p>
    <w:p w:rsidR="00292200" w:rsidRPr="00292200" w:rsidRDefault="00292200" w:rsidP="002922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стиль 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20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292200">
        <w:rPr>
          <w:rFonts w:ascii="Times New Roman" w:hAnsi="Times New Roman" w:cs="Times New Roman"/>
          <w:sz w:val="28"/>
          <w:szCs w:val="28"/>
          <w:lang w:val="uk-UA"/>
        </w:rPr>
        <w:t>, інтервал одинарний, всі поля по 2 см, вирівнювання</w:t>
      </w:r>
    </w:p>
    <w:p w:rsidR="00656486" w:rsidRPr="00292200" w:rsidRDefault="00292200" w:rsidP="00292200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292200">
        <w:rPr>
          <w:rFonts w:ascii="Times New Roman" w:hAnsi="Times New Roman" w:cs="Times New Roman"/>
          <w:sz w:val="28"/>
          <w:szCs w:val="28"/>
          <w:lang w:val="uk-UA"/>
        </w:rPr>
        <w:t xml:space="preserve">по ширині; </w:t>
      </w:r>
      <w:r w:rsidRPr="0029220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державною мовою</w:t>
      </w:r>
      <w:r w:rsidRPr="00292200">
        <w:rPr>
          <w:rFonts w:ascii="Times New Roman" w:hAnsi="Times New Roman" w:cs="Times New Roman"/>
          <w:sz w:val="28"/>
          <w:szCs w:val="28"/>
          <w:lang w:val="uk-UA"/>
        </w:rPr>
        <w:t>; в списку літератури не менше 5 джерел.</w:t>
      </w:r>
      <w:bookmarkStart w:id="0" w:name="_GoBack"/>
      <w:bookmarkEnd w:id="0"/>
    </w:p>
    <w:sectPr w:rsidR="00656486" w:rsidRPr="00292200" w:rsidSect="00292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00"/>
    <w:rsid w:val="00213DE8"/>
    <w:rsid w:val="00292200"/>
    <w:rsid w:val="004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1</cp:revision>
  <dcterms:created xsi:type="dcterms:W3CDTF">2019-02-25T18:15:00Z</dcterms:created>
  <dcterms:modified xsi:type="dcterms:W3CDTF">2019-02-25T18:18:00Z</dcterms:modified>
</cp:coreProperties>
</file>