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575" w:rsidRPr="008B3B09" w:rsidRDefault="004D00C5" w:rsidP="004D00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629"/>
          <w:sz w:val="52"/>
          <w:szCs w:val="52"/>
          <w:lang w:eastAsia="uk-UA"/>
        </w:rPr>
      </w:pPr>
      <w:r w:rsidRPr="008B3B09">
        <w:rPr>
          <w:rFonts w:ascii="Times New Roman" w:eastAsia="Times New Roman" w:hAnsi="Times New Roman" w:cs="Times New Roman"/>
          <w:b/>
          <w:color w:val="222629"/>
          <w:sz w:val="52"/>
          <w:szCs w:val="52"/>
          <w:lang w:eastAsia="uk-UA"/>
        </w:rPr>
        <w:t xml:space="preserve">Шановні </w:t>
      </w:r>
      <w:proofErr w:type="spellStart"/>
      <w:r w:rsidR="003266FC">
        <w:rPr>
          <w:rFonts w:ascii="Times New Roman" w:eastAsia="Times New Roman" w:hAnsi="Times New Roman" w:cs="Times New Roman"/>
          <w:b/>
          <w:color w:val="222629"/>
          <w:sz w:val="52"/>
          <w:szCs w:val="52"/>
          <w:lang w:val="ru-RU" w:eastAsia="uk-UA"/>
        </w:rPr>
        <w:t>громадяни</w:t>
      </w:r>
      <w:proofErr w:type="spellEnd"/>
      <w:r w:rsidRPr="008B3B09">
        <w:rPr>
          <w:rFonts w:ascii="Times New Roman" w:eastAsia="Times New Roman" w:hAnsi="Times New Roman" w:cs="Times New Roman"/>
          <w:b/>
          <w:color w:val="222629"/>
          <w:sz w:val="52"/>
          <w:szCs w:val="52"/>
          <w:lang w:eastAsia="uk-UA"/>
        </w:rPr>
        <w:t>!</w:t>
      </w:r>
    </w:p>
    <w:p w:rsidR="00BF086E" w:rsidRPr="008B3B09" w:rsidRDefault="004D00C5" w:rsidP="003266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629"/>
          <w:sz w:val="52"/>
          <w:szCs w:val="52"/>
          <w:lang w:eastAsia="uk-UA"/>
        </w:rPr>
      </w:pPr>
      <w:r w:rsidRPr="008B3B09">
        <w:rPr>
          <w:rFonts w:ascii="Times New Roman" w:eastAsia="Times New Roman" w:hAnsi="Times New Roman" w:cs="Times New Roman"/>
          <w:b/>
          <w:color w:val="222629"/>
          <w:sz w:val="52"/>
          <w:szCs w:val="52"/>
          <w:lang w:eastAsia="uk-UA"/>
        </w:rPr>
        <w:t xml:space="preserve">Якщо у Вас підвищена температура, кашель, загальна слабкість, </w:t>
      </w:r>
      <w:r w:rsidR="003266FC">
        <w:rPr>
          <w:rFonts w:ascii="Times New Roman" w:eastAsia="Times New Roman" w:hAnsi="Times New Roman" w:cs="Times New Roman"/>
          <w:b/>
          <w:color w:val="222629"/>
          <w:sz w:val="52"/>
          <w:szCs w:val="52"/>
          <w:lang w:eastAsia="uk-UA"/>
        </w:rPr>
        <w:t>і є підозра</w:t>
      </w:r>
      <w:r w:rsidRPr="008B3B09">
        <w:rPr>
          <w:rFonts w:ascii="Times New Roman" w:eastAsia="Times New Roman" w:hAnsi="Times New Roman" w:cs="Times New Roman"/>
          <w:b/>
          <w:color w:val="222629"/>
          <w:sz w:val="52"/>
          <w:szCs w:val="52"/>
          <w:lang w:eastAsia="uk-UA"/>
        </w:rPr>
        <w:t xml:space="preserve"> на </w:t>
      </w:r>
      <w:r w:rsidR="003266FC">
        <w:rPr>
          <w:rFonts w:ascii="Times New Roman" w:eastAsia="Times New Roman" w:hAnsi="Times New Roman" w:cs="Times New Roman"/>
          <w:b/>
          <w:color w:val="222629"/>
          <w:sz w:val="52"/>
          <w:szCs w:val="52"/>
          <w:lang w:eastAsia="uk-UA"/>
        </w:rPr>
        <w:t xml:space="preserve">інфікування </w:t>
      </w:r>
      <w:proofErr w:type="spellStart"/>
      <w:r w:rsidRPr="008B3B09">
        <w:rPr>
          <w:rFonts w:ascii="Times New Roman" w:eastAsia="Times New Roman" w:hAnsi="Times New Roman" w:cs="Times New Roman"/>
          <w:b/>
          <w:color w:val="222629"/>
          <w:sz w:val="52"/>
          <w:szCs w:val="52"/>
          <w:lang w:eastAsia="uk-UA"/>
        </w:rPr>
        <w:t>коронавірус</w:t>
      </w:r>
      <w:r w:rsidR="003266FC">
        <w:rPr>
          <w:rFonts w:ascii="Times New Roman" w:eastAsia="Times New Roman" w:hAnsi="Times New Roman" w:cs="Times New Roman"/>
          <w:b/>
          <w:color w:val="222629"/>
          <w:sz w:val="52"/>
          <w:szCs w:val="52"/>
          <w:lang w:eastAsia="uk-UA"/>
        </w:rPr>
        <w:t>ом</w:t>
      </w:r>
      <w:proofErr w:type="spellEnd"/>
      <w:r w:rsidRPr="008B3B09">
        <w:rPr>
          <w:rFonts w:ascii="Times New Roman" w:eastAsia="Times New Roman" w:hAnsi="Times New Roman" w:cs="Times New Roman"/>
          <w:b/>
          <w:color w:val="222629"/>
          <w:sz w:val="52"/>
          <w:szCs w:val="52"/>
          <w:lang w:eastAsia="uk-UA"/>
        </w:rPr>
        <w:t xml:space="preserve"> звертайтесь до вказаних установ.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5"/>
        <w:gridCol w:w="2950"/>
        <w:gridCol w:w="3964"/>
      </w:tblGrid>
      <w:tr w:rsidR="004A5022" w:rsidRPr="008B3B09" w:rsidTr="008B3B09">
        <w:tc>
          <w:tcPr>
            <w:tcW w:w="2715" w:type="dxa"/>
          </w:tcPr>
          <w:p w:rsidR="004A5022" w:rsidRPr="008B3B09" w:rsidRDefault="004A5022" w:rsidP="00887652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</w:pPr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Олександрівська клінічна лікарня</w:t>
            </w:r>
          </w:p>
        </w:tc>
        <w:tc>
          <w:tcPr>
            <w:tcW w:w="2950" w:type="dxa"/>
          </w:tcPr>
          <w:p w:rsidR="00EF0B6B" w:rsidRPr="008B3B09" w:rsidRDefault="004A5022" w:rsidP="00887652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</w:pPr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 xml:space="preserve">Адреса: м. Київ, вул. Шовковична, </w:t>
            </w:r>
          </w:p>
          <w:p w:rsidR="004A5022" w:rsidRPr="008B3B09" w:rsidRDefault="004A5022" w:rsidP="00887652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</w:pPr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б. 39/1</w:t>
            </w:r>
          </w:p>
        </w:tc>
        <w:tc>
          <w:tcPr>
            <w:tcW w:w="3964" w:type="dxa"/>
          </w:tcPr>
          <w:p w:rsidR="004A5022" w:rsidRPr="008B3B09" w:rsidRDefault="004A5022" w:rsidP="00887652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</w:pPr>
            <w:proofErr w:type="spellStart"/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Тел</w:t>
            </w:r>
            <w:proofErr w:type="spellEnd"/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 xml:space="preserve">. </w:t>
            </w:r>
            <w:r w:rsidR="00887652"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і</w:t>
            </w:r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нфекційного відділення: 379-23-41</w:t>
            </w:r>
          </w:p>
          <w:p w:rsidR="004A5022" w:rsidRPr="008B3B09" w:rsidRDefault="004A5022" w:rsidP="00887652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</w:pPr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Довідка: 287-74-97</w:t>
            </w:r>
          </w:p>
        </w:tc>
      </w:tr>
      <w:tr w:rsidR="004A5022" w:rsidRPr="008B3B09" w:rsidTr="008B3B09">
        <w:tc>
          <w:tcPr>
            <w:tcW w:w="2715" w:type="dxa"/>
          </w:tcPr>
          <w:p w:rsidR="00183D6E" w:rsidRPr="008B3B09" w:rsidRDefault="00183D6E" w:rsidP="00183D6E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</w:pPr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Київська міська клінічна лікарня №4</w:t>
            </w:r>
          </w:p>
          <w:p w:rsidR="004A5022" w:rsidRPr="008B3B09" w:rsidRDefault="004A5022" w:rsidP="00183D6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</w:pPr>
          </w:p>
        </w:tc>
        <w:tc>
          <w:tcPr>
            <w:tcW w:w="2950" w:type="dxa"/>
          </w:tcPr>
          <w:p w:rsidR="004A5022" w:rsidRPr="008B3B09" w:rsidRDefault="00183D6E" w:rsidP="00183D6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</w:pPr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Адреса: м. Київ, вул. Солом’янська, б. 17</w:t>
            </w:r>
          </w:p>
        </w:tc>
        <w:tc>
          <w:tcPr>
            <w:tcW w:w="3964" w:type="dxa"/>
          </w:tcPr>
          <w:p w:rsidR="004A5022" w:rsidRPr="008B3B09" w:rsidRDefault="00183D6E" w:rsidP="00183D6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</w:pPr>
            <w:proofErr w:type="spellStart"/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Тел</w:t>
            </w:r>
            <w:proofErr w:type="spellEnd"/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. приймального відділення: 249-78-56</w:t>
            </w:r>
          </w:p>
          <w:p w:rsidR="00183D6E" w:rsidRPr="008B3B09" w:rsidRDefault="00183D6E" w:rsidP="00183D6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</w:pPr>
            <w:proofErr w:type="spellStart"/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Тел</w:t>
            </w:r>
            <w:proofErr w:type="spellEnd"/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. інфекційного відділення: 249-78-57</w:t>
            </w:r>
          </w:p>
        </w:tc>
      </w:tr>
      <w:tr w:rsidR="005F20EF" w:rsidRPr="008B3B09" w:rsidTr="008B3B09">
        <w:tc>
          <w:tcPr>
            <w:tcW w:w="2715" w:type="dxa"/>
          </w:tcPr>
          <w:p w:rsidR="005F20EF" w:rsidRPr="008B3B09" w:rsidRDefault="005F20EF" w:rsidP="004068F3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</w:pPr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Київська міська клінічна лікарня №9</w:t>
            </w:r>
          </w:p>
        </w:tc>
        <w:tc>
          <w:tcPr>
            <w:tcW w:w="2950" w:type="dxa"/>
          </w:tcPr>
          <w:p w:rsidR="005F20EF" w:rsidRPr="008B3B09" w:rsidRDefault="005F20EF" w:rsidP="00EF0B6B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</w:pPr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Адреса: м. Київ, вул. Ризька, б. 1</w:t>
            </w:r>
          </w:p>
        </w:tc>
        <w:tc>
          <w:tcPr>
            <w:tcW w:w="3964" w:type="dxa"/>
          </w:tcPr>
          <w:p w:rsidR="005F20EF" w:rsidRPr="008B3B09" w:rsidRDefault="002811DE" w:rsidP="00EF0B6B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</w:pPr>
            <w:proofErr w:type="spellStart"/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Тел</w:t>
            </w:r>
            <w:proofErr w:type="spellEnd"/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. приймального відділення інфекційного корпусу 467-06-79</w:t>
            </w:r>
          </w:p>
        </w:tc>
      </w:tr>
      <w:tr w:rsidR="005D1F9E" w:rsidRPr="008B3B09" w:rsidTr="008B3B09">
        <w:trPr>
          <w:trHeight w:val="1258"/>
        </w:trPr>
        <w:tc>
          <w:tcPr>
            <w:tcW w:w="2715" w:type="dxa"/>
          </w:tcPr>
          <w:p w:rsidR="005D1F9E" w:rsidRPr="008B3B09" w:rsidRDefault="005D1F9E" w:rsidP="004068F3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</w:pPr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Київська міська дитяча клінічна лікарня №1</w:t>
            </w:r>
          </w:p>
        </w:tc>
        <w:tc>
          <w:tcPr>
            <w:tcW w:w="2950" w:type="dxa"/>
          </w:tcPr>
          <w:p w:rsidR="00EF0B6B" w:rsidRPr="008B3B09" w:rsidRDefault="005D1F9E" w:rsidP="00EF0B6B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</w:pPr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Адреса: м. Київ, вул. Богатирська,</w:t>
            </w:r>
          </w:p>
          <w:p w:rsidR="005D1F9E" w:rsidRPr="008B3B09" w:rsidRDefault="005D1F9E" w:rsidP="00EF0B6B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</w:pPr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 xml:space="preserve"> б. 30</w:t>
            </w:r>
          </w:p>
        </w:tc>
        <w:tc>
          <w:tcPr>
            <w:tcW w:w="3964" w:type="dxa"/>
          </w:tcPr>
          <w:p w:rsidR="005D1F9E" w:rsidRPr="008B3B09" w:rsidRDefault="005D1F9E" w:rsidP="00EF0B6B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</w:pPr>
            <w:proofErr w:type="spellStart"/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Тел</w:t>
            </w:r>
            <w:proofErr w:type="spellEnd"/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. приймального відділення: 201-32-33</w:t>
            </w:r>
          </w:p>
          <w:p w:rsidR="005D1F9E" w:rsidRPr="008B3B09" w:rsidRDefault="005D1F9E" w:rsidP="00EF0B6B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</w:pPr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Довідка: 201-32-02</w:t>
            </w:r>
          </w:p>
        </w:tc>
      </w:tr>
      <w:tr w:rsidR="00EF0B6B" w:rsidRPr="008B3B09" w:rsidTr="008B3B09">
        <w:trPr>
          <w:trHeight w:val="1483"/>
        </w:trPr>
        <w:tc>
          <w:tcPr>
            <w:tcW w:w="2715" w:type="dxa"/>
          </w:tcPr>
          <w:p w:rsidR="00EF0B6B" w:rsidRPr="008B3B09" w:rsidRDefault="00EF0B6B" w:rsidP="004068F3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</w:pPr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Київська міська дитяча клінічна лікарня №2</w:t>
            </w:r>
          </w:p>
        </w:tc>
        <w:tc>
          <w:tcPr>
            <w:tcW w:w="2950" w:type="dxa"/>
          </w:tcPr>
          <w:p w:rsidR="00EF0B6B" w:rsidRPr="008B3B09" w:rsidRDefault="00EF0B6B" w:rsidP="00EF0B6B">
            <w:pPr>
              <w:spacing w:after="225"/>
              <w:textAlignment w:val="baseline"/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</w:pPr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 xml:space="preserve">Адреса: м. Київ, вул. Алішера Навої, б. 3 </w:t>
            </w:r>
            <w:proofErr w:type="spellStart"/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корп</w:t>
            </w:r>
            <w:proofErr w:type="spellEnd"/>
            <w:r w:rsidR="00BF086E"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.</w:t>
            </w:r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 xml:space="preserve"> 1</w:t>
            </w:r>
          </w:p>
        </w:tc>
        <w:tc>
          <w:tcPr>
            <w:tcW w:w="3964" w:type="dxa"/>
          </w:tcPr>
          <w:p w:rsidR="004068F3" w:rsidRPr="008B3B09" w:rsidRDefault="00EF0B6B" w:rsidP="004068F3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</w:pPr>
            <w:proofErr w:type="spellStart"/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Тел</w:t>
            </w:r>
            <w:proofErr w:type="spellEnd"/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. приймального інфекційного відділення:</w:t>
            </w:r>
          </w:p>
          <w:p w:rsidR="004068F3" w:rsidRPr="008B3B09" w:rsidRDefault="00EF0B6B" w:rsidP="004068F3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</w:pPr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540-96-88;</w:t>
            </w:r>
            <w:r w:rsidR="004068F3"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 xml:space="preserve">   </w:t>
            </w:r>
          </w:p>
          <w:p w:rsidR="00EF0B6B" w:rsidRPr="008B3B09" w:rsidRDefault="00EF0B6B" w:rsidP="004068F3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</w:pPr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Довідка: 540-96-95</w:t>
            </w:r>
          </w:p>
        </w:tc>
      </w:tr>
      <w:tr w:rsidR="00EF0B6B" w:rsidRPr="008B3B09" w:rsidTr="008B3B09">
        <w:tc>
          <w:tcPr>
            <w:tcW w:w="2715" w:type="dxa"/>
          </w:tcPr>
          <w:p w:rsidR="00EF0B6B" w:rsidRPr="008B3B09" w:rsidRDefault="00EF0B6B" w:rsidP="004068F3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</w:pPr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 xml:space="preserve">Київська міська дитяча клінічна інфекційна лікарня </w:t>
            </w:r>
          </w:p>
        </w:tc>
        <w:tc>
          <w:tcPr>
            <w:tcW w:w="2950" w:type="dxa"/>
          </w:tcPr>
          <w:p w:rsidR="00EF0B6B" w:rsidRPr="008B3B09" w:rsidRDefault="00EF0B6B" w:rsidP="00A84CBC">
            <w:pPr>
              <w:spacing w:after="225"/>
              <w:textAlignment w:val="baseline"/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</w:pPr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Адреса: м. Київ, вул. Дегтярівська, б.23</w:t>
            </w:r>
          </w:p>
        </w:tc>
        <w:tc>
          <w:tcPr>
            <w:tcW w:w="3964" w:type="dxa"/>
          </w:tcPr>
          <w:p w:rsidR="00EF0B6B" w:rsidRPr="008B3B09" w:rsidRDefault="00A84CBC" w:rsidP="004068F3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</w:pPr>
            <w:proofErr w:type="spellStart"/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Тел</w:t>
            </w:r>
            <w:proofErr w:type="spellEnd"/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 xml:space="preserve">. приймального відділення: </w:t>
            </w:r>
          </w:p>
          <w:p w:rsidR="00A84CBC" w:rsidRPr="008B3B09" w:rsidRDefault="00A84CBC" w:rsidP="004068F3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</w:pPr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483-74-72</w:t>
            </w:r>
          </w:p>
        </w:tc>
      </w:tr>
      <w:tr w:rsidR="00A84CBC" w:rsidRPr="008B3B09" w:rsidTr="008B3B09">
        <w:tc>
          <w:tcPr>
            <w:tcW w:w="2715" w:type="dxa"/>
          </w:tcPr>
          <w:p w:rsidR="00A84CBC" w:rsidRPr="008B3B09" w:rsidRDefault="00A84CBC" w:rsidP="00A84CBC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</w:pPr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 xml:space="preserve">Київський міський центр репродуктивної та </w:t>
            </w:r>
            <w:proofErr w:type="spellStart"/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перинатальної</w:t>
            </w:r>
            <w:proofErr w:type="spellEnd"/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 xml:space="preserve"> медицини</w:t>
            </w:r>
          </w:p>
        </w:tc>
        <w:tc>
          <w:tcPr>
            <w:tcW w:w="2950" w:type="dxa"/>
          </w:tcPr>
          <w:p w:rsidR="00A84CBC" w:rsidRPr="008B3B09" w:rsidRDefault="00A84CBC" w:rsidP="00BF086E">
            <w:pPr>
              <w:spacing w:after="225"/>
              <w:textAlignment w:val="baseline"/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</w:pPr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 xml:space="preserve">Адреса: </w:t>
            </w:r>
            <w:r w:rsidR="00BF086E"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м</w:t>
            </w:r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. Київ,</w:t>
            </w:r>
            <w:r w:rsidR="00BF086E"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 xml:space="preserve">  </w:t>
            </w:r>
            <w:r w:rsid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 xml:space="preserve"> пр. Героїв </w:t>
            </w:r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Сталінграду, б. 16</w:t>
            </w:r>
          </w:p>
        </w:tc>
        <w:tc>
          <w:tcPr>
            <w:tcW w:w="3964" w:type="dxa"/>
          </w:tcPr>
          <w:p w:rsidR="00A84CBC" w:rsidRPr="008B3B09" w:rsidRDefault="00A84CBC" w:rsidP="00A84CBC">
            <w:pPr>
              <w:spacing w:after="225"/>
              <w:textAlignment w:val="baseline"/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</w:pPr>
            <w:proofErr w:type="spellStart"/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Тел</w:t>
            </w:r>
            <w:proofErr w:type="spellEnd"/>
            <w:r w:rsidRPr="008B3B09">
              <w:rPr>
                <w:rFonts w:ascii="Times New Roman" w:eastAsia="Times New Roman" w:hAnsi="Times New Roman" w:cs="Times New Roman"/>
                <w:b/>
                <w:color w:val="222629"/>
                <w:sz w:val="32"/>
                <w:szCs w:val="32"/>
                <w:lang w:eastAsia="uk-UA"/>
              </w:rPr>
              <w:t>. приймального відділення: 411-92-19</w:t>
            </w:r>
          </w:p>
        </w:tc>
      </w:tr>
    </w:tbl>
    <w:p w:rsidR="00312518" w:rsidRDefault="004D00C5" w:rsidP="003266F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222629"/>
          <w:sz w:val="32"/>
          <w:szCs w:val="32"/>
          <w:lang w:eastAsia="uk-UA"/>
        </w:rPr>
      </w:pPr>
      <w:r w:rsidRPr="008B3B09">
        <w:rPr>
          <w:rFonts w:ascii="Times New Roman" w:eastAsia="Times New Roman" w:hAnsi="Times New Roman" w:cs="Times New Roman"/>
          <w:b/>
          <w:color w:val="222629"/>
          <w:sz w:val="32"/>
          <w:szCs w:val="32"/>
          <w:lang w:eastAsia="uk-UA"/>
        </w:rPr>
        <w:t>Адміністрація клініки</w:t>
      </w:r>
    </w:p>
    <w:p w:rsidR="003266FC" w:rsidRDefault="003266FC" w:rsidP="003266F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222629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222629"/>
          <w:sz w:val="32"/>
          <w:szCs w:val="32"/>
          <w:lang w:eastAsia="uk-UA"/>
        </w:rPr>
        <w:t>ДУ «Національний науковий центр радіаційної медицини</w:t>
      </w:r>
    </w:p>
    <w:p w:rsidR="003266FC" w:rsidRDefault="003266FC" w:rsidP="003266F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222629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222629"/>
          <w:sz w:val="32"/>
          <w:szCs w:val="32"/>
          <w:lang w:eastAsia="uk-UA"/>
        </w:rPr>
        <w:t>Національної академії медичних наук України»</w:t>
      </w:r>
      <w:bookmarkStart w:id="0" w:name="_GoBack"/>
      <w:bookmarkEnd w:id="0"/>
    </w:p>
    <w:p w:rsidR="003266FC" w:rsidRDefault="003266FC" w:rsidP="003266F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222629"/>
          <w:sz w:val="32"/>
          <w:szCs w:val="32"/>
          <w:lang w:eastAsia="uk-UA"/>
        </w:rPr>
      </w:pPr>
    </w:p>
    <w:p w:rsidR="003266FC" w:rsidRPr="008B3B09" w:rsidRDefault="003266FC" w:rsidP="004D00C5">
      <w:pPr>
        <w:shd w:val="clear" w:color="auto" w:fill="FFFFFF"/>
        <w:spacing w:after="225" w:line="600" w:lineRule="auto"/>
        <w:jc w:val="right"/>
        <w:textAlignment w:val="baseline"/>
        <w:rPr>
          <w:b/>
        </w:rPr>
      </w:pPr>
      <w:r>
        <w:rPr>
          <w:b/>
        </w:rPr>
        <w:t xml:space="preserve"> </w:t>
      </w:r>
    </w:p>
    <w:sectPr w:rsidR="003266FC" w:rsidRPr="008B3B09" w:rsidSect="004D00C5">
      <w:pgSz w:w="11906" w:h="16838"/>
      <w:pgMar w:top="284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E1A0F"/>
    <w:multiLevelType w:val="multilevel"/>
    <w:tmpl w:val="B828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575"/>
    <w:rsid w:val="00183D6E"/>
    <w:rsid w:val="002811DE"/>
    <w:rsid w:val="00312518"/>
    <w:rsid w:val="003266FC"/>
    <w:rsid w:val="004068F3"/>
    <w:rsid w:val="004A5022"/>
    <w:rsid w:val="004D00C5"/>
    <w:rsid w:val="004F253A"/>
    <w:rsid w:val="005D1F9E"/>
    <w:rsid w:val="005F20EF"/>
    <w:rsid w:val="00670D38"/>
    <w:rsid w:val="00887652"/>
    <w:rsid w:val="008B3B09"/>
    <w:rsid w:val="009524D9"/>
    <w:rsid w:val="00A12575"/>
    <w:rsid w:val="00A84CBC"/>
    <w:rsid w:val="00BF086E"/>
    <w:rsid w:val="00E72525"/>
    <w:rsid w:val="00E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251C"/>
  <w15:chartTrackingRefBased/>
  <w15:docId w15:val="{6F3F0FEE-6AD6-4893-B83A-3278890B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5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Chumak</cp:lastModifiedBy>
  <cp:revision>3</cp:revision>
  <dcterms:created xsi:type="dcterms:W3CDTF">2020-03-18T14:12:00Z</dcterms:created>
  <dcterms:modified xsi:type="dcterms:W3CDTF">2020-03-18T14:15:00Z</dcterms:modified>
</cp:coreProperties>
</file>