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5A" w:rsidRPr="005E4C5A" w:rsidRDefault="005E4C5A" w:rsidP="005E4C5A">
      <w:pPr>
        <w:pStyle w:val="2"/>
        <w:shd w:val="clear" w:color="auto" w:fill="FFFFFF"/>
        <w:jc w:val="center"/>
        <w:rPr>
          <w:rFonts w:ascii="Arial" w:hAnsi="Arial" w:cs="Arial"/>
          <w:color w:val="4682B4"/>
          <w:sz w:val="40"/>
          <w:szCs w:val="40"/>
        </w:rPr>
      </w:pPr>
      <w:r w:rsidRPr="005E4C5A">
        <w:rPr>
          <w:rFonts w:ascii="Arial" w:hAnsi="Arial" w:cs="Arial"/>
          <w:color w:val="4682B4"/>
          <w:sz w:val="40"/>
          <w:szCs w:val="40"/>
        </w:rPr>
        <w:t xml:space="preserve">СОЦІАЛЬНО-ЕКОНОМІЧНА ГЕОГРАФІЯ СВІТУ </w:t>
      </w:r>
    </w:p>
    <w:p w:rsidR="005E4C5A" w:rsidRPr="005E4C5A" w:rsidRDefault="005E4C5A" w:rsidP="005E4C5A">
      <w:pPr>
        <w:shd w:val="clear" w:color="auto" w:fill="FFFFFF"/>
        <w:spacing w:before="100" w:beforeAutospacing="1" w:after="100" w:afterAutospacing="1" w:line="240" w:lineRule="auto"/>
        <w:jc w:val="center"/>
        <w:rPr>
          <w:rFonts w:ascii="Arial" w:eastAsia="Times New Roman" w:hAnsi="Arial" w:cs="Arial"/>
          <w:color w:val="000000"/>
          <w:sz w:val="32"/>
          <w:szCs w:val="32"/>
          <w:lang w:eastAsia="uk-UA"/>
        </w:rPr>
      </w:pPr>
      <w:r w:rsidRPr="005E4C5A">
        <w:rPr>
          <w:rFonts w:ascii="Arial" w:eastAsia="Times New Roman" w:hAnsi="Arial" w:cs="Arial"/>
          <w:b/>
          <w:bCs/>
          <w:color w:val="4682B4"/>
          <w:sz w:val="32"/>
          <w:szCs w:val="32"/>
          <w:lang w:eastAsia="uk-UA"/>
        </w:rPr>
        <w:t xml:space="preserve"> «ПОРІВНЯЛЬНА ХАРАКТЕРИСТИКА ГОСПОДАРСТВА ЕКОНОМІЧНИХ РАЙОНІВ США: ПІВНОЧІ, ПІВДНЯ ТА ЗАХОДУ»</w:t>
      </w:r>
    </w:p>
    <w:p w:rsidR="005E4C5A" w:rsidRPr="005E4C5A" w:rsidRDefault="005E4C5A" w:rsidP="005E4C5A">
      <w:pPr>
        <w:shd w:val="clear" w:color="auto" w:fill="FFFFFF"/>
        <w:spacing w:after="0" w:line="240" w:lineRule="auto"/>
        <w:jc w:val="both"/>
        <w:rPr>
          <w:rFonts w:ascii="Arial" w:eastAsia="Times New Roman" w:hAnsi="Arial" w:cs="Arial"/>
          <w:color w:val="000000"/>
          <w:sz w:val="32"/>
          <w:szCs w:val="32"/>
          <w:lang w:eastAsia="uk-UA"/>
        </w:rPr>
      </w:pPr>
    </w:p>
    <w:p w:rsidR="005E4C5A" w:rsidRPr="005E4C5A" w:rsidRDefault="005E4C5A"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sidRPr="005E4C5A">
        <w:rPr>
          <w:rFonts w:ascii="Arial" w:eastAsia="Times New Roman" w:hAnsi="Arial" w:cs="Arial"/>
          <w:color w:val="000000"/>
          <w:sz w:val="32"/>
          <w:szCs w:val="32"/>
          <w:lang w:eastAsia="uk-UA"/>
        </w:rPr>
        <w:t>Навчальна мета: актуалізувати знання про галузеву та територіальну структуру господарства США, скласти порівняльну характеристику галузевої структури і спеціалізації господарства головних економічних районів США: Півночі, Півдня і Заходу; розвивати практичні уміння визначати спільні та відмінні ознаки господарства районів, систематизувати й узагальнювати інформацію, уміння працювати в контурних картах.</w:t>
      </w:r>
    </w:p>
    <w:p w:rsidR="005E4C5A" w:rsidRPr="005E4C5A" w:rsidRDefault="005E4C5A" w:rsidP="005E4C5A">
      <w:pPr>
        <w:shd w:val="clear" w:color="auto" w:fill="FFFFFF"/>
        <w:spacing w:after="150" w:line="270" w:lineRule="atLeast"/>
        <w:jc w:val="center"/>
        <w:rPr>
          <w:rFonts w:ascii="Arial" w:eastAsia="Times New Roman" w:hAnsi="Arial" w:cs="Arial"/>
          <w:color w:val="000000"/>
          <w:sz w:val="32"/>
          <w:szCs w:val="32"/>
          <w:lang w:eastAsia="uk-UA"/>
        </w:rPr>
      </w:pPr>
      <w:hyperlink r:id="rId6" w:tgtFrame="_blank" w:history="1">
        <w:proofErr w:type="spellStart"/>
        <w:r w:rsidRPr="005E4C5A">
          <w:rPr>
            <w:rFonts w:ascii="Arial" w:eastAsia="Times New Roman" w:hAnsi="Arial" w:cs="Arial"/>
            <w:color w:val="333333"/>
            <w:sz w:val="15"/>
            <w:szCs w:val="15"/>
            <w:lang w:eastAsia="uk-UA"/>
          </w:rPr>
          <w:t>Ads</w:t>
        </w:r>
        <w:proofErr w:type="spellEnd"/>
        <w:r w:rsidRPr="005E4C5A">
          <w:rPr>
            <w:rFonts w:ascii="Arial" w:eastAsia="Times New Roman" w:hAnsi="Arial" w:cs="Arial"/>
            <w:color w:val="333333"/>
            <w:sz w:val="15"/>
            <w:szCs w:val="15"/>
            <w:lang w:eastAsia="uk-UA"/>
          </w:rPr>
          <w:t xml:space="preserve"> </w:t>
        </w:r>
        <w:proofErr w:type="spellStart"/>
        <w:r w:rsidRPr="005E4C5A">
          <w:rPr>
            <w:rFonts w:ascii="Arial" w:eastAsia="Times New Roman" w:hAnsi="Arial" w:cs="Arial"/>
            <w:color w:val="333333"/>
            <w:sz w:val="15"/>
            <w:szCs w:val="15"/>
            <w:lang w:eastAsia="uk-UA"/>
          </w:rPr>
          <w:t>by </w:t>
        </w:r>
        <w:r w:rsidRPr="005E4C5A">
          <w:rPr>
            <w:rFonts w:ascii="Arial" w:eastAsia="Times New Roman" w:hAnsi="Arial" w:cs="Arial"/>
            <w:b/>
            <w:bCs/>
            <w:color w:val="333333"/>
            <w:sz w:val="15"/>
            <w:szCs w:val="15"/>
            <w:lang w:eastAsia="uk-UA"/>
          </w:rPr>
          <w:t>optAd</w:t>
        </w:r>
        <w:proofErr w:type="spellEnd"/>
        <w:r w:rsidRPr="005E4C5A">
          <w:rPr>
            <w:rFonts w:ascii="Arial" w:eastAsia="Times New Roman" w:hAnsi="Arial" w:cs="Arial"/>
            <w:b/>
            <w:bCs/>
            <w:color w:val="333333"/>
            <w:sz w:val="15"/>
            <w:szCs w:val="15"/>
            <w:lang w:eastAsia="uk-UA"/>
          </w:rPr>
          <w:t>360</w:t>
        </w:r>
      </w:hyperlink>
    </w:p>
    <w:p w:rsidR="005E4C5A" w:rsidRPr="005E4C5A" w:rsidRDefault="005E4C5A"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sidRPr="005E4C5A">
        <w:rPr>
          <w:rFonts w:ascii="Arial" w:eastAsia="Times New Roman" w:hAnsi="Arial" w:cs="Arial"/>
          <w:color w:val="000000"/>
          <w:sz w:val="32"/>
          <w:szCs w:val="32"/>
          <w:lang w:eastAsia="uk-UA"/>
        </w:rPr>
        <w:t>Обладнання: політична карта Північної Америки, карта господарства США, атласи, таблиці, діаграми, підручники, контурні карти (зошити для практичних робіт на друкованій основі).</w:t>
      </w:r>
    </w:p>
    <w:p w:rsidR="005E4C5A" w:rsidRPr="005E4C5A" w:rsidRDefault="005E4C5A"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sidRPr="005E4C5A">
        <w:rPr>
          <w:rFonts w:ascii="Arial" w:eastAsia="Times New Roman" w:hAnsi="Arial" w:cs="Arial"/>
          <w:color w:val="000000"/>
          <w:sz w:val="32"/>
          <w:szCs w:val="32"/>
          <w:lang w:eastAsia="uk-UA"/>
        </w:rPr>
        <w:t>Основні поняття: територіальна структура господарства, галузева структура господарства, спеціалізація, економічний район, промисловість, сільське господарство.</w:t>
      </w:r>
    </w:p>
    <w:p w:rsidR="005E4C5A" w:rsidRPr="005E4C5A" w:rsidRDefault="005E4C5A"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Pr>
          <w:rFonts w:ascii="Arial" w:eastAsia="Times New Roman" w:hAnsi="Arial" w:cs="Arial"/>
          <w:color w:val="000000"/>
          <w:sz w:val="32"/>
          <w:szCs w:val="32"/>
          <w:lang w:eastAsia="uk-UA"/>
        </w:rPr>
        <w:t xml:space="preserve"> </w:t>
      </w:r>
      <w:r w:rsidRPr="005E4C5A">
        <w:rPr>
          <w:rFonts w:ascii="Arial" w:eastAsia="Times New Roman" w:hAnsi="Arial" w:cs="Arial"/>
          <w:color w:val="000000"/>
          <w:sz w:val="32"/>
          <w:szCs w:val="32"/>
          <w:lang w:val="en-US" w:eastAsia="uk-UA"/>
        </w:rPr>
        <w:t> </w:t>
      </w:r>
    </w:p>
    <w:p w:rsidR="005E4C5A" w:rsidRDefault="005E4C5A" w:rsidP="005E4C5A">
      <w:pPr>
        <w:pStyle w:val="a6"/>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Pr>
          <w:rFonts w:ascii="Arial" w:eastAsia="Times New Roman" w:hAnsi="Arial" w:cs="Arial"/>
          <w:color w:val="000000"/>
          <w:sz w:val="32"/>
          <w:szCs w:val="32"/>
          <w:lang w:eastAsia="uk-UA"/>
        </w:rPr>
        <w:t>Завдання. Охарактеризуйте ЕГП США та Канади.</w:t>
      </w:r>
    </w:p>
    <w:p w:rsidR="005E4C5A" w:rsidRPr="005E4C5A" w:rsidRDefault="005E4C5A"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sidRPr="005E4C5A">
        <w:rPr>
          <w:rFonts w:ascii="Arial" w:eastAsia="Times New Roman" w:hAnsi="Arial" w:cs="Arial"/>
          <w:color w:val="000000"/>
          <w:sz w:val="32"/>
          <w:szCs w:val="32"/>
          <w:lang w:eastAsia="uk-UA"/>
        </w:rPr>
        <w:t xml:space="preserve">Аналізуючи територіальну та галузеву структуру господарства США, ви, напевно, помітили відмінності. Північна частина країни, де проживає майже половина населення країни та виробляється 50 % промислової та сільськогосподарської продукції, відрізняється високим розвитком важкого машинобудування, автомобілебудування, металургії, хімічної, харчової, швейної промисловості. На заході країни найбільшого розвитку досягли новітні наукомісткі галузі та виробництво зброї. На півдні зосереджені найбільша кількість підприємств з видобутку та переробки нафти і природного газу та добре </w:t>
      </w:r>
      <w:r w:rsidRPr="005E4C5A">
        <w:rPr>
          <w:rFonts w:ascii="Arial" w:eastAsia="Times New Roman" w:hAnsi="Arial" w:cs="Arial"/>
          <w:color w:val="000000"/>
          <w:sz w:val="32"/>
          <w:szCs w:val="32"/>
          <w:lang w:eastAsia="uk-UA"/>
        </w:rPr>
        <w:lastRenderedPageBreak/>
        <w:t>розвинені традиційні галузі: текстильна, швейна, тютюнова, целюлозно-паперова, меблева.</w:t>
      </w:r>
    </w:p>
    <w:p w:rsidR="005E4C5A" w:rsidRPr="005E4C5A" w:rsidRDefault="005E4C5A"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sidRPr="005E4C5A">
        <w:rPr>
          <w:rFonts w:ascii="Arial" w:eastAsia="Times New Roman" w:hAnsi="Arial" w:cs="Arial"/>
          <w:color w:val="000000"/>
          <w:sz w:val="32"/>
          <w:szCs w:val="32"/>
          <w:lang w:eastAsia="uk-UA"/>
        </w:rPr>
        <w:t>За територіальними відмінностями господарства в США виділяють три економічні райони: Північ, Південь та Захід. Порівняти господарство цих районів, визначити ознаки схожості та відмінності, зробити висновки про роль кожного району у розвитку економіки США — задача сьогоднішнього уроку, яку ви вирішуватиме під час виконання практичної роботи.</w:t>
      </w:r>
    </w:p>
    <w:p w:rsidR="005E4C5A" w:rsidRPr="005E4C5A" w:rsidRDefault="005E4C5A"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sidRPr="005E4C5A">
        <w:rPr>
          <w:rFonts w:ascii="Arial" w:eastAsia="Times New Roman" w:hAnsi="Arial" w:cs="Arial"/>
          <w:color w:val="000000"/>
          <w:sz w:val="32"/>
          <w:szCs w:val="32"/>
          <w:lang w:val="en-US" w:eastAsia="uk-UA"/>
        </w:rPr>
        <w:t> </w:t>
      </w:r>
    </w:p>
    <w:p w:rsidR="005E4C5A" w:rsidRPr="005E4C5A" w:rsidRDefault="00E67072"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Pr>
          <w:rFonts w:ascii="Arial" w:eastAsia="Times New Roman" w:hAnsi="Arial" w:cs="Arial"/>
          <w:color w:val="000000"/>
          <w:sz w:val="32"/>
          <w:szCs w:val="32"/>
          <w:lang w:eastAsia="uk-UA"/>
        </w:rPr>
        <w:t>Завдання 2.</w:t>
      </w:r>
      <w:r w:rsidR="005E4C5A" w:rsidRPr="005E4C5A">
        <w:rPr>
          <w:rFonts w:ascii="Arial" w:eastAsia="Times New Roman" w:hAnsi="Arial" w:cs="Arial"/>
          <w:color w:val="000000"/>
          <w:sz w:val="32"/>
          <w:szCs w:val="32"/>
          <w:lang w:eastAsia="uk-UA"/>
        </w:rPr>
        <w:t xml:space="preserve"> Визначте галузі спеціалізації промисловості та сільського господарства двох районів. Результати оформіть у вигляді таблиці.</w:t>
      </w:r>
    </w:p>
    <w:p w:rsidR="005E4C5A" w:rsidRPr="005E4C5A" w:rsidRDefault="005E4C5A"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sidRPr="005E4C5A">
        <w:rPr>
          <w:rFonts w:ascii="Arial" w:eastAsia="Times New Roman" w:hAnsi="Arial" w:cs="Arial"/>
          <w:color w:val="000000"/>
          <w:sz w:val="32"/>
          <w:szCs w:val="32"/>
          <w:lang w:val="en-US" w:eastAsia="uk-UA"/>
        </w:rPr>
        <w:t> </w:t>
      </w:r>
    </w:p>
    <w:tbl>
      <w:tblPr>
        <w:tblW w:w="5000" w:type="pct"/>
        <w:tblBorders>
          <w:top w:val="single" w:sz="6" w:space="0" w:color="3FAEEB"/>
          <w:left w:val="single" w:sz="6" w:space="0" w:color="3FAEEB"/>
          <w:bottom w:val="single" w:sz="6" w:space="0" w:color="3FAEEB"/>
          <w:right w:val="single" w:sz="6" w:space="0" w:color="3FAEEB"/>
        </w:tblBorders>
        <w:tblCellMar>
          <w:left w:w="0" w:type="dxa"/>
          <w:right w:w="0" w:type="dxa"/>
        </w:tblCellMar>
        <w:tblLook w:val="04A0" w:firstRow="1" w:lastRow="0" w:firstColumn="1" w:lastColumn="0" w:noHBand="0" w:noVBand="1"/>
      </w:tblPr>
      <w:tblGrid>
        <w:gridCol w:w="1697"/>
        <w:gridCol w:w="3704"/>
        <w:gridCol w:w="4254"/>
      </w:tblGrid>
      <w:tr w:rsidR="005E4C5A" w:rsidRPr="005E4C5A" w:rsidTr="005E4C5A">
        <w:tc>
          <w:tcPr>
            <w:tcW w:w="1650" w:type="pct"/>
            <w:tcBorders>
              <w:top w:val="single" w:sz="6" w:space="0" w:color="FF9900"/>
              <w:left w:val="single" w:sz="6" w:space="0" w:color="FF9900"/>
              <w:bottom w:val="single" w:sz="6" w:space="0" w:color="FF9900"/>
              <w:right w:val="single" w:sz="6" w:space="0" w:color="FF9900"/>
            </w:tcBorders>
            <w:vAlign w:val="center"/>
            <w:hideMark/>
          </w:tcPr>
          <w:p w:rsidR="005E4C5A" w:rsidRPr="005E4C5A" w:rsidRDefault="005E4C5A" w:rsidP="005E4C5A">
            <w:pPr>
              <w:spacing w:before="100" w:beforeAutospacing="1" w:after="100" w:afterAutospacing="1" w:line="240" w:lineRule="auto"/>
              <w:jc w:val="center"/>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Галузь господарства</w:t>
            </w:r>
          </w:p>
        </w:tc>
        <w:tc>
          <w:tcPr>
            <w:tcW w:w="1650" w:type="pct"/>
            <w:tcBorders>
              <w:top w:val="single" w:sz="6" w:space="0" w:color="FF9900"/>
              <w:left w:val="single" w:sz="6" w:space="0" w:color="FF9900"/>
              <w:bottom w:val="single" w:sz="6" w:space="0" w:color="FF9900"/>
              <w:right w:val="single" w:sz="6" w:space="0" w:color="FF9900"/>
            </w:tcBorders>
            <w:vAlign w:val="center"/>
            <w:hideMark/>
          </w:tcPr>
          <w:p w:rsidR="005E4C5A" w:rsidRPr="005E4C5A" w:rsidRDefault="005E4C5A" w:rsidP="005E4C5A">
            <w:pPr>
              <w:spacing w:before="100" w:beforeAutospacing="1" w:after="100" w:afterAutospacing="1" w:line="240" w:lineRule="auto"/>
              <w:jc w:val="center"/>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Назва району</w:t>
            </w:r>
            <w:r w:rsidRPr="005E4C5A">
              <w:rPr>
                <w:rFonts w:ascii="Times New Roman" w:eastAsia="Times New Roman" w:hAnsi="Times New Roman" w:cs="Times New Roman"/>
                <w:szCs w:val="24"/>
                <w:lang w:val="en-US" w:eastAsia="uk-UA"/>
              </w:rPr>
              <w:t> </w:t>
            </w:r>
            <w:r w:rsidRPr="005E4C5A">
              <w:rPr>
                <w:rFonts w:ascii="Times New Roman" w:eastAsia="Times New Roman" w:hAnsi="Times New Roman" w:cs="Times New Roman"/>
                <w:szCs w:val="24"/>
                <w:lang w:val="ru-RU" w:eastAsia="uk-UA"/>
              </w:rPr>
              <w:t>___________________________</w:t>
            </w:r>
          </w:p>
        </w:tc>
        <w:tc>
          <w:tcPr>
            <w:tcW w:w="1650" w:type="pct"/>
            <w:tcBorders>
              <w:top w:val="single" w:sz="6" w:space="0" w:color="FF9900"/>
              <w:left w:val="single" w:sz="6" w:space="0" w:color="FF9900"/>
              <w:bottom w:val="single" w:sz="6" w:space="0" w:color="FF9900"/>
              <w:right w:val="single" w:sz="6" w:space="0" w:color="FF9900"/>
            </w:tcBorders>
            <w:vAlign w:val="center"/>
            <w:hideMark/>
          </w:tcPr>
          <w:p w:rsidR="005E4C5A" w:rsidRPr="005E4C5A" w:rsidRDefault="005E4C5A" w:rsidP="005E4C5A">
            <w:pPr>
              <w:spacing w:before="100" w:beforeAutospacing="1" w:after="100" w:afterAutospacing="1" w:line="240" w:lineRule="auto"/>
              <w:jc w:val="center"/>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Назва району</w:t>
            </w:r>
            <w:r w:rsidRPr="005E4C5A">
              <w:rPr>
                <w:rFonts w:ascii="Times New Roman" w:eastAsia="Times New Roman" w:hAnsi="Times New Roman" w:cs="Times New Roman"/>
                <w:szCs w:val="24"/>
                <w:lang w:val="en-US" w:eastAsia="uk-UA"/>
              </w:rPr>
              <w:t> </w:t>
            </w:r>
            <w:r w:rsidRPr="005E4C5A">
              <w:rPr>
                <w:rFonts w:ascii="Times New Roman" w:eastAsia="Times New Roman" w:hAnsi="Times New Roman" w:cs="Times New Roman"/>
                <w:szCs w:val="24"/>
                <w:lang w:val="ru-RU" w:eastAsia="uk-UA"/>
              </w:rPr>
              <w:t>________________________________</w:t>
            </w:r>
          </w:p>
        </w:tc>
      </w:tr>
      <w:tr w:rsidR="005E4C5A" w:rsidRPr="005E4C5A" w:rsidTr="005E4C5A">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І. Спеціалізація промисловості</w:t>
            </w: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1.</w:t>
            </w: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1.</w:t>
            </w:r>
          </w:p>
        </w:tc>
      </w:tr>
      <w:tr w:rsidR="005E4C5A" w:rsidRPr="005E4C5A" w:rsidTr="005E4C5A">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after="0" w:line="240" w:lineRule="auto"/>
              <w:rPr>
                <w:rFonts w:ascii="Times New Roman" w:eastAsia="Times New Roman" w:hAnsi="Times New Roman" w:cs="Times New Roman"/>
                <w:szCs w:val="24"/>
                <w:lang w:eastAsia="uk-UA"/>
              </w:rPr>
            </w:pP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2.</w:t>
            </w: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2.</w:t>
            </w:r>
          </w:p>
        </w:tc>
      </w:tr>
      <w:tr w:rsidR="005E4C5A" w:rsidRPr="005E4C5A" w:rsidTr="005E4C5A">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after="0" w:line="240" w:lineRule="auto"/>
              <w:rPr>
                <w:rFonts w:ascii="Times New Roman" w:eastAsia="Times New Roman" w:hAnsi="Times New Roman" w:cs="Times New Roman"/>
                <w:szCs w:val="24"/>
                <w:lang w:eastAsia="uk-UA"/>
              </w:rPr>
            </w:pP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3.</w:t>
            </w: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3.</w:t>
            </w:r>
          </w:p>
        </w:tc>
      </w:tr>
      <w:tr w:rsidR="005E4C5A" w:rsidRPr="005E4C5A" w:rsidTr="005E4C5A">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ІІ. Спеціалізація сільського господарства</w:t>
            </w: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1.</w:t>
            </w: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1.</w:t>
            </w:r>
          </w:p>
        </w:tc>
      </w:tr>
      <w:tr w:rsidR="005E4C5A" w:rsidRPr="005E4C5A" w:rsidTr="005E4C5A">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after="0" w:line="240" w:lineRule="auto"/>
              <w:rPr>
                <w:rFonts w:ascii="Times New Roman" w:eastAsia="Times New Roman" w:hAnsi="Times New Roman" w:cs="Times New Roman"/>
                <w:szCs w:val="24"/>
                <w:lang w:eastAsia="uk-UA"/>
              </w:rPr>
            </w:pP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2.</w:t>
            </w: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Cs w:val="24"/>
                <w:lang w:eastAsia="uk-UA"/>
              </w:rPr>
            </w:pPr>
            <w:r w:rsidRPr="005E4C5A">
              <w:rPr>
                <w:rFonts w:ascii="Times New Roman" w:eastAsia="Times New Roman" w:hAnsi="Times New Roman" w:cs="Times New Roman"/>
                <w:szCs w:val="24"/>
                <w:lang w:eastAsia="uk-UA"/>
              </w:rPr>
              <w:t>2.</w:t>
            </w:r>
          </w:p>
        </w:tc>
      </w:tr>
      <w:tr w:rsidR="005E4C5A" w:rsidRPr="005E4C5A" w:rsidTr="005E4C5A">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after="0" w:line="240" w:lineRule="auto"/>
              <w:rPr>
                <w:rFonts w:ascii="Times New Roman" w:eastAsia="Times New Roman" w:hAnsi="Times New Roman" w:cs="Times New Roman"/>
                <w:sz w:val="24"/>
                <w:szCs w:val="24"/>
                <w:lang w:eastAsia="uk-UA"/>
              </w:rPr>
            </w:pP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 w:val="32"/>
                <w:szCs w:val="32"/>
                <w:lang w:eastAsia="uk-UA"/>
              </w:rPr>
            </w:pPr>
            <w:r w:rsidRPr="005E4C5A">
              <w:rPr>
                <w:rFonts w:ascii="Times New Roman" w:eastAsia="Times New Roman" w:hAnsi="Times New Roman" w:cs="Times New Roman"/>
                <w:sz w:val="32"/>
                <w:szCs w:val="32"/>
                <w:lang w:eastAsia="uk-UA"/>
              </w:rPr>
              <w:t>3.</w:t>
            </w:r>
          </w:p>
        </w:tc>
        <w:tc>
          <w:tcPr>
            <w:tcW w:w="1650" w:type="pct"/>
            <w:tcBorders>
              <w:top w:val="single" w:sz="6" w:space="0" w:color="FF9900"/>
              <w:left w:val="single" w:sz="6" w:space="0" w:color="FF9900"/>
              <w:bottom w:val="single" w:sz="6" w:space="0" w:color="FF9900"/>
              <w:right w:val="single" w:sz="6" w:space="0" w:color="FF9900"/>
            </w:tcBorders>
            <w:hideMark/>
          </w:tcPr>
          <w:p w:rsidR="005E4C5A" w:rsidRPr="005E4C5A" w:rsidRDefault="005E4C5A" w:rsidP="005E4C5A">
            <w:pPr>
              <w:spacing w:before="100" w:beforeAutospacing="1" w:after="100" w:afterAutospacing="1" w:line="240" w:lineRule="auto"/>
              <w:rPr>
                <w:rFonts w:ascii="Times New Roman" w:eastAsia="Times New Roman" w:hAnsi="Times New Roman" w:cs="Times New Roman"/>
                <w:sz w:val="32"/>
                <w:szCs w:val="32"/>
                <w:lang w:eastAsia="uk-UA"/>
              </w:rPr>
            </w:pPr>
            <w:r w:rsidRPr="005E4C5A">
              <w:rPr>
                <w:rFonts w:ascii="Times New Roman" w:eastAsia="Times New Roman" w:hAnsi="Times New Roman" w:cs="Times New Roman"/>
                <w:sz w:val="32"/>
                <w:szCs w:val="32"/>
                <w:lang w:eastAsia="uk-UA"/>
              </w:rPr>
              <w:t>3.</w:t>
            </w:r>
          </w:p>
        </w:tc>
      </w:tr>
    </w:tbl>
    <w:p w:rsidR="005E4C5A" w:rsidRPr="005E4C5A" w:rsidRDefault="005E4C5A"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sidRPr="005E4C5A">
        <w:rPr>
          <w:rFonts w:ascii="Arial" w:eastAsia="Times New Roman" w:hAnsi="Arial" w:cs="Arial"/>
          <w:color w:val="000000"/>
          <w:sz w:val="32"/>
          <w:szCs w:val="32"/>
          <w:lang w:val="en-US" w:eastAsia="uk-UA"/>
        </w:rPr>
        <w:t> </w:t>
      </w:r>
    </w:p>
    <w:p w:rsidR="005E4C5A" w:rsidRPr="005E4C5A" w:rsidRDefault="00E67072"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bookmarkStart w:id="0" w:name="_GoBack"/>
      <w:bookmarkEnd w:id="0"/>
      <w:r>
        <w:rPr>
          <w:rFonts w:ascii="Arial" w:eastAsia="Times New Roman" w:hAnsi="Arial" w:cs="Arial"/>
          <w:color w:val="000000"/>
          <w:sz w:val="32"/>
          <w:szCs w:val="32"/>
          <w:lang w:eastAsia="uk-UA"/>
        </w:rPr>
        <w:t>Завдання 3</w:t>
      </w:r>
      <w:r w:rsidR="005E4C5A" w:rsidRPr="005E4C5A">
        <w:rPr>
          <w:rFonts w:ascii="Arial" w:eastAsia="Times New Roman" w:hAnsi="Arial" w:cs="Arial"/>
          <w:color w:val="000000"/>
          <w:sz w:val="32"/>
          <w:szCs w:val="32"/>
          <w:lang w:eastAsia="uk-UA"/>
        </w:rPr>
        <w:t>. Визначте ознаки схожості та відмінності районів, що порівнюються. Результати оформіть у вигляді таблиці.</w:t>
      </w:r>
    </w:p>
    <w:p w:rsidR="005E4C5A" w:rsidRPr="005E4C5A" w:rsidRDefault="005E4C5A" w:rsidP="005E4C5A">
      <w:pPr>
        <w:shd w:val="clear" w:color="auto" w:fill="FFFFFF"/>
        <w:spacing w:after="0" w:line="240" w:lineRule="auto"/>
        <w:jc w:val="both"/>
        <w:rPr>
          <w:rFonts w:ascii="Arial" w:eastAsia="Times New Roman" w:hAnsi="Arial" w:cs="Arial"/>
          <w:color w:val="000000"/>
          <w:sz w:val="32"/>
          <w:szCs w:val="32"/>
          <w:lang w:eastAsia="uk-UA"/>
        </w:rPr>
      </w:pPr>
    </w:p>
    <w:tbl>
      <w:tblPr>
        <w:tblW w:w="5000" w:type="pct"/>
        <w:tblBorders>
          <w:top w:val="single" w:sz="6" w:space="0" w:color="3FAEEB"/>
          <w:left w:val="single" w:sz="6" w:space="0" w:color="3FAEEB"/>
          <w:bottom w:val="single" w:sz="6" w:space="0" w:color="3FAEEB"/>
          <w:right w:val="single" w:sz="6" w:space="0" w:color="3FAEEB"/>
        </w:tblBorders>
        <w:tblCellMar>
          <w:left w:w="0" w:type="dxa"/>
          <w:right w:w="0" w:type="dxa"/>
        </w:tblCellMar>
        <w:tblLook w:val="04A0" w:firstRow="1" w:lastRow="0" w:firstColumn="1" w:lastColumn="0" w:noHBand="0" w:noVBand="1"/>
      </w:tblPr>
      <w:tblGrid>
        <w:gridCol w:w="9655"/>
      </w:tblGrid>
      <w:tr w:rsidR="005E4C5A" w:rsidRPr="005E4C5A" w:rsidTr="005E4C5A">
        <w:tc>
          <w:tcPr>
            <w:tcW w:w="5000" w:type="pct"/>
            <w:tcBorders>
              <w:top w:val="single" w:sz="6" w:space="0" w:color="FF9900"/>
              <w:left w:val="single" w:sz="6" w:space="0" w:color="FF9900"/>
              <w:bottom w:val="single" w:sz="6" w:space="0" w:color="FF9900"/>
              <w:right w:val="single" w:sz="6" w:space="0" w:color="FF9900"/>
            </w:tcBorders>
            <w:vAlign w:val="center"/>
            <w:hideMark/>
          </w:tcPr>
          <w:p w:rsidR="005E4C5A" w:rsidRPr="005E4C5A" w:rsidRDefault="005E4C5A" w:rsidP="005E4C5A">
            <w:pPr>
              <w:spacing w:before="100" w:beforeAutospacing="1" w:after="100" w:afterAutospacing="1" w:line="240" w:lineRule="auto"/>
              <w:jc w:val="center"/>
              <w:rPr>
                <w:rFonts w:ascii="Times New Roman" w:eastAsia="Times New Roman" w:hAnsi="Times New Roman" w:cs="Times New Roman"/>
                <w:sz w:val="32"/>
                <w:szCs w:val="32"/>
                <w:lang w:eastAsia="uk-UA"/>
              </w:rPr>
            </w:pPr>
            <w:r w:rsidRPr="005E4C5A">
              <w:rPr>
                <w:rFonts w:ascii="Times New Roman" w:eastAsia="Times New Roman" w:hAnsi="Times New Roman" w:cs="Times New Roman"/>
                <w:sz w:val="32"/>
                <w:szCs w:val="32"/>
                <w:lang w:eastAsia="uk-UA"/>
              </w:rPr>
              <w:t>Ознаки схожості</w:t>
            </w:r>
          </w:p>
        </w:tc>
      </w:tr>
      <w:tr w:rsidR="005E4C5A" w:rsidRPr="005E4C5A" w:rsidTr="005E4C5A">
        <w:tc>
          <w:tcPr>
            <w:tcW w:w="5000" w:type="pct"/>
            <w:tcBorders>
              <w:top w:val="single" w:sz="6" w:space="0" w:color="FF9900"/>
              <w:left w:val="single" w:sz="6" w:space="0" w:color="FF9900"/>
              <w:bottom w:val="single" w:sz="6" w:space="0" w:color="FF9900"/>
              <w:right w:val="single" w:sz="6" w:space="0" w:color="FF9900"/>
            </w:tcBorders>
            <w:vAlign w:val="center"/>
            <w:hideMark/>
          </w:tcPr>
          <w:p w:rsidR="005E4C5A" w:rsidRPr="005E4C5A" w:rsidRDefault="005E4C5A" w:rsidP="005E4C5A">
            <w:pPr>
              <w:spacing w:before="100" w:beforeAutospacing="1" w:after="100" w:afterAutospacing="1" w:line="240" w:lineRule="auto"/>
              <w:jc w:val="center"/>
              <w:rPr>
                <w:rFonts w:ascii="Times New Roman" w:eastAsia="Times New Roman" w:hAnsi="Times New Roman" w:cs="Times New Roman"/>
                <w:sz w:val="32"/>
                <w:szCs w:val="32"/>
                <w:lang w:eastAsia="uk-UA"/>
              </w:rPr>
            </w:pPr>
            <w:r w:rsidRPr="005E4C5A">
              <w:rPr>
                <w:rFonts w:ascii="Times New Roman" w:eastAsia="Times New Roman" w:hAnsi="Times New Roman" w:cs="Times New Roman"/>
                <w:sz w:val="32"/>
                <w:szCs w:val="32"/>
                <w:lang w:eastAsia="uk-UA"/>
              </w:rPr>
              <w:t> </w:t>
            </w:r>
          </w:p>
        </w:tc>
      </w:tr>
    </w:tbl>
    <w:p w:rsidR="005E4C5A" w:rsidRPr="005E4C5A" w:rsidRDefault="005E4C5A" w:rsidP="005E4C5A">
      <w:pPr>
        <w:shd w:val="clear" w:color="auto" w:fill="FFFFFF"/>
        <w:spacing w:after="0" w:line="240" w:lineRule="auto"/>
        <w:jc w:val="both"/>
        <w:rPr>
          <w:rFonts w:ascii="Arial" w:eastAsia="Times New Roman" w:hAnsi="Arial" w:cs="Arial"/>
          <w:color w:val="000000"/>
          <w:sz w:val="32"/>
          <w:szCs w:val="32"/>
          <w:lang w:eastAsia="uk-UA"/>
        </w:rPr>
      </w:pPr>
    </w:p>
    <w:tbl>
      <w:tblPr>
        <w:tblW w:w="5000" w:type="pct"/>
        <w:tblBorders>
          <w:top w:val="single" w:sz="6" w:space="0" w:color="3FAEEB"/>
          <w:left w:val="single" w:sz="6" w:space="0" w:color="3FAEEB"/>
          <w:bottom w:val="single" w:sz="6" w:space="0" w:color="3FAEEB"/>
          <w:right w:val="single" w:sz="6" w:space="0" w:color="3FAEEB"/>
        </w:tblBorders>
        <w:tblCellMar>
          <w:left w:w="0" w:type="dxa"/>
          <w:right w:w="0" w:type="dxa"/>
        </w:tblCellMar>
        <w:tblLook w:val="04A0" w:firstRow="1" w:lastRow="0" w:firstColumn="1" w:lastColumn="0" w:noHBand="0" w:noVBand="1"/>
      </w:tblPr>
      <w:tblGrid>
        <w:gridCol w:w="4731"/>
        <w:gridCol w:w="4924"/>
      </w:tblGrid>
      <w:tr w:rsidR="005E4C5A" w:rsidRPr="005E4C5A" w:rsidTr="005E4C5A">
        <w:tc>
          <w:tcPr>
            <w:tcW w:w="5000" w:type="pct"/>
            <w:gridSpan w:val="2"/>
            <w:tcBorders>
              <w:top w:val="single" w:sz="6" w:space="0" w:color="FF9900"/>
              <w:left w:val="single" w:sz="6" w:space="0" w:color="FF9900"/>
              <w:bottom w:val="single" w:sz="6" w:space="0" w:color="FF9900"/>
              <w:right w:val="single" w:sz="6" w:space="0" w:color="FF9900"/>
            </w:tcBorders>
            <w:vAlign w:val="center"/>
            <w:hideMark/>
          </w:tcPr>
          <w:p w:rsidR="005E4C5A" w:rsidRPr="005E4C5A" w:rsidRDefault="005E4C5A" w:rsidP="005E4C5A">
            <w:pPr>
              <w:spacing w:before="100" w:beforeAutospacing="1" w:after="100" w:afterAutospacing="1" w:line="240" w:lineRule="auto"/>
              <w:jc w:val="center"/>
              <w:rPr>
                <w:rFonts w:ascii="Times New Roman" w:eastAsia="Times New Roman" w:hAnsi="Times New Roman" w:cs="Times New Roman"/>
                <w:sz w:val="32"/>
                <w:szCs w:val="32"/>
                <w:lang w:eastAsia="uk-UA"/>
              </w:rPr>
            </w:pPr>
            <w:r w:rsidRPr="005E4C5A">
              <w:rPr>
                <w:rFonts w:ascii="Times New Roman" w:eastAsia="Times New Roman" w:hAnsi="Times New Roman" w:cs="Times New Roman"/>
                <w:sz w:val="32"/>
                <w:szCs w:val="32"/>
                <w:lang w:eastAsia="uk-UA"/>
              </w:rPr>
              <w:t>Відмінності</w:t>
            </w:r>
          </w:p>
        </w:tc>
      </w:tr>
      <w:tr w:rsidR="005E4C5A" w:rsidRPr="005E4C5A" w:rsidTr="005E4C5A">
        <w:tc>
          <w:tcPr>
            <w:tcW w:w="2450" w:type="pct"/>
            <w:tcBorders>
              <w:top w:val="single" w:sz="6" w:space="0" w:color="FF9900"/>
              <w:left w:val="single" w:sz="6" w:space="0" w:color="FF9900"/>
              <w:bottom w:val="single" w:sz="6" w:space="0" w:color="FF9900"/>
              <w:right w:val="single" w:sz="6" w:space="0" w:color="FF9900"/>
            </w:tcBorders>
            <w:vAlign w:val="center"/>
            <w:hideMark/>
          </w:tcPr>
          <w:p w:rsidR="005E4C5A" w:rsidRPr="005E4C5A" w:rsidRDefault="00E67072" w:rsidP="005E4C5A">
            <w:pPr>
              <w:spacing w:before="100" w:beforeAutospacing="1" w:after="100" w:afterAutospacing="1" w:line="240" w:lineRule="auto"/>
              <w:jc w:val="center"/>
              <w:rPr>
                <w:rFonts w:ascii="Times New Roman" w:eastAsia="Times New Roman" w:hAnsi="Times New Roman" w:cs="Times New Roman"/>
                <w:sz w:val="32"/>
                <w:szCs w:val="32"/>
                <w:lang w:eastAsia="uk-UA"/>
              </w:rPr>
            </w:pPr>
            <w:r>
              <w:rPr>
                <w:rFonts w:ascii="Times New Roman" w:eastAsia="Times New Roman" w:hAnsi="Times New Roman" w:cs="Times New Roman"/>
                <w:sz w:val="32"/>
                <w:szCs w:val="32"/>
                <w:lang w:eastAsia="uk-UA"/>
              </w:rPr>
              <w:t>США</w:t>
            </w:r>
            <w:r w:rsidR="005E4C5A" w:rsidRPr="005E4C5A">
              <w:rPr>
                <w:rFonts w:ascii="Times New Roman" w:eastAsia="Times New Roman" w:hAnsi="Times New Roman" w:cs="Times New Roman"/>
                <w:sz w:val="32"/>
                <w:szCs w:val="32"/>
                <w:lang w:eastAsia="uk-UA"/>
              </w:rPr>
              <w:t> </w:t>
            </w:r>
          </w:p>
        </w:tc>
        <w:tc>
          <w:tcPr>
            <w:tcW w:w="2500" w:type="pct"/>
            <w:tcBorders>
              <w:top w:val="single" w:sz="6" w:space="0" w:color="FF9900"/>
              <w:left w:val="single" w:sz="6" w:space="0" w:color="FF9900"/>
              <w:bottom w:val="single" w:sz="6" w:space="0" w:color="FF9900"/>
              <w:right w:val="single" w:sz="6" w:space="0" w:color="FF9900"/>
            </w:tcBorders>
            <w:vAlign w:val="center"/>
            <w:hideMark/>
          </w:tcPr>
          <w:p w:rsidR="005E4C5A" w:rsidRPr="005E4C5A" w:rsidRDefault="00E67072" w:rsidP="005E4C5A">
            <w:pPr>
              <w:spacing w:before="100" w:beforeAutospacing="1" w:after="100" w:afterAutospacing="1" w:line="240" w:lineRule="auto"/>
              <w:jc w:val="center"/>
              <w:rPr>
                <w:rFonts w:ascii="Times New Roman" w:eastAsia="Times New Roman" w:hAnsi="Times New Roman" w:cs="Times New Roman"/>
                <w:sz w:val="32"/>
                <w:szCs w:val="32"/>
                <w:lang w:eastAsia="uk-UA"/>
              </w:rPr>
            </w:pPr>
            <w:r>
              <w:rPr>
                <w:rFonts w:ascii="Times New Roman" w:eastAsia="Times New Roman" w:hAnsi="Times New Roman" w:cs="Times New Roman"/>
                <w:sz w:val="32"/>
                <w:szCs w:val="32"/>
                <w:lang w:eastAsia="uk-UA"/>
              </w:rPr>
              <w:t>Канада</w:t>
            </w:r>
            <w:r w:rsidR="005E4C5A" w:rsidRPr="005E4C5A">
              <w:rPr>
                <w:rFonts w:ascii="Times New Roman" w:eastAsia="Times New Roman" w:hAnsi="Times New Roman" w:cs="Times New Roman"/>
                <w:sz w:val="32"/>
                <w:szCs w:val="32"/>
                <w:lang w:eastAsia="uk-UA"/>
              </w:rPr>
              <w:t> </w:t>
            </w:r>
          </w:p>
        </w:tc>
      </w:tr>
    </w:tbl>
    <w:p w:rsidR="005E4C5A" w:rsidRPr="005E4C5A" w:rsidRDefault="00E67072" w:rsidP="005E4C5A">
      <w:pPr>
        <w:shd w:val="clear" w:color="auto" w:fill="FFFFFF"/>
        <w:spacing w:before="100" w:beforeAutospacing="1" w:after="100" w:afterAutospacing="1" w:line="240" w:lineRule="auto"/>
        <w:jc w:val="both"/>
        <w:rPr>
          <w:rFonts w:ascii="Arial" w:eastAsia="Times New Roman" w:hAnsi="Arial" w:cs="Arial"/>
          <w:color w:val="000000"/>
          <w:sz w:val="32"/>
          <w:szCs w:val="32"/>
          <w:lang w:eastAsia="uk-UA"/>
        </w:rPr>
      </w:pPr>
      <w:r>
        <w:rPr>
          <w:rFonts w:ascii="Arial" w:eastAsia="Times New Roman" w:hAnsi="Arial" w:cs="Arial"/>
          <w:color w:val="000000"/>
          <w:sz w:val="32"/>
          <w:szCs w:val="32"/>
          <w:lang w:eastAsia="uk-UA"/>
        </w:rPr>
        <w:t xml:space="preserve">Завдання 4. </w:t>
      </w:r>
      <w:r w:rsidR="005E4C5A" w:rsidRPr="005E4C5A">
        <w:rPr>
          <w:rFonts w:ascii="Arial" w:eastAsia="Times New Roman" w:hAnsi="Arial" w:cs="Arial"/>
          <w:color w:val="000000"/>
          <w:sz w:val="32"/>
          <w:szCs w:val="32"/>
          <w:lang w:eastAsia="uk-UA"/>
        </w:rPr>
        <w:t>Зробіть висновок. Поясніть, причини відмінностей у господарській спеціалізації районів, що порівнюються.</w:t>
      </w:r>
    </w:p>
    <w:p w:rsidR="005E4C5A" w:rsidRPr="005E4C5A" w:rsidRDefault="005E4C5A" w:rsidP="005E4C5A">
      <w:pPr>
        <w:shd w:val="clear" w:color="auto" w:fill="FFFFFF"/>
        <w:spacing w:after="0" w:line="240" w:lineRule="auto"/>
        <w:jc w:val="both"/>
        <w:rPr>
          <w:rFonts w:ascii="Arial" w:eastAsia="Times New Roman" w:hAnsi="Arial" w:cs="Arial"/>
          <w:color w:val="000000"/>
          <w:sz w:val="32"/>
          <w:szCs w:val="32"/>
          <w:lang w:eastAsia="uk-UA"/>
        </w:rPr>
      </w:pPr>
    </w:p>
    <w:p w:rsidR="005F2678" w:rsidRDefault="005F2678"/>
    <w:sectPr w:rsidR="005F26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B05C2"/>
    <w:multiLevelType w:val="hybridMultilevel"/>
    <w:tmpl w:val="2ABE1E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1F"/>
    <w:rsid w:val="005E4C5A"/>
    <w:rsid w:val="005F2678"/>
    <w:rsid w:val="00812A1F"/>
    <w:rsid w:val="00E670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4C5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4C5A"/>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5E4C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4C5A"/>
    <w:rPr>
      <w:b/>
      <w:bCs/>
    </w:rPr>
  </w:style>
  <w:style w:type="character" w:styleId="a5">
    <w:name w:val="Hyperlink"/>
    <w:basedOn w:val="a0"/>
    <w:uiPriority w:val="99"/>
    <w:semiHidden/>
    <w:unhideWhenUsed/>
    <w:rsid w:val="005E4C5A"/>
    <w:rPr>
      <w:color w:val="0000FF"/>
      <w:u w:val="single"/>
    </w:rPr>
  </w:style>
  <w:style w:type="paragraph" w:styleId="a6">
    <w:name w:val="List Paragraph"/>
    <w:basedOn w:val="a"/>
    <w:uiPriority w:val="34"/>
    <w:qFormat/>
    <w:rsid w:val="005E4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4C5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4C5A"/>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5E4C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4C5A"/>
    <w:rPr>
      <w:b/>
      <w:bCs/>
    </w:rPr>
  </w:style>
  <w:style w:type="character" w:styleId="a5">
    <w:name w:val="Hyperlink"/>
    <w:basedOn w:val="a0"/>
    <w:uiPriority w:val="99"/>
    <w:semiHidden/>
    <w:unhideWhenUsed/>
    <w:rsid w:val="005E4C5A"/>
    <w:rPr>
      <w:color w:val="0000FF"/>
      <w:u w:val="single"/>
    </w:rPr>
  </w:style>
  <w:style w:type="paragraph" w:styleId="a6">
    <w:name w:val="List Paragraph"/>
    <w:basedOn w:val="a"/>
    <w:uiPriority w:val="34"/>
    <w:qFormat/>
    <w:rsid w:val="005E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60206">
      <w:bodyDiv w:val="1"/>
      <w:marLeft w:val="0"/>
      <w:marRight w:val="0"/>
      <w:marTop w:val="0"/>
      <w:marBottom w:val="0"/>
      <w:divBdr>
        <w:top w:val="none" w:sz="0" w:space="0" w:color="auto"/>
        <w:left w:val="none" w:sz="0" w:space="0" w:color="auto"/>
        <w:bottom w:val="none" w:sz="0" w:space="0" w:color="auto"/>
        <w:right w:val="none" w:sz="0" w:space="0" w:color="auto"/>
      </w:divBdr>
      <w:divsChild>
        <w:div w:id="42098825">
          <w:marLeft w:val="0"/>
          <w:marRight w:val="0"/>
          <w:marTop w:val="150"/>
          <w:marBottom w:val="150"/>
          <w:divBdr>
            <w:top w:val="none" w:sz="0" w:space="0" w:color="auto"/>
            <w:left w:val="none" w:sz="0" w:space="0" w:color="auto"/>
            <w:bottom w:val="none" w:sz="0" w:space="0" w:color="auto"/>
            <w:right w:val="none" w:sz="0" w:space="0" w:color="auto"/>
          </w:divBdr>
          <w:divsChild>
            <w:div w:id="753358500">
              <w:marLeft w:val="0"/>
              <w:marRight w:val="0"/>
              <w:marTop w:val="0"/>
              <w:marBottom w:val="0"/>
              <w:divBdr>
                <w:top w:val="none" w:sz="0" w:space="0" w:color="auto"/>
                <w:left w:val="none" w:sz="0" w:space="0" w:color="auto"/>
                <w:bottom w:val="none" w:sz="0" w:space="0" w:color="auto"/>
                <w:right w:val="none" w:sz="0" w:space="0" w:color="auto"/>
              </w:divBdr>
              <w:divsChild>
                <w:div w:id="18451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7530">
          <w:marLeft w:val="0"/>
          <w:marRight w:val="0"/>
          <w:marTop w:val="150"/>
          <w:marBottom w:val="150"/>
          <w:divBdr>
            <w:top w:val="none" w:sz="0" w:space="0" w:color="auto"/>
            <w:left w:val="none" w:sz="0" w:space="0" w:color="auto"/>
            <w:bottom w:val="none" w:sz="0" w:space="0" w:color="auto"/>
            <w:right w:val="none" w:sz="0" w:space="0" w:color="auto"/>
          </w:divBdr>
          <w:divsChild>
            <w:div w:id="987438366">
              <w:marLeft w:val="0"/>
              <w:marRight w:val="0"/>
              <w:marTop w:val="0"/>
              <w:marBottom w:val="0"/>
              <w:divBdr>
                <w:top w:val="none" w:sz="0" w:space="0" w:color="auto"/>
                <w:left w:val="none" w:sz="0" w:space="0" w:color="auto"/>
                <w:bottom w:val="none" w:sz="0" w:space="0" w:color="auto"/>
                <w:right w:val="none" w:sz="0" w:space="0" w:color="auto"/>
              </w:divBdr>
              <w:divsChild>
                <w:div w:id="4216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tad360.com/en/?utm_medium=AdsInfo&amp;utm_source=subject.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1722</Words>
  <Characters>983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2</cp:revision>
  <dcterms:created xsi:type="dcterms:W3CDTF">2020-03-26T20:09:00Z</dcterms:created>
  <dcterms:modified xsi:type="dcterms:W3CDTF">2020-03-26T20:22:00Z</dcterms:modified>
</cp:coreProperties>
</file>