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20" w:rsidRPr="007E630A" w:rsidRDefault="00F81720" w:rsidP="00F81720">
      <w:pPr>
        <w:keepNext/>
        <w:spacing w:after="240" w:line="240" w:lineRule="auto"/>
        <w:jc w:val="center"/>
        <w:outlineLvl w:val="0"/>
        <w:rPr>
          <w:rFonts w:ascii="Times New Roman" w:eastAsia="Times New Roman" w:hAnsi="Times New Roman" w:cs="Times New Roman"/>
          <w:b/>
          <w:bCs/>
          <w:color w:val="000000"/>
          <w:kern w:val="32"/>
          <w:sz w:val="28"/>
          <w:szCs w:val="28"/>
        </w:rPr>
      </w:pPr>
      <w:r w:rsidRPr="007E630A">
        <w:rPr>
          <w:rFonts w:ascii="Times New Roman" w:eastAsia="Times New Roman" w:hAnsi="Times New Roman" w:cs="Times New Roman"/>
          <w:b/>
          <w:color w:val="000000"/>
          <w:kern w:val="32"/>
          <w:sz w:val="28"/>
          <w:szCs w:val="28"/>
        </w:rPr>
        <w:t xml:space="preserve">6. </w:t>
      </w:r>
      <w:r w:rsidRPr="007E630A">
        <w:rPr>
          <w:rFonts w:ascii="Times New Roman" w:eastAsia="Times New Roman" w:hAnsi="Times New Roman" w:cs="Times New Roman"/>
          <w:b/>
          <w:bCs/>
          <w:color w:val="000000"/>
          <w:kern w:val="32"/>
          <w:sz w:val="28"/>
          <w:szCs w:val="28"/>
        </w:rPr>
        <w:t>СИСТЕМА ОЦІНЮВАННЯ НАВЧАЛЬНИХ ДОСЯГНЕНЬ ЗДОБУВАЧІВ ВИЩОЇ ОСВІТИ</w:t>
      </w:r>
    </w:p>
    <w:p w:rsidR="00F81720" w:rsidRPr="007E630A" w:rsidRDefault="00F81720" w:rsidP="00F81720">
      <w:pPr>
        <w:spacing w:after="0" w:line="240" w:lineRule="auto"/>
        <w:ind w:firstLine="720"/>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Навчальна дисципліна оцінюється за </w:t>
      </w:r>
      <w:proofErr w:type="spellStart"/>
      <w:r w:rsidRPr="007E630A">
        <w:rPr>
          <w:rFonts w:ascii="Times New Roman" w:eastAsia="Arial Unicode MS" w:hAnsi="Times New Roman" w:cs="Times New Roman"/>
          <w:color w:val="000000"/>
          <w:sz w:val="28"/>
          <w:szCs w:val="28"/>
        </w:rPr>
        <w:t>модульно</w:t>
      </w:r>
      <w:proofErr w:type="spellEnd"/>
      <w:r w:rsidRPr="007E630A">
        <w:rPr>
          <w:rFonts w:ascii="Times New Roman" w:eastAsia="Arial Unicode MS" w:hAnsi="Times New Roman" w:cs="Times New Roman"/>
          <w:color w:val="000000"/>
          <w:sz w:val="28"/>
          <w:szCs w:val="28"/>
        </w:rPr>
        <w:t>-рейтинговою системою. Вона складається з  двох змістовн</w:t>
      </w:r>
      <w:r>
        <w:rPr>
          <w:rFonts w:ascii="Times New Roman" w:eastAsia="Arial Unicode MS" w:hAnsi="Times New Roman" w:cs="Times New Roman"/>
          <w:color w:val="000000"/>
          <w:sz w:val="28"/>
          <w:szCs w:val="28"/>
        </w:rPr>
        <w:t>их модулів і викладається у одному, але на різних курсах (другому та четвертому) семестрах</w:t>
      </w:r>
      <w:r w:rsidRPr="007E630A">
        <w:rPr>
          <w:rFonts w:ascii="Times New Roman" w:eastAsia="Arial Unicode MS" w:hAnsi="Times New Roman" w:cs="Times New Roman"/>
          <w:color w:val="000000"/>
          <w:sz w:val="28"/>
          <w:szCs w:val="28"/>
        </w:rPr>
        <w:t xml:space="preserve">. </w:t>
      </w:r>
    </w:p>
    <w:p w:rsidR="00F81720" w:rsidRPr="007E630A" w:rsidRDefault="00F81720" w:rsidP="00F81720">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Результати навчальної діяльності студентів оцінюються за 100 бальною шкалою в кожному семестрі окремо.</w:t>
      </w:r>
    </w:p>
    <w:p w:rsidR="00F81720" w:rsidRPr="007E630A" w:rsidRDefault="00F81720" w:rsidP="00F81720">
      <w:pPr>
        <w:spacing w:after="0" w:line="240" w:lineRule="auto"/>
        <w:ind w:firstLine="720"/>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81720" w:rsidRPr="007E630A" w:rsidRDefault="00F81720" w:rsidP="00F81720">
      <w:pPr>
        <w:spacing w:after="0" w:line="240" w:lineRule="auto"/>
        <w:ind w:firstLine="720"/>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F81720" w:rsidRPr="007E630A" w:rsidRDefault="00F81720" w:rsidP="00F81720">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81720" w:rsidRPr="007E630A" w:rsidRDefault="00F81720" w:rsidP="00F81720">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81720" w:rsidRPr="007E630A" w:rsidRDefault="00F81720" w:rsidP="00F81720">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F81720" w:rsidRPr="007E630A" w:rsidRDefault="00F81720" w:rsidP="00F81720">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F81720" w:rsidRPr="007E630A" w:rsidRDefault="00F81720" w:rsidP="00F81720">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Індивідуальні дослідження, які виконує студент за визначеною тематикою, обговорюються та захищаються на практичних заняттях. </w:t>
      </w:r>
    </w:p>
    <w:p w:rsidR="00F81720" w:rsidRPr="007E630A" w:rsidRDefault="00F81720" w:rsidP="00F81720">
      <w:pPr>
        <w:spacing w:after="0" w:line="240" w:lineRule="auto"/>
        <w:ind w:firstLine="709"/>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Модульний контроль знань студентів здійснюється після завершення вивчення навчального матеріалу модуля.</w:t>
      </w:r>
    </w:p>
    <w:p w:rsidR="00F81720" w:rsidRPr="007E630A" w:rsidRDefault="00F81720" w:rsidP="00F81720">
      <w:pPr>
        <w:tabs>
          <w:tab w:val="num" w:pos="426"/>
        </w:tabs>
        <w:spacing w:before="240" w:after="240" w:line="240" w:lineRule="auto"/>
        <w:jc w:val="center"/>
        <w:rPr>
          <w:rFonts w:ascii="Times New Roman" w:eastAsia="Arial Unicode MS" w:hAnsi="Times New Roman" w:cs="Times New Roman"/>
          <w:b/>
          <w:color w:val="000000"/>
          <w:sz w:val="28"/>
          <w:szCs w:val="28"/>
        </w:rPr>
      </w:pPr>
    </w:p>
    <w:p w:rsidR="00F81720" w:rsidRPr="007E630A" w:rsidRDefault="00F81720" w:rsidP="00F81720">
      <w:pPr>
        <w:tabs>
          <w:tab w:val="num" w:pos="426"/>
        </w:tabs>
        <w:spacing w:before="240" w:after="24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color w:val="000000"/>
          <w:sz w:val="28"/>
          <w:szCs w:val="28"/>
        </w:rPr>
        <w:t>6.1.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F81720" w:rsidRPr="007E630A" w:rsidTr="008457CB">
        <w:trPr>
          <w:jc w:val="center"/>
        </w:trPr>
        <w:tc>
          <w:tcPr>
            <w:tcW w:w="2092" w:type="dxa"/>
          </w:tcPr>
          <w:p w:rsidR="00F81720" w:rsidRPr="007E630A" w:rsidRDefault="00F81720" w:rsidP="008457CB">
            <w:pPr>
              <w:tabs>
                <w:tab w:val="num" w:pos="426"/>
              </w:tabs>
              <w:spacing w:after="0"/>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Оцінка</w:t>
            </w:r>
          </w:p>
        </w:tc>
        <w:tc>
          <w:tcPr>
            <w:tcW w:w="7628" w:type="dxa"/>
          </w:tcPr>
          <w:p w:rsidR="00F81720" w:rsidRPr="007E630A" w:rsidRDefault="00F81720" w:rsidP="008457CB">
            <w:pPr>
              <w:tabs>
                <w:tab w:val="num" w:pos="426"/>
              </w:tabs>
              <w:spacing w:after="0"/>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Критерії оцінювання</w:t>
            </w:r>
          </w:p>
        </w:tc>
      </w:tr>
      <w:tr w:rsidR="00F81720" w:rsidRPr="007E630A" w:rsidTr="008457CB">
        <w:trPr>
          <w:jc w:val="center"/>
        </w:trPr>
        <w:tc>
          <w:tcPr>
            <w:tcW w:w="2092" w:type="dxa"/>
            <w:vAlign w:val="center"/>
          </w:tcPr>
          <w:p w:rsidR="00F81720" w:rsidRPr="007E630A" w:rsidRDefault="00F81720" w:rsidP="008457CB">
            <w:pPr>
              <w:tabs>
                <w:tab w:val="num" w:pos="426"/>
              </w:tabs>
              <w:spacing w:after="0"/>
              <w:jc w:val="center"/>
              <w:rPr>
                <w:rFonts w:ascii="Times New Roman" w:eastAsia="Arial Unicode MS" w:hAnsi="Times New Roman" w:cs="Times New Roman"/>
                <w:b/>
                <w:i/>
                <w:color w:val="000000"/>
                <w:sz w:val="28"/>
                <w:szCs w:val="28"/>
              </w:rPr>
            </w:pPr>
            <w:r w:rsidRPr="007E630A">
              <w:rPr>
                <w:rFonts w:ascii="Times New Roman" w:eastAsia="Arial Unicode MS" w:hAnsi="Times New Roman" w:cs="Times New Roman"/>
                <w:b/>
                <w:i/>
                <w:color w:val="000000"/>
                <w:sz w:val="28"/>
                <w:szCs w:val="28"/>
              </w:rPr>
              <w:t>«відмінно»</w:t>
            </w:r>
          </w:p>
        </w:tc>
        <w:tc>
          <w:tcPr>
            <w:tcW w:w="7628" w:type="dxa"/>
          </w:tcPr>
          <w:p w:rsidR="00F81720" w:rsidRPr="007E630A" w:rsidRDefault="00F81720" w:rsidP="008457CB">
            <w:pPr>
              <w:tabs>
                <w:tab w:val="num" w:pos="426"/>
              </w:tabs>
              <w:spacing w:after="0" w:line="240" w:lineRule="auto"/>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81720" w:rsidRPr="007E630A" w:rsidTr="008457CB">
        <w:trPr>
          <w:jc w:val="center"/>
        </w:trPr>
        <w:tc>
          <w:tcPr>
            <w:tcW w:w="2092" w:type="dxa"/>
            <w:vAlign w:val="center"/>
          </w:tcPr>
          <w:p w:rsidR="00F81720" w:rsidRPr="007E630A" w:rsidRDefault="00F81720" w:rsidP="008457CB">
            <w:pPr>
              <w:tabs>
                <w:tab w:val="num" w:pos="426"/>
              </w:tabs>
              <w:spacing w:after="0"/>
              <w:jc w:val="center"/>
              <w:rPr>
                <w:rFonts w:ascii="Times New Roman" w:eastAsia="Arial Unicode MS" w:hAnsi="Times New Roman" w:cs="Times New Roman"/>
                <w:b/>
                <w:i/>
                <w:color w:val="000000"/>
                <w:sz w:val="28"/>
                <w:szCs w:val="28"/>
              </w:rPr>
            </w:pPr>
            <w:r w:rsidRPr="007E630A">
              <w:rPr>
                <w:rFonts w:ascii="Times New Roman" w:eastAsia="Arial Unicode MS" w:hAnsi="Times New Roman" w:cs="Times New Roman"/>
                <w:b/>
                <w:i/>
                <w:color w:val="000000"/>
                <w:sz w:val="28"/>
                <w:szCs w:val="28"/>
              </w:rPr>
              <w:t>«добре»</w:t>
            </w:r>
          </w:p>
        </w:tc>
        <w:tc>
          <w:tcPr>
            <w:tcW w:w="7628" w:type="dxa"/>
          </w:tcPr>
          <w:p w:rsidR="00F81720" w:rsidRPr="007E630A" w:rsidRDefault="00F81720" w:rsidP="008457CB">
            <w:pPr>
              <w:tabs>
                <w:tab w:val="num" w:pos="426"/>
              </w:tabs>
              <w:spacing w:after="0" w:line="240" w:lineRule="auto"/>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81720" w:rsidRPr="007E630A" w:rsidTr="008457CB">
        <w:trPr>
          <w:jc w:val="center"/>
        </w:trPr>
        <w:tc>
          <w:tcPr>
            <w:tcW w:w="2092" w:type="dxa"/>
            <w:vAlign w:val="center"/>
          </w:tcPr>
          <w:p w:rsidR="00F81720" w:rsidRPr="007E630A" w:rsidRDefault="00F81720" w:rsidP="008457CB">
            <w:pPr>
              <w:tabs>
                <w:tab w:val="num" w:pos="426"/>
              </w:tabs>
              <w:spacing w:after="0"/>
              <w:jc w:val="center"/>
              <w:rPr>
                <w:rFonts w:ascii="Times New Roman" w:eastAsia="Arial Unicode MS" w:hAnsi="Times New Roman" w:cs="Times New Roman"/>
                <w:b/>
                <w:i/>
                <w:color w:val="000000"/>
                <w:sz w:val="28"/>
                <w:szCs w:val="28"/>
              </w:rPr>
            </w:pPr>
            <w:r w:rsidRPr="007E630A">
              <w:rPr>
                <w:rFonts w:ascii="Times New Roman" w:eastAsia="Arial Unicode MS" w:hAnsi="Times New Roman" w:cs="Times New Roman"/>
                <w:b/>
                <w:i/>
                <w:color w:val="000000"/>
                <w:sz w:val="28"/>
                <w:szCs w:val="28"/>
              </w:rPr>
              <w:t>«задовільно»</w:t>
            </w:r>
          </w:p>
        </w:tc>
        <w:tc>
          <w:tcPr>
            <w:tcW w:w="7628" w:type="dxa"/>
          </w:tcPr>
          <w:p w:rsidR="00F81720" w:rsidRPr="007E630A" w:rsidRDefault="00F81720" w:rsidP="008457CB">
            <w:pPr>
              <w:tabs>
                <w:tab w:val="num" w:pos="426"/>
              </w:tabs>
              <w:spacing w:after="0" w:line="240" w:lineRule="auto"/>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w:t>
            </w:r>
            <w:r w:rsidRPr="007E630A">
              <w:rPr>
                <w:rFonts w:ascii="Times New Roman" w:eastAsia="Arial Unicode MS" w:hAnsi="Times New Roman" w:cs="Times New Roman"/>
                <w:color w:val="000000"/>
                <w:sz w:val="28"/>
                <w:szCs w:val="28"/>
              </w:rPr>
              <w:lastRenderedPageBreak/>
              <w:t>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81720" w:rsidRPr="007E630A" w:rsidTr="008457CB">
        <w:trPr>
          <w:jc w:val="center"/>
        </w:trPr>
        <w:tc>
          <w:tcPr>
            <w:tcW w:w="2092" w:type="dxa"/>
            <w:vAlign w:val="center"/>
          </w:tcPr>
          <w:p w:rsidR="00F81720" w:rsidRPr="007E630A" w:rsidRDefault="00F81720" w:rsidP="008457CB">
            <w:pPr>
              <w:spacing w:after="0"/>
              <w:ind w:left="-108"/>
              <w:jc w:val="right"/>
              <w:rPr>
                <w:rFonts w:ascii="Times New Roman" w:eastAsia="Arial Unicode MS" w:hAnsi="Times New Roman" w:cs="Times New Roman"/>
                <w:b/>
                <w:i/>
                <w:color w:val="000000"/>
                <w:sz w:val="28"/>
                <w:szCs w:val="28"/>
              </w:rPr>
            </w:pPr>
            <w:r w:rsidRPr="007E630A">
              <w:rPr>
                <w:rFonts w:ascii="Times New Roman" w:eastAsia="Arial Unicode MS" w:hAnsi="Times New Roman" w:cs="Times New Roman"/>
                <w:b/>
                <w:i/>
                <w:color w:val="000000"/>
                <w:sz w:val="28"/>
                <w:szCs w:val="28"/>
              </w:rPr>
              <w:lastRenderedPageBreak/>
              <w:t>«незадовільно»</w:t>
            </w:r>
          </w:p>
        </w:tc>
        <w:tc>
          <w:tcPr>
            <w:tcW w:w="7628" w:type="dxa"/>
          </w:tcPr>
          <w:p w:rsidR="00F81720" w:rsidRPr="007E630A" w:rsidRDefault="00F81720" w:rsidP="008457CB">
            <w:pPr>
              <w:tabs>
                <w:tab w:val="num" w:pos="426"/>
              </w:tabs>
              <w:spacing w:after="0" w:line="240" w:lineRule="auto"/>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81720" w:rsidRPr="007E630A" w:rsidRDefault="00F81720" w:rsidP="00F81720">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p w:rsidR="00F81720" w:rsidRPr="007E630A" w:rsidRDefault="00F81720" w:rsidP="00F81720">
      <w:pPr>
        <w:spacing w:before="240" w:after="240" w:line="240" w:lineRule="auto"/>
        <w:jc w:val="center"/>
        <w:rPr>
          <w:rFonts w:ascii="Times New Roman" w:eastAsia="Arial Unicode MS" w:hAnsi="Times New Roman" w:cs="Times New Roman"/>
          <w:b/>
          <w:color w:val="000000"/>
          <w:sz w:val="28"/>
          <w:szCs w:val="24"/>
        </w:rPr>
      </w:pPr>
      <w:r w:rsidRPr="007E630A">
        <w:rPr>
          <w:rFonts w:ascii="Times New Roman" w:eastAsia="Arial Unicode MS" w:hAnsi="Times New Roman" w:cs="Times New Roman"/>
          <w:b/>
          <w:color w:val="000000"/>
          <w:sz w:val="28"/>
          <w:szCs w:val="24"/>
        </w:rPr>
        <w:t>6.2. Система оцінювання роботи студентів упродовж першого семестру</w:t>
      </w:r>
    </w:p>
    <w:p w:rsidR="00F81720" w:rsidRPr="007E630A" w:rsidRDefault="00F81720" w:rsidP="00F81720">
      <w:pPr>
        <w:tabs>
          <w:tab w:val="left" w:pos="2030"/>
          <w:tab w:val="left" w:pos="10065"/>
        </w:tabs>
        <w:spacing w:after="0" w:line="240" w:lineRule="auto"/>
        <w:jc w:val="center"/>
        <w:rPr>
          <w:rFonts w:ascii="Times New Roman" w:eastAsia="Arial Unicode MS" w:hAnsi="Times New Roman" w:cs="Times New Roman"/>
          <w:b/>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F81720" w:rsidRPr="007E630A" w:rsidTr="008457CB">
        <w:trPr>
          <w:cantSplit/>
          <w:trHeight w:val="987"/>
        </w:trPr>
        <w:tc>
          <w:tcPr>
            <w:tcW w:w="7338"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7E630A">
              <w:rPr>
                <w:rFonts w:ascii="Times New Roman" w:eastAsia="Calibri" w:hAnsi="Times New Roman" w:cs="Times New Roman"/>
                <w:b/>
                <w:color w:val="000000"/>
                <w:sz w:val="24"/>
                <w:szCs w:val="24"/>
              </w:rPr>
              <w:t>Вид діяльності студента</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7E630A">
              <w:rPr>
                <w:rFonts w:ascii="Times New Roman" w:eastAsia="Calibri" w:hAnsi="Times New Roman" w:cs="Times New Roman"/>
                <w:b/>
                <w:color w:val="000000"/>
                <w:sz w:val="24"/>
                <w:szCs w:val="24"/>
              </w:rPr>
              <w:t>Максимальна кількість балів за одиницю</w:t>
            </w:r>
          </w:p>
        </w:tc>
      </w:tr>
      <w:tr w:rsidR="00F81720" w:rsidRPr="007E630A" w:rsidTr="008457CB">
        <w:tc>
          <w:tcPr>
            <w:tcW w:w="9464" w:type="dxa"/>
            <w:gridSpan w:val="2"/>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І. Обов’язкові</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1.1. Відвідування лекцій</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0"/>
                <w:szCs w:val="20"/>
              </w:rPr>
            </w:pPr>
            <w:r w:rsidRPr="007E630A">
              <w:rPr>
                <w:rFonts w:ascii="Times New Roman" w:eastAsia="Calibri" w:hAnsi="Times New Roman" w:cs="Times New Roman"/>
                <w:color w:val="000000"/>
                <w:sz w:val="20"/>
                <w:szCs w:val="20"/>
              </w:rPr>
              <w:t>Не передбач.</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1.2. Відвідування практичних занять</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0"/>
                <w:szCs w:val="20"/>
              </w:rPr>
            </w:pPr>
            <w:r w:rsidRPr="007E630A">
              <w:rPr>
                <w:rFonts w:ascii="Times New Roman" w:eastAsia="Calibri" w:hAnsi="Times New Roman" w:cs="Times New Roman"/>
                <w:color w:val="000000"/>
                <w:sz w:val="20"/>
                <w:szCs w:val="20"/>
              </w:rPr>
              <w:t>Не передбач.</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1.3. Робота на практичному занятті</w:t>
            </w:r>
          </w:p>
        </w:tc>
        <w:tc>
          <w:tcPr>
            <w:tcW w:w="2126" w:type="dxa"/>
            <w:vMerge w:val="restart"/>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5/10</w:t>
            </w:r>
          </w:p>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1.4. Виконання завдань для самостійної роботи</w:t>
            </w:r>
          </w:p>
        </w:tc>
        <w:tc>
          <w:tcPr>
            <w:tcW w:w="2126" w:type="dxa"/>
            <w:vMerge/>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1.5. Виконання модульної роботи</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15</w:t>
            </w:r>
          </w:p>
        </w:tc>
      </w:tr>
      <w:tr w:rsidR="00F81720" w:rsidRPr="007E630A" w:rsidTr="008457CB">
        <w:tc>
          <w:tcPr>
            <w:tcW w:w="9464" w:type="dxa"/>
            <w:gridSpan w:val="2"/>
            <w:tcBorders>
              <w:bottom w:val="single" w:sz="4" w:space="0" w:color="auto"/>
            </w:tcBorders>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Разом: 60</w:t>
            </w:r>
          </w:p>
        </w:tc>
      </w:tr>
      <w:tr w:rsidR="00F81720" w:rsidRPr="007E630A" w:rsidTr="008457CB">
        <w:tc>
          <w:tcPr>
            <w:tcW w:w="9464" w:type="dxa"/>
            <w:gridSpan w:val="2"/>
            <w:tcBorders>
              <w:bottom w:val="single" w:sz="4" w:space="0" w:color="auto"/>
            </w:tcBorders>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Максимальна кількість балів за обов’язкові види роботи: 60</w:t>
            </w:r>
          </w:p>
        </w:tc>
      </w:tr>
      <w:tr w:rsidR="00F81720" w:rsidRPr="007E630A" w:rsidTr="008457CB">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F81720" w:rsidRPr="007E630A" w:rsidTr="008457CB">
              <w:tc>
                <w:tcPr>
                  <w:tcW w:w="8330"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Всього балів за теоретичний і практичний курс: 60</w:t>
                  </w:r>
                </w:p>
              </w:tc>
            </w:tr>
          </w:tbl>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p>
        </w:tc>
      </w:tr>
      <w:tr w:rsidR="00F81720" w:rsidRPr="007E630A" w:rsidTr="008457CB">
        <w:tc>
          <w:tcPr>
            <w:tcW w:w="9464" w:type="dxa"/>
            <w:gridSpan w:val="2"/>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ІІ. Додаткові</w:t>
            </w:r>
          </w:p>
        </w:tc>
      </w:tr>
      <w:tr w:rsidR="00F81720" w:rsidRPr="007E630A" w:rsidTr="008457CB">
        <w:tc>
          <w:tcPr>
            <w:tcW w:w="9464" w:type="dxa"/>
            <w:gridSpan w:val="2"/>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Виконання завдань для самостійного опрацювання</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2.1. Підготовка наукової статті з будь-якої теми курсу</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10</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2.2. Підготовка конкурсної наукової роботи з будь-якої теми курсу</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10</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2.5. Участь у науковій студентській конференції</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5</w:t>
            </w:r>
          </w:p>
        </w:tc>
      </w:tr>
      <w:tr w:rsidR="00F81720" w:rsidRPr="007E630A" w:rsidTr="008457CB">
        <w:tc>
          <w:tcPr>
            <w:tcW w:w="9464" w:type="dxa"/>
            <w:gridSpan w:val="2"/>
            <w:tcBorders>
              <w:bottom w:val="single" w:sz="4" w:space="0" w:color="auto"/>
            </w:tcBorders>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Разом: 25</w:t>
            </w:r>
          </w:p>
        </w:tc>
      </w:tr>
      <w:tr w:rsidR="00F81720" w:rsidRPr="007E630A" w:rsidTr="008457CB">
        <w:tc>
          <w:tcPr>
            <w:tcW w:w="9464" w:type="dxa"/>
            <w:gridSpan w:val="2"/>
            <w:tcBorders>
              <w:bottom w:val="single" w:sz="4" w:space="0" w:color="auto"/>
            </w:tcBorders>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Максимальна кількість балів за додаткові види роботи: 25</w:t>
            </w:r>
          </w:p>
        </w:tc>
      </w:tr>
      <w:tr w:rsidR="00F81720" w:rsidRPr="007E630A" w:rsidTr="008457CB">
        <w:tc>
          <w:tcPr>
            <w:tcW w:w="9464" w:type="dxa"/>
            <w:gridSpan w:val="2"/>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Всього балів за теоретичний і практичний курс: 60</w:t>
            </w:r>
          </w:p>
        </w:tc>
      </w:tr>
    </w:tbl>
    <w:p w:rsidR="00F81720" w:rsidRPr="007E630A" w:rsidRDefault="00F81720" w:rsidP="00F81720">
      <w:pPr>
        <w:spacing w:after="0" w:line="240" w:lineRule="auto"/>
        <w:jc w:val="center"/>
        <w:rPr>
          <w:rFonts w:ascii="Times New Roman" w:eastAsia="Arial Unicode MS" w:hAnsi="Times New Roman" w:cs="Times New Roman"/>
          <w:b/>
          <w:bCs/>
          <w:color w:val="000000"/>
          <w:sz w:val="28"/>
          <w:szCs w:val="28"/>
        </w:rPr>
      </w:pPr>
    </w:p>
    <w:p w:rsidR="00F81720" w:rsidRPr="007E630A" w:rsidRDefault="00F81720" w:rsidP="00F81720">
      <w:pPr>
        <w:spacing w:after="0" w:line="240" w:lineRule="auto"/>
        <w:rPr>
          <w:rFonts w:ascii="Times New Roman" w:eastAsia="Arial Unicode MS" w:hAnsi="Times New Roman" w:cs="Times New Roman"/>
          <w:b/>
          <w:bCs/>
          <w:color w:val="000000"/>
          <w:sz w:val="28"/>
          <w:szCs w:val="28"/>
        </w:rPr>
      </w:pPr>
    </w:p>
    <w:p w:rsidR="00F81720" w:rsidRPr="007E630A" w:rsidRDefault="00F81720" w:rsidP="00F81720">
      <w:pPr>
        <w:spacing w:before="240" w:after="240" w:line="240" w:lineRule="auto"/>
        <w:jc w:val="center"/>
        <w:rPr>
          <w:rFonts w:ascii="Times New Roman" w:eastAsia="Arial Unicode MS" w:hAnsi="Times New Roman" w:cs="Times New Roman"/>
          <w:b/>
          <w:color w:val="000000"/>
          <w:sz w:val="28"/>
          <w:szCs w:val="24"/>
        </w:rPr>
      </w:pPr>
      <w:r w:rsidRPr="007E630A">
        <w:rPr>
          <w:rFonts w:ascii="Times New Roman" w:eastAsia="Arial Unicode MS" w:hAnsi="Times New Roman" w:cs="Times New Roman"/>
          <w:b/>
          <w:color w:val="000000"/>
          <w:sz w:val="28"/>
          <w:szCs w:val="24"/>
        </w:rPr>
        <w:t>6.2.2. Система оцінювання роботи студентів упродовж першого семестру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F81720" w:rsidRPr="007E630A" w:rsidTr="008457CB">
        <w:trPr>
          <w:cantSplit/>
          <w:trHeight w:val="1044"/>
        </w:trPr>
        <w:tc>
          <w:tcPr>
            <w:tcW w:w="7338"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7E630A">
              <w:rPr>
                <w:rFonts w:ascii="Times New Roman" w:eastAsia="Calibri" w:hAnsi="Times New Roman" w:cs="Times New Roman"/>
                <w:b/>
                <w:color w:val="000000"/>
                <w:sz w:val="24"/>
                <w:szCs w:val="24"/>
              </w:rPr>
              <w:t>Вид діяльності студента</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7E630A">
              <w:rPr>
                <w:rFonts w:ascii="Times New Roman" w:eastAsia="Calibri" w:hAnsi="Times New Roman" w:cs="Times New Roman"/>
                <w:b/>
                <w:color w:val="000000"/>
                <w:sz w:val="24"/>
                <w:szCs w:val="24"/>
              </w:rPr>
              <w:t>Максимальна кількість балів за одиницю</w:t>
            </w:r>
          </w:p>
        </w:tc>
      </w:tr>
      <w:tr w:rsidR="00F81720" w:rsidRPr="007E630A" w:rsidTr="008457CB">
        <w:tc>
          <w:tcPr>
            <w:tcW w:w="9464" w:type="dxa"/>
            <w:gridSpan w:val="2"/>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І. Обов’язкові</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lastRenderedPageBreak/>
              <w:t>1.1. Відвідування лекцій</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0"/>
                <w:szCs w:val="20"/>
              </w:rPr>
            </w:pPr>
            <w:r w:rsidRPr="007E630A">
              <w:rPr>
                <w:rFonts w:ascii="Times New Roman" w:eastAsia="Calibri" w:hAnsi="Times New Roman" w:cs="Times New Roman"/>
                <w:color w:val="000000"/>
                <w:sz w:val="20"/>
                <w:szCs w:val="20"/>
              </w:rPr>
              <w:t>Не передбач.</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1.2. Відвідування практичних занять</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0"/>
                <w:szCs w:val="20"/>
              </w:rPr>
            </w:pPr>
            <w:r w:rsidRPr="007E630A">
              <w:rPr>
                <w:rFonts w:ascii="Times New Roman" w:eastAsia="Calibri" w:hAnsi="Times New Roman" w:cs="Times New Roman"/>
                <w:color w:val="000000"/>
                <w:sz w:val="20"/>
                <w:szCs w:val="20"/>
              </w:rPr>
              <w:t>Не передбач.</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1.3. Робота на практичному занятті</w:t>
            </w:r>
          </w:p>
        </w:tc>
        <w:tc>
          <w:tcPr>
            <w:tcW w:w="2126" w:type="dxa"/>
            <w:vMerge w:val="restart"/>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w:t>
            </w:r>
          </w:p>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1.4. Виконання завдань для самостійної роботи</w:t>
            </w:r>
          </w:p>
        </w:tc>
        <w:tc>
          <w:tcPr>
            <w:tcW w:w="2126" w:type="dxa"/>
            <w:vMerge/>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1.5. Виконання ІНДЗ</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30</w:t>
            </w:r>
          </w:p>
        </w:tc>
      </w:tr>
      <w:tr w:rsidR="00F81720" w:rsidRPr="007E630A" w:rsidTr="008457CB">
        <w:tc>
          <w:tcPr>
            <w:tcW w:w="9464" w:type="dxa"/>
            <w:gridSpan w:val="2"/>
            <w:tcBorders>
              <w:bottom w:val="single" w:sz="4" w:space="0" w:color="auto"/>
            </w:tcBorders>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Разом: 60</w:t>
            </w:r>
          </w:p>
        </w:tc>
      </w:tr>
      <w:tr w:rsidR="00F81720" w:rsidRPr="007E630A" w:rsidTr="008457CB">
        <w:tc>
          <w:tcPr>
            <w:tcW w:w="9464" w:type="dxa"/>
            <w:gridSpan w:val="2"/>
            <w:tcBorders>
              <w:bottom w:val="single" w:sz="4" w:space="0" w:color="auto"/>
            </w:tcBorders>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Максимальна кількість балів за обов’язкові види роботи: 60</w:t>
            </w:r>
          </w:p>
        </w:tc>
      </w:tr>
      <w:tr w:rsidR="00F81720" w:rsidRPr="007E630A" w:rsidTr="008457CB">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F81720" w:rsidRPr="007E630A" w:rsidTr="008457CB">
              <w:tc>
                <w:tcPr>
                  <w:tcW w:w="8330"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Всього балів за теоретичний і практичний курс: 60</w:t>
                  </w:r>
                </w:p>
              </w:tc>
            </w:tr>
          </w:tbl>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p>
        </w:tc>
      </w:tr>
      <w:tr w:rsidR="00F81720" w:rsidRPr="007E630A" w:rsidTr="008457CB">
        <w:tc>
          <w:tcPr>
            <w:tcW w:w="9464" w:type="dxa"/>
            <w:gridSpan w:val="2"/>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ІІ. Додаткові</w:t>
            </w:r>
          </w:p>
        </w:tc>
      </w:tr>
      <w:tr w:rsidR="00F81720" w:rsidRPr="007E630A" w:rsidTr="008457CB">
        <w:tc>
          <w:tcPr>
            <w:tcW w:w="9464" w:type="dxa"/>
            <w:gridSpan w:val="2"/>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Виконання завдань для самостійного опрацювання</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2.1. Підготовка наукової статті з будь-якої теми курсу</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10</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2.2. Підготовка конкурсної наукової роботи з будь-якої теми курсу</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10</w:t>
            </w:r>
          </w:p>
        </w:tc>
      </w:tr>
      <w:tr w:rsidR="00F81720" w:rsidRPr="007E630A" w:rsidTr="008457CB">
        <w:tc>
          <w:tcPr>
            <w:tcW w:w="7338" w:type="dxa"/>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2.5. Участь у науковій студентській конференції</w:t>
            </w:r>
          </w:p>
        </w:tc>
        <w:tc>
          <w:tcPr>
            <w:tcW w:w="2126" w:type="dxa"/>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b/>
                <w:color w:val="000000"/>
                <w:sz w:val="28"/>
                <w:szCs w:val="28"/>
              </w:rPr>
            </w:pPr>
            <w:r w:rsidRPr="007E630A">
              <w:rPr>
                <w:rFonts w:ascii="Times New Roman" w:eastAsia="Calibri" w:hAnsi="Times New Roman" w:cs="Times New Roman"/>
                <w:color w:val="000000"/>
                <w:sz w:val="28"/>
                <w:szCs w:val="28"/>
              </w:rPr>
              <w:t>5</w:t>
            </w:r>
          </w:p>
        </w:tc>
      </w:tr>
      <w:tr w:rsidR="00F81720" w:rsidRPr="007E630A" w:rsidTr="008457CB">
        <w:tc>
          <w:tcPr>
            <w:tcW w:w="9464" w:type="dxa"/>
            <w:gridSpan w:val="2"/>
            <w:tcBorders>
              <w:bottom w:val="single" w:sz="4" w:space="0" w:color="auto"/>
            </w:tcBorders>
            <w:shd w:val="clear" w:color="auto" w:fill="auto"/>
            <w:vAlign w:val="center"/>
          </w:tcPr>
          <w:p w:rsidR="00F81720" w:rsidRPr="007E630A" w:rsidRDefault="00F81720" w:rsidP="008457CB">
            <w:pPr>
              <w:tabs>
                <w:tab w:val="left" w:pos="2030"/>
                <w:tab w:val="left" w:pos="10065"/>
              </w:tabs>
              <w:spacing w:after="0" w:line="240" w:lineRule="auto"/>
              <w:rPr>
                <w:rFonts w:ascii="Times New Roman" w:eastAsia="Calibri" w:hAnsi="Times New Roman" w:cs="Times New Roman"/>
                <w:b/>
                <w:color w:val="000000"/>
                <w:sz w:val="28"/>
                <w:szCs w:val="28"/>
              </w:rPr>
            </w:pPr>
            <w:r w:rsidRPr="007E630A">
              <w:rPr>
                <w:rFonts w:ascii="Times New Roman" w:eastAsia="Calibri" w:hAnsi="Times New Roman" w:cs="Times New Roman"/>
                <w:b/>
                <w:color w:val="000000"/>
                <w:sz w:val="28"/>
                <w:szCs w:val="28"/>
              </w:rPr>
              <w:t>Разом: 25</w:t>
            </w:r>
          </w:p>
        </w:tc>
      </w:tr>
      <w:tr w:rsidR="00F81720" w:rsidRPr="007E630A" w:rsidTr="008457CB">
        <w:tc>
          <w:tcPr>
            <w:tcW w:w="9464" w:type="dxa"/>
            <w:gridSpan w:val="2"/>
            <w:tcBorders>
              <w:bottom w:val="single" w:sz="4" w:space="0" w:color="auto"/>
            </w:tcBorders>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Максимальна кількість балів за додаткові види роботи: 25</w:t>
            </w:r>
          </w:p>
        </w:tc>
      </w:tr>
      <w:tr w:rsidR="00F81720" w:rsidRPr="007E630A" w:rsidTr="008457CB">
        <w:tc>
          <w:tcPr>
            <w:tcW w:w="9464" w:type="dxa"/>
            <w:gridSpan w:val="2"/>
            <w:shd w:val="clear" w:color="auto" w:fill="auto"/>
            <w:vAlign w:val="center"/>
          </w:tcPr>
          <w:p w:rsidR="00F81720" w:rsidRPr="007E630A" w:rsidRDefault="00F81720" w:rsidP="008457CB">
            <w:pPr>
              <w:tabs>
                <w:tab w:val="left" w:pos="2030"/>
                <w:tab w:val="left" w:pos="10065"/>
              </w:tabs>
              <w:spacing w:after="0" w:line="240" w:lineRule="auto"/>
              <w:jc w:val="center"/>
              <w:rPr>
                <w:rFonts w:ascii="Times New Roman" w:eastAsia="Calibri" w:hAnsi="Times New Roman" w:cs="Times New Roman"/>
                <w:color w:val="000000"/>
                <w:sz w:val="28"/>
                <w:szCs w:val="28"/>
              </w:rPr>
            </w:pPr>
            <w:r w:rsidRPr="007E630A">
              <w:rPr>
                <w:rFonts w:ascii="Times New Roman" w:eastAsia="Calibri" w:hAnsi="Times New Roman" w:cs="Times New Roman"/>
                <w:color w:val="000000"/>
                <w:sz w:val="28"/>
                <w:szCs w:val="28"/>
              </w:rPr>
              <w:t>Всього балів за теоретичний і практичний курс: 60</w:t>
            </w:r>
          </w:p>
        </w:tc>
      </w:tr>
    </w:tbl>
    <w:p w:rsidR="00F81720" w:rsidRPr="007E630A" w:rsidRDefault="00F81720" w:rsidP="00F81720">
      <w:pPr>
        <w:spacing w:before="240" w:after="240" w:line="240" w:lineRule="auto"/>
        <w:jc w:val="center"/>
        <w:rPr>
          <w:rFonts w:ascii="Times New Roman" w:eastAsia="Arial Unicode MS" w:hAnsi="Times New Roman" w:cs="Times New Roman"/>
          <w:b/>
          <w:color w:val="000000"/>
          <w:sz w:val="28"/>
          <w:szCs w:val="24"/>
          <w:lang w:val="ru-RU"/>
        </w:rPr>
      </w:pPr>
    </w:p>
    <w:p w:rsidR="00F81720" w:rsidRPr="007E630A" w:rsidRDefault="00F81720" w:rsidP="00F81720">
      <w:pPr>
        <w:tabs>
          <w:tab w:val="num" w:pos="426"/>
        </w:tabs>
        <w:spacing w:after="0" w:line="240" w:lineRule="auto"/>
        <w:ind w:right="-284"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F81720" w:rsidRPr="007E630A" w:rsidRDefault="00F81720" w:rsidP="00F81720">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своєчасність виконання навчальних завдань;</w:t>
      </w:r>
    </w:p>
    <w:p w:rsidR="00F81720" w:rsidRPr="007E630A" w:rsidRDefault="00F81720" w:rsidP="00F81720">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повний обсяг їх виконання;</w:t>
      </w:r>
    </w:p>
    <w:p w:rsidR="00F81720" w:rsidRPr="007E630A" w:rsidRDefault="00F81720" w:rsidP="00F81720">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якість виконання навчальних завдань;</w:t>
      </w:r>
    </w:p>
    <w:p w:rsidR="00F81720" w:rsidRPr="007E630A" w:rsidRDefault="00F81720" w:rsidP="00F81720">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самостійність виконання;</w:t>
      </w:r>
    </w:p>
    <w:p w:rsidR="00F81720" w:rsidRPr="007E630A" w:rsidRDefault="00F81720" w:rsidP="00F81720">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творчий підхід у виконанні завдань;</w:t>
      </w:r>
    </w:p>
    <w:p w:rsidR="00F81720" w:rsidRPr="007E630A" w:rsidRDefault="00F81720" w:rsidP="00F81720">
      <w:pPr>
        <w:widowControl w:val="0"/>
        <w:numPr>
          <w:ilvl w:val="0"/>
          <w:numId w:val="1"/>
        </w:num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rPr>
      </w:pPr>
      <w:r w:rsidRPr="007E630A">
        <w:rPr>
          <w:rFonts w:ascii="Times New Roman" w:eastAsia="Arial Unicode MS" w:hAnsi="Times New Roman" w:cs="Times New Roman"/>
          <w:color w:val="000000"/>
          <w:sz w:val="28"/>
          <w:szCs w:val="28"/>
        </w:rPr>
        <w:t>ініціативність у навчальній діяльності.</w:t>
      </w:r>
    </w:p>
    <w:p w:rsidR="00F81720" w:rsidRPr="007E630A" w:rsidRDefault="00F81720" w:rsidP="00F81720">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F81720" w:rsidRPr="007E630A" w:rsidRDefault="00F81720" w:rsidP="00F81720">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F81720" w:rsidRPr="007E630A" w:rsidRDefault="00F81720" w:rsidP="00F81720">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F81720" w:rsidRPr="007E630A" w:rsidRDefault="00F81720" w:rsidP="00F81720">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F81720" w:rsidRPr="007E630A" w:rsidRDefault="00F81720" w:rsidP="00F81720">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F81720" w:rsidRPr="007E630A" w:rsidRDefault="00F81720" w:rsidP="00F81720">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F81720" w:rsidRPr="007E630A" w:rsidRDefault="00F81720" w:rsidP="00F81720">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F81720" w:rsidRPr="007E630A" w:rsidRDefault="00F81720" w:rsidP="00F81720">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F81720" w:rsidRPr="007E630A" w:rsidRDefault="00F81720" w:rsidP="00F81720">
      <w:pPr>
        <w:spacing w:before="240" w:after="240" w:line="240" w:lineRule="auto"/>
        <w:jc w:val="center"/>
        <w:rPr>
          <w:rFonts w:ascii="Times New Roman" w:eastAsia="Arial Unicode MS" w:hAnsi="Times New Roman" w:cs="Times New Roman"/>
          <w:b/>
          <w:bCs/>
          <w:color w:val="000000"/>
          <w:sz w:val="28"/>
          <w:szCs w:val="28"/>
        </w:rPr>
      </w:pPr>
      <w:r w:rsidRPr="007E630A">
        <w:rPr>
          <w:rFonts w:ascii="Times New Roman" w:eastAsia="Arial Unicode MS" w:hAnsi="Times New Roman" w:cs="Times New Roman"/>
          <w:b/>
          <w:bCs/>
          <w:color w:val="000000"/>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2"/>
        <w:gridCol w:w="1787"/>
        <w:gridCol w:w="1893"/>
        <w:gridCol w:w="767"/>
        <w:gridCol w:w="4200"/>
      </w:tblGrid>
      <w:tr w:rsidR="00F81720" w:rsidRPr="007E630A" w:rsidTr="008457CB">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color w:val="000000"/>
                <w:sz w:val="28"/>
                <w:szCs w:val="28"/>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color w:val="000000"/>
                <w:sz w:val="28"/>
                <w:szCs w:val="28"/>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F81720" w:rsidRPr="007E630A" w:rsidRDefault="00F81720" w:rsidP="008457CB">
            <w:pPr>
              <w:spacing w:after="0" w:line="240" w:lineRule="auto"/>
              <w:jc w:val="center"/>
              <w:rPr>
                <w:rFonts w:ascii="Times New Roman" w:eastAsia="Arial Unicode MS" w:hAnsi="Times New Roman" w:cs="Times New Roman"/>
                <w:color w:val="000000"/>
                <w:sz w:val="28"/>
                <w:szCs w:val="28"/>
              </w:rPr>
            </w:pPr>
            <w:r w:rsidRPr="007E630A">
              <w:rPr>
                <w:rFonts w:ascii="Times New Roman" w:eastAsia="Arial Unicode MS" w:hAnsi="Times New Roman" w:cs="Times New Roman"/>
                <w:b/>
                <w:bCs/>
                <w:color w:val="000000"/>
                <w:sz w:val="28"/>
                <w:szCs w:val="28"/>
              </w:rPr>
              <w:t>Оцінка за шкалою ECTS</w:t>
            </w:r>
          </w:p>
        </w:tc>
      </w:tr>
      <w:tr w:rsidR="00F81720" w:rsidRPr="007E630A" w:rsidTr="008457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 xml:space="preserve">54 – 60 та </w:t>
            </w:r>
            <w:r w:rsidRPr="007E630A">
              <w:rPr>
                <w:rFonts w:ascii="Times New Roman" w:eastAsia="Arial Unicode MS" w:hAnsi="Times New Roman" w:cs="Times New Roman"/>
                <w:b/>
                <w:color w:val="000000"/>
                <w:sz w:val="28"/>
                <w:szCs w:val="28"/>
              </w:rPr>
              <w:lastRenderedPageBreak/>
              <w:t>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lastRenderedPageBreak/>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відмінно</w:t>
            </w:r>
          </w:p>
        </w:tc>
      </w:tr>
      <w:tr w:rsidR="00F81720" w:rsidRPr="007E630A" w:rsidTr="008457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lastRenderedPageBreak/>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добре</w:t>
            </w:r>
          </w:p>
        </w:tc>
      </w:tr>
      <w:tr w:rsidR="00F81720" w:rsidRPr="007E630A" w:rsidTr="008457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 xml:space="preserve">задовільно </w:t>
            </w:r>
          </w:p>
        </w:tc>
      </w:tr>
      <w:tr w:rsidR="00F81720" w:rsidRPr="007E630A" w:rsidTr="008457CB">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21 – 35</w:t>
            </w:r>
          </w:p>
        </w:tc>
        <w:tc>
          <w:tcPr>
            <w:tcW w:w="864" w:type="pct"/>
            <w:vMerge w:val="restart"/>
            <w:tcBorders>
              <w:top w:val="outset" w:sz="6" w:space="0" w:color="auto"/>
              <w:left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 з можливістю повторного складання</w:t>
            </w:r>
          </w:p>
        </w:tc>
      </w:tr>
      <w:tr w:rsidR="00F81720" w:rsidRPr="007E630A" w:rsidTr="008457C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1 – 20</w:t>
            </w:r>
          </w:p>
        </w:tc>
        <w:tc>
          <w:tcPr>
            <w:tcW w:w="864" w:type="pct"/>
            <w:vMerge/>
            <w:tcBorders>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color w:val="000000"/>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F81720" w:rsidRPr="007E630A" w:rsidRDefault="00F81720" w:rsidP="00F81720">
      <w:pPr>
        <w:spacing w:after="0" w:line="240" w:lineRule="auto"/>
        <w:jc w:val="center"/>
        <w:rPr>
          <w:rFonts w:ascii="Times New Roman" w:eastAsia="Arial Unicode MS" w:hAnsi="Times New Roman" w:cs="Times New Roman"/>
          <w:b/>
          <w:bCs/>
          <w:color w:val="000000"/>
          <w:sz w:val="28"/>
          <w:szCs w:val="28"/>
        </w:rPr>
      </w:pPr>
    </w:p>
    <w:p w:rsidR="00F81720" w:rsidRPr="007E630A" w:rsidRDefault="00F81720" w:rsidP="00F81720">
      <w:pPr>
        <w:spacing w:after="0" w:line="240" w:lineRule="auto"/>
        <w:jc w:val="center"/>
        <w:rPr>
          <w:rFonts w:ascii="Times New Roman" w:eastAsia="Arial Unicode MS" w:hAnsi="Times New Roman" w:cs="Times New Roman"/>
          <w:b/>
          <w:bCs/>
          <w:color w:val="000000"/>
          <w:sz w:val="28"/>
          <w:szCs w:val="28"/>
        </w:rPr>
      </w:pPr>
    </w:p>
    <w:p w:rsidR="00F81720" w:rsidRPr="007E630A" w:rsidRDefault="00F81720" w:rsidP="00F81720">
      <w:pPr>
        <w:spacing w:after="0" w:line="240" w:lineRule="auto"/>
        <w:jc w:val="center"/>
        <w:rPr>
          <w:rFonts w:ascii="Times New Roman" w:eastAsia="Arial Unicode MS" w:hAnsi="Times New Roman" w:cs="Times New Roman"/>
          <w:b/>
          <w:bCs/>
          <w:color w:val="000000"/>
          <w:sz w:val="28"/>
          <w:szCs w:val="28"/>
        </w:rPr>
      </w:pPr>
      <w:r w:rsidRPr="007E630A">
        <w:rPr>
          <w:rFonts w:ascii="Times New Roman" w:eastAsia="Arial Unicode MS" w:hAnsi="Times New Roman" w:cs="Times New Roman"/>
          <w:b/>
          <w:bCs/>
          <w:color w:val="000000"/>
          <w:sz w:val="28"/>
          <w:szCs w:val="28"/>
        </w:rPr>
        <w:t xml:space="preserve"> 6.5. Загальна оцінка з дисципліни: шкала оцінювання національна та ECTS</w:t>
      </w:r>
    </w:p>
    <w:p w:rsidR="00F81720" w:rsidRPr="007E630A" w:rsidRDefault="00F81720" w:rsidP="00F81720">
      <w:pPr>
        <w:spacing w:after="0" w:line="240" w:lineRule="auto"/>
        <w:jc w:val="center"/>
        <w:rPr>
          <w:rFonts w:ascii="Times New Roman" w:eastAsia="Arial Unicode MS" w:hAnsi="Times New Roman" w:cs="Times New Roman"/>
          <w:color w:val="000000"/>
          <w:sz w:val="16"/>
          <w:szCs w:val="16"/>
        </w:rPr>
      </w:pPr>
    </w:p>
    <w:tbl>
      <w:tblPr>
        <w:tblW w:w="3605"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744"/>
        <w:gridCol w:w="3558"/>
      </w:tblGrid>
      <w:tr w:rsidR="00F81720" w:rsidRPr="007E630A" w:rsidTr="008457CB">
        <w:trPr>
          <w:gridAfter w:val="2"/>
          <w:wAfter w:w="3067" w:type="pct"/>
          <w:trHeight w:val="276"/>
          <w:tblCellSpacing w:w="0" w:type="dxa"/>
        </w:trPr>
        <w:tc>
          <w:tcPr>
            <w:tcW w:w="193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color w:val="000000"/>
                <w:sz w:val="24"/>
                <w:szCs w:val="24"/>
              </w:rPr>
            </w:pPr>
            <w:r w:rsidRPr="007E630A">
              <w:rPr>
                <w:rFonts w:ascii="Times New Roman" w:eastAsia="Arial Unicode MS" w:hAnsi="Times New Roman" w:cs="Times New Roman"/>
                <w:b/>
                <w:bCs/>
                <w:color w:val="000000"/>
                <w:sz w:val="24"/>
                <w:szCs w:val="24"/>
              </w:rPr>
              <w:t>Оцінка за 100-бальною системою</w:t>
            </w:r>
          </w:p>
        </w:tc>
      </w:tr>
      <w:tr w:rsidR="00F81720" w:rsidRPr="007E630A" w:rsidTr="008457CB">
        <w:trPr>
          <w:tblCellSpacing w:w="0" w:type="dxa"/>
        </w:trPr>
        <w:tc>
          <w:tcPr>
            <w:tcW w:w="1933" w:type="pct"/>
            <w:gridSpan w:val="2"/>
            <w:vMerge/>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rPr>
                <w:rFonts w:ascii="Times New Roman" w:eastAsia="Arial Unicode MS" w:hAnsi="Times New Roman" w:cs="Times New Roman"/>
                <w:color w:val="000000"/>
                <w:sz w:val="28"/>
                <w:szCs w:val="28"/>
              </w:rPr>
            </w:pPr>
          </w:p>
        </w:tc>
        <w:tc>
          <w:tcPr>
            <w:tcW w:w="3067" w:type="pct"/>
            <w:gridSpan w:val="2"/>
            <w:tcBorders>
              <w:left w:val="outset" w:sz="6" w:space="0" w:color="auto"/>
              <w:right w:val="outset" w:sz="6" w:space="0" w:color="auto"/>
            </w:tcBorders>
            <w:vAlign w:val="center"/>
            <w:hideMark/>
          </w:tcPr>
          <w:p w:rsidR="00F81720" w:rsidRPr="007E630A" w:rsidRDefault="00F81720" w:rsidP="008457CB">
            <w:pPr>
              <w:spacing w:after="0" w:line="240" w:lineRule="auto"/>
              <w:rPr>
                <w:rFonts w:ascii="Times New Roman" w:eastAsia="Arial Unicode MS" w:hAnsi="Times New Roman" w:cs="Times New Roman"/>
                <w:color w:val="000000"/>
                <w:sz w:val="28"/>
                <w:szCs w:val="28"/>
              </w:rPr>
            </w:pPr>
          </w:p>
        </w:tc>
      </w:tr>
      <w:tr w:rsidR="00F81720" w:rsidRPr="007E630A" w:rsidTr="008457C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90 – 100</w:t>
            </w:r>
          </w:p>
        </w:tc>
        <w:tc>
          <w:tcPr>
            <w:tcW w:w="119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відмінно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A</w:t>
            </w:r>
          </w:p>
        </w:tc>
        <w:tc>
          <w:tcPr>
            <w:tcW w:w="2536"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відмінно</w:t>
            </w:r>
          </w:p>
        </w:tc>
      </w:tr>
      <w:tr w:rsidR="00F81720" w:rsidRPr="007E630A" w:rsidTr="008457C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82 – 89</w:t>
            </w:r>
          </w:p>
        </w:tc>
        <w:tc>
          <w:tcPr>
            <w:tcW w:w="119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B</w:t>
            </w:r>
          </w:p>
        </w:tc>
        <w:tc>
          <w:tcPr>
            <w:tcW w:w="2536"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добре (дуже добре)</w:t>
            </w:r>
          </w:p>
        </w:tc>
      </w:tr>
      <w:tr w:rsidR="00F81720" w:rsidRPr="007E630A" w:rsidTr="008457C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75 – 81</w:t>
            </w:r>
          </w:p>
        </w:tc>
        <w:tc>
          <w:tcPr>
            <w:tcW w:w="119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добре</w:t>
            </w:r>
          </w:p>
        </w:tc>
        <w:tc>
          <w:tcPr>
            <w:tcW w:w="53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C</w:t>
            </w:r>
          </w:p>
        </w:tc>
        <w:tc>
          <w:tcPr>
            <w:tcW w:w="2536"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 xml:space="preserve">добре </w:t>
            </w:r>
          </w:p>
        </w:tc>
      </w:tr>
      <w:tr w:rsidR="00F81720" w:rsidRPr="007E630A" w:rsidTr="008457C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64 – 74</w:t>
            </w:r>
          </w:p>
        </w:tc>
        <w:tc>
          <w:tcPr>
            <w:tcW w:w="119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D</w:t>
            </w:r>
          </w:p>
        </w:tc>
        <w:tc>
          <w:tcPr>
            <w:tcW w:w="2536"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 xml:space="preserve">задовільно </w:t>
            </w:r>
          </w:p>
        </w:tc>
      </w:tr>
      <w:tr w:rsidR="00F81720" w:rsidRPr="007E630A" w:rsidTr="008457C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60 – 63</w:t>
            </w:r>
          </w:p>
        </w:tc>
        <w:tc>
          <w:tcPr>
            <w:tcW w:w="119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Е</w:t>
            </w:r>
          </w:p>
        </w:tc>
        <w:tc>
          <w:tcPr>
            <w:tcW w:w="2536"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 xml:space="preserve">задовільно (достатньо) </w:t>
            </w:r>
          </w:p>
        </w:tc>
      </w:tr>
      <w:tr w:rsidR="00F81720" w:rsidRPr="007E630A" w:rsidTr="008457CB">
        <w:trPr>
          <w:trHeight w:val="468"/>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35 – 59</w:t>
            </w:r>
          </w:p>
        </w:tc>
        <w:tc>
          <w:tcPr>
            <w:tcW w:w="119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FX</w:t>
            </w:r>
          </w:p>
        </w:tc>
        <w:tc>
          <w:tcPr>
            <w:tcW w:w="2536"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 з можливістю повторного складання</w:t>
            </w:r>
          </w:p>
        </w:tc>
      </w:tr>
      <w:tr w:rsidR="00F81720" w:rsidRPr="007E630A" w:rsidTr="008457CB">
        <w:trPr>
          <w:tblCellSpacing w:w="0"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1 – 34</w:t>
            </w:r>
          </w:p>
        </w:tc>
        <w:tc>
          <w:tcPr>
            <w:tcW w:w="1197"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w:t>
            </w:r>
          </w:p>
        </w:tc>
        <w:tc>
          <w:tcPr>
            <w:tcW w:w="530"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b/>
                <w:color w:val="000000"/>
                <w:sz w:val="28"/>
                <w:szCs w:val="28"/>
              </w:rPr>
            </w:pPr>
            <w:r w:rsidRPr="007E630A">
              <w:rPr>
                <w:rFonts w:ascii="Times New Roman" w:eastAsia="Arial Unicode MS" w:hAnsi="Times New Roman" w:cs="Times New Roman"/>
                <w:b/>
                <w:color w:val="000000"/>
                <w:sz w:val="28"/>
                <w:szCs w:val="28"/>
              </w:rPr>
              <w:t>F</w:t>
            </w:r>
          </w:p>
        </w:tc>
        <w:tc>
          <w:tcPr>
            <w:tcW w:w="2536" w:type="pct"/>
            <w:tcBorders>
              <w:top w:val="outset" w:sz="6" w:space="0" w:color="auto"/>
              <w:left w:val="outset" w:sz="6" w:space="0" w:color="auto"/>
              <w:bottom w:val="outset" w:sz="6" w:space="0" w:color="auto"/>
              <w:right w:val="outset" w:sz="6" w:space="0" w:color="auto"/>
            </w:tcBorders>
            <w:vAlign w:val="center"/>
            <w:hideMark/>
          </w:tcPr>
          <w:p w:rsidR="00F81720" w:rsidRPr="007E630A" w:rsidRDefault="00F81720" w:rsidP="008457CB">
            <w:pPr>
              <w:spacing w:after="0" w:line="240" w:lineRule="auto"/>
              <w:jc w:val="center"/>
              <w:rPr>
                <w:rFonts w:ascii="Times New Roman" w:eastAsia="Arial Unicode MS" w:hAnsi="Times New Roman" w:cs="Times New Roman"/>
                <w:i/>
                <w:color w:val="000000"/>
                <w:sz w:val="28"/>
                <w:szCs w:val="28"/>
              </w:rPr>
            </w:pPr>
            <w:r w:rsidRPr="007E630A">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F81720" w:rsidRPr="007E630A" w:rsidRDefault="00F81720" w:rsidP="00F81720">
      <w:pPr>
        <w:spacing w:after="0" w:line="240" w:lineRule="auto"/>
        <w:jc w:val="center"/>
        <w:rPr>
          <w:rFonts w:ascii="Times New Roman" w:eastAsia="Arial Unicode MS" w:hAnsi="Times New Roman" w:cs="Times New Roman"/>
          <w:b/>
          <w:color w:val="000000"/>
          <w:sz w:val="28"/>
          <w:szCs w:val="28"/>
        </w:rPr>
      </w:pPr>
    </w:p>
    <w:p w:rsidR="00F81720" w:rsidRPr="007E630A" w:rsidRDefault="00F81720" w:rsidP="00F81720">
      <w:pPr>
        <w:tabs>
          <w:tab w:val="left" w:pos="2030"/>
          <w:tab w:val="left" w:pos="10065"/>
        </w:tabs>
        <w:spacing w:after="0" w:line="240" w:lineRule="auto"/>
        <w:jc w:val="center"/>
        <w:rPr>
          <w:rFonts w:ascii="Times New Roman" w:eastAsia="Arial Unicode MS" w:hAnsi="Times New Roman" w:cs="Times New Roman"/>
          <w:b/>
          <w:color w:val="000000"/>
          <w:sz w:val="28"/>
          <w:szCs w:val="24"/>
        </w:rPr>
      </w:pPr>
    </w:p>
    <w:p w:rsidR="00262086" w:rsidRDefault="00F81720" w:rsidP="00F81720">
      <w:r w:rsidRPr="007E630A">
        <w:rPr>
          <w:rFonts w:ascii="Times New Roman" w:eastAsia="Arial Unicode MS" w:hAnsi="Times New Roman" w:cs="Times New Roman"/>
          <w:b/>
          <w:color w:val="000000"/>
          <w:sz w:val="28"/>
          <w:szCs w:val="28"/>
        </w:rPr>
        <w:br w:type="page"/>
      </w:r>
      <w:bookmarkStart w:id="0" w:name="_GoBack"/>
      <w:bookmarkEnd w:id="0"/>
    </w:p>
    <w:sectPr w:rsidR="002620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6E"/>
    <w:rsid w:val="00262086"/>
    <w:rsid w:val="003B416E"/>
    <w:rsid w:val="00F817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3754</Words>
  <Characters>2140</Characters>
  <Application>Microsoft Office Word</Application>
  <DocSecurity>0</DocSecurity>
  <Lines>17</Lines>
  <Paragraphs>11</Paragraphs>
  <ScaleCrop>false</ScaleCrop>
  <Company>SPecialiST RePack</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2020-04-03T19:28:00Z</dcterms:created>
  <dcterms:modified xsi:type="dcterms:W3CDTF">2020-04-03T19:28:00Z</dcterms:modified>
</cp:coreProperties>
</file>