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BE" w:rsidRDefault="005D24BE" w:rsidP="005D24BE">
      <w:pPr>
        <w:ind w:right="-5" w:firstLine="720"/>
        <w:jc w:val="center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Клінічний протокол</w:t>
      </w:r>
    </w:p>
    <w:p w:rsidR="005D24BE" w:rsidRDefault="005D24BE" w:rsidP="005D24BE">
      <w:pPr>
        <w:ind w:right="-5"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Клінічний протокол</w:t>
      </w:r>
    </w:p>
    <w:p w:rsidR="005D24BE" w:rsidRDefault="005D24BE" w:rsidP="005D24BE">
      <w:pPr>
        <w:ind w:right="-5"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санаторно-курортного лікування подагри</w:t>
      </w:r>
    </w:p>
    <w:p w:rsidR="005D24BE" w:rsidRDefault="005D24BE" w:rsidP="005D24BE">
      <w:pPr>
        <w:ind w:right="-5" w:firstLine="720"/>
        <w:jc w:val="center"/>
        <w:rPr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 xml:space="preserve">Шифр </w:t>
      </w:r>
      <w:proofErr w:type="spellStart"/>
      <w:r>
        <w:rPr>
          <w:b/>
          <w:sz w:val="28"/>
          <w:lang w:val="uk-UA"/>
        </w:rPr>
        <w:t>МКХ</w:t>
      </w:r>
      <w:proofErr w:type="spellEnd"/>
      <w:r>
        <w:rPr>
          <w:b/>
          <w:sz w:val="28"/>
          <w:lang w:val="uk-UA"/>
        </w:rPr>
        <w:t>-10:</w:t>
      </w:r>
      <w:r>
        <w:rPr>
          <w:sz w:val="28"/>
          <w:lang w:val="uk-UA"/>
        </w:rPr>
        <w:t xml:space="preserve"> М 10</w:t>
      </w:r>
    </w:p>
    <w:p w:rsidR="005D24BE" w:rsidRDefault="005D24BE" w:rsidP="005D24BE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>Діагностика на санаторному етапі</w:t>
      </w:r>
      <w:r>
        <w:rPr>
          <w:sz w:val="28"/>
          <w:lang w:val="uk-UA"/>
        </w:rPr>
        <w:t>*</w:t>
      </w:r>
    </w:p>
    <w:p w:rsidR="005D24BE" w:rsidRDefault="005D24BE" w:rsidP="005D24BE">
      <w:pPr>
        <w:pStyle w:val="1"/>
        <w:ind w:right="-5" w:firstLine="720"/>
        <w:jc w:val="both"/>
        <w:rPr>
          <w:rFonts w:ascii="Times New Roman" w:hAnsi="Times New Roman"/>
          <w:b w:val="0"/>
          <w:i/>
          <w:sz w:val="28"/>
          <w:lang w:val="uk-UA"/>
        </w:rPr>
      </w:pPr>
      <w:r>
        <w:rPr>
          <w:rFonts w:ascii="Times New Roman" w:hAnsi="Times New Roman"/>
          <w:b w:val="0"/>
          <w:i/>
          <w:sz w:val="28"/>
          <w:lang w:val="uk-UA"/>
        </w:rPr>
        <w:t>Обов’язкові лабораторні дослідження</w:t>
      </w:r>
    </w:p>
    <w:p w:rsidR="005D24BE" w:rsidRDefault="005D24BE" w:rsidP="005D24BE">
      <w:pPr>
        <w:numPr>
          <w:ilvl w:val="0"/>
          <w:numId w:val="3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Загальний аналіз крові (при відхиленні від норми дослідження повторювати 1 раз у 10 днів) </w:t>
      </w:r>
    </w:p>
    <w:p w:rsidR="005D24BE" w:rsidRDefault="005D24BE" w:rsidP="005D24BE">
      <w:pPr>
        <w:numPr>
          <w:ilvl w:val="0"/>
          <w:numId w:val="3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Загальний аналіз сечі</w:t>
      </w:r>
    </w:p>
    <w:p w:rsidR="005D24BE" w:rsidRDefault="005D24BE" w:rsidP="005D24BE">
      <w:pPr>
        <w:numPr>
          <w:ilvl w:val="0"/>
          <w:numId w:val="3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аналіз крові на сечову кислоту до та після лікування</w:t>
      </w:r>
    </w:p>
    <w:p w:rsidR="005D24BE" w:rsidRDefault="005D24BE" w:rsidP="005D24BE">
      <w:pPr>
        <w:numPr>
          <w:ilvl w:val="0"/>
          <w:numId w:val="3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Біохімічне дослідження крові (СРБ, білкові фракції)</w:t>
      </w:r>
    </w:p>
    <w:p w:rsidR="005D24BE" w:rsidRDefault="005D24BE" w:rsidP="005D24BE">
      <w:pPr>
        <w:numPr>
          <w:ilvl w:val="0"/>
          <w:numId w:val="3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Проба </w:t>
      </w:r>
      <w:proofErr w:type="spellStart"/>
      <w:r>
        <w:rPr>
          <w:sz w:val="28"/>
          <w:lang w:val="uk-UA"/>
        </w:rPr>
        <w:t>Зимницького</w:t>
      </w:r>
      <w:proofErr w:type="spellEnd"/>
      <w:r>
        <w:rPr>
          <w:sz w:val="28"/>
          <w:lang w:val="uk-UA"/>
        </w:rPr>
        <w:t xml:space="preserve"> (за показаннями)</w:t>
      </w:r>
    </w:p>
    <w:p w:rsidR="005D24BE" w:rsidRDefault="005D24BE" w:rsidP="005D24BE">
      <w:pPr>
        <w:pStyle w:val="1"/>
        <w:ind w:right="-5" w:firstLine="720"/>
        <w:jc w:val="both"/>
        <w:rPr>
          <w:rFonts w:ascii="Times New Roman" w:hAnsi="Times New Roman"/>
          <w:b w:val="0"/>
          <w:i/>
          <w:sz w:val="28"/>
          <w:lang w:val="uk-UA"/>
        </w:rPr>
      </w:pPr>
      <w:r>
        <w:rPr>
          <w:rFonts w:ascii="Times New Roman" w:hAnsi="Times New Roman"/>
          <w:b w:val="0"/>
          <w:i/>
          <w:sz w:val="28"/>
          <w:lang w:val="uk-UA"/>
        </w:rPr>
        <w:t>Обов’язкові інструментальні дослідження</w:t>
      </w:r>
    </w:p>
    <w:p w:rsidR="005D24BE" w:rsidRDefault="005D24BE" w:rsidP="005D24BE">
      <w:pPr>
        <w:ind w:right="-5" w:firstLine="720"/>
        <w:jc w:val="both"/>
        <w:outlineLvl w:val="0"/>
        <w:rPr>
          <w:i/>
          <w:sz w:val="28"/>
          <w:lang w:val="uk-UA"/>
        </w:rPr>
      </w:pPr>
      <w:r>
        <w:rPr>
          <w:sz w:val="28"/>
          <w:lang w:val="uk-UA"/>
        </w:rPr>
        <w:tab/>
      </w:r>
      <w:r>
        <w:rPr>
          <w:i/>
          <w:sz w:val="28"/>
          <w:lang w:val="uk-UA"/>
        </w:rPr>
        <w:t>Одноразово</w:t>
      </w:r>
    </w:p>
    <w:p w:rsidR="005D24BE" w:rsidRDefault="005D24BE" w:rsidP="005D24BE">
      <w:pPr>
        <w:numPr>
          <w:ilvl w:val="0"/>
          <w:numId w:val="4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Рентгенографія уражених суглобів</w:t>
      </w:r>
    </w:p>
    <w:p w:rsidR="005D24BE" w:rsidRDefault="005D24BE" w:rsidP="005D24BE">
      <w:pPr>
        <w:numPr>
          <w:ilvl w:val="0"/>
          <w:numId w:val="4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УЗД сечостатевої системи</w:t>
      </w:r>
    </w:p>
    <w:p w:rsidR="005D24BE" w:rsidRDefault="005D24BE" w:rsidP="005D24BE">
      <w:pPr>
        <w:numPr>
          <w:ilvl w:val="0"/>
          <w:numId w:val="4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Електрокардіографія</w:t>
      </w:r>
    </w:p>
    <w:p w:rsidR="005D24BE" w:rsidRDefault="005D24BE" w:rsidP="005D24BE">
      <w:pPr>
        <w:numPr>
          <w:ilvl w:val="0"/>
          <w:numId w:val="4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Денситометрія</w:t>
      </w:r>
    </w:p>
    <w:p w:rsidR="005D24BE" w:rsidRDefault="005D24BE" w:rsidP="005D24BE">
      <w:pPr>
        <w:ind w:right="-5" w:firstLine="720"/>
        <w:jc w:val="both"/>
        <w:outlineLvl w:val="0"/>
        <w:rPr>
          <w:i/>
          <w:sz w:val="28"/>
          <w:lang w:val="uk-UA"/>
        </w:rPr>
      </w:pPr>
      <w:r>
        <w:rPr>
          <w:sz w:val="28"/>
          <w:lang w:val="uk-UA"/>
        </w:rPr>
        <w:tab/>
      </w:r>
      <w:r>
        <w:rPr>
          <w:i/>
          <w:sz w:val="28"/>
          <w:lang w:val="uk-UA"/>
        </w:rPr>
        <w:t>Дворазово</w:t>
      </w:r>
    </w:p>
    <w:p w:rsidR="005D24BE" w:rsidRDefault="005D24BE" w:rsidP="005D24BE">
      <w:pPr>
        <w:numPr>
          <w:ilvl w:val="0"/>
          <w:numId w:val="5"/>
        </w:numPr>
        <w:tabs>
          <w:tab w:val="clear" w:pos="927"/>
          <w:tab w:val="num" w:pos="1068"/>
        </w:tabs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Гоніометрія</w:t>
      </w:r>
      <w:r>
        <w:rPr>
          <w:b/>
          <w:i/>
          <w:sz w:val="28"/>
          <w:lang w:val="uk-UA"/>
        </w:rPr>
        <w:t xml:space="preserve"> </w:t>
      </w:r>
    </w:p>
    <w:p w:rsidR="005D24BE" w:rsidRDefault="005D24BE" w:rsidP="005D24BE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>Санаторно-курортне лікування*</w:t>
      </w:r>
    </w:p>
    <w:p w:rsidR="005D24BE" w:rsidRDefault="005D24BE" w:rsidP="005D24BE">
      <w:pPr>
        <w:pStyle w:val="31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За відсутності ознак активності процесу або за наявності незначної активності (І ступеня):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Лікувальна гімнастика</w:t>
      </w:r>
      <w:r>
        <w:rPr>
          <w:sz w:val="28"/>
          <w:lang w:val="uk-UA"/>
        </w:rPr>
        <w:t>: активна.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 xml:space="preserve"> Масаж</w:t>
      </w:r>
      <w:r>
        <w:rPr>
          <w:sz w:val="28"/>
          <w:lang w:val="uk-UA"/>
        </w:rPr>
        <w:t xml:space="preserve"> м’язів, </w:t>
      </w:r>
      <w:proofErr w:type="spellStart"/>
      <w:r>
        <w:rPr>
          <w:sz w:val="28"/>
          <w:lang w:val="uk-UA"/>
        </w:rPr>
        <w:t>регінарних</w:t>
      </w:r>
      <w:proofErr w:type="spellEnd"/>
      <w:r>
        <w:rPr>
          <w:sz w:val="28"/>
          <w:lang w:val="uk-UA"/>
        </w:rPr>
        <w:t xml:space="preserve"> до ураженого суглоба, на курс 10 процедур, щоденно.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 xml:space="preserve"> Кліматолікування</w:t>
      </w:r>
      <w:r>
        <w:rPr>
          <w:sz w:val="28"/>
          <w:lang w:val="uk-UA"/>
        </w:rPr>
        <w:t>:</w:t>
      </w:r>
    </w:p>
    <w:p w:rsidR="005D24BE" w:rsidRDefault="005D24BE" w:rsidP="005D24BE">
      <w:pPr>
        <w:numPr>
          <w:ilvl w:val="0"/>
          <w:numId w:val="5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аеротерапія – ЕЕТ 16-22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>С</w:t>
      </w:r>
    </w:p>
    <w:p w:rsidR="005D24BE" w:rsidRDefault="005D24BE" w:rsidP="005D24BE">
      <w:pPr>
        <w:numPr>
          <w:ilvl w:val="0"/>
          <w:numId w:val="5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геліотерапія – РЕЕТ 19-21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 xml:space="preserve">С (з ¼ </w:t>
      </w:r>
      <w:proofErr w:type="spellStart"/>
      <w:r>
        <w:rPr>
          <w:sz w:val="28"/>
          <w:lang w:val="uk-UA"/>
        </w:rPr>
        <w:t>біодози</w:t>
      </w:r>
      <w:proofErr w:type="spellEnd"/>
      <w:r>
        <w:rPr>
          <w:sz w:val="28"/>
          <w:lang w:val="uk-UA"/>
        </w:rPr>
        <w:t>)</w:t>
      </w:r>
    </w:p>
    <w:p w:rsidR="005D24BE" w:rsidRDefault="005D24BE" w:rsidP="005D24BE">
      <w:pPr>
        <w:numPr>
          <w:ilvl w:val="0"/>
          <w:numId w:val="5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таласотерапія – при температурах більших 19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>С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Мінеральні води.</w:t>
      </w:r>
      <w:r>
        <w:rPr>
          <w:sz w:val="28"/>
          <w:lang w:val="uk-UA"/>
        </w:rPr>
        <w:t xml:space="preserve"> показано пиття </w:t>
      </w:r>
      <w:proofErr w:type="spellStart"/>
      <w:r>
        <w:rPr>
          <w:sz w:val="28"/>
          <w:lang w:val="uk-UA"/>
        </w:rPr>
        <w:t>маломінералізованих</w:t>
      </w:r>
      <w:proofErr w:type="spellEnd"/>
      <w:r>
        <w:rPr>
          <w:sz w:val="28"/>
          <w:lang w:val="uk-UA"/>
        </w:rPr>
        <w:t xml:space="preserve"> лужних </w:t>
      </w:r>
      <w:proofErr w:type="spellStart"/>
      <w:r>
        <w:rPr>
          <w:sz w:val="28"/>
          <w:lang w:val="uk-UA"/>
        </w:rPr>
        <w:t>гідрокарбонатно-натрієвих</w:t>
      </w:r>
      <w:proofErr w:type="spellEnd"/>
      <w:r>
        <w:rPr>
          <w:sz w:val="28"/>
          <w:lang w:val="uk-UA"/>
        </w:rPr>
        <w:t xml:space="preserve"> вод (Боржомі, Єсентуки № 17, № 4, Трускавецька, Миргородська, </w:t>
      </w:r>
      <w:proofErr w:type="spellStart"/>
      <w:r>
        <w:rPr>
          <w:sz w:val="28"/>
          <w:lang w:val="uk-UA"/>
        </w:rPr>
        <w:t>Лужанська</w:t>
      </w:r>
      <w:proofErr w:type="spellEnd"/>
      <w:r>
        <w:rPr>
          <w:sz w:val="28"/>
          <w:lang w:val="uk-UA"/>
        </w:rPr>
        <w:t xml:space="preserve">, Поляна). 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Бальнеотерапія</w:t>
      </w:r>
      <w:r>
        <w:rPr>
          <w:sz w:val="28"/>
          <w:lang w:val="uk-UA"/>
        </w:rPr>
        <w:t xml:space="preserve"> (самостійно або у комплексі з фізіотерапією, </w:t>
      </w:r>
      <w:proofErr w:type="spellStart"/>
      <w:r>
        <w:rPr>
          <w:sz w:val="28"/>
          <w:lang w:val="uk-UA"/>
        </w:rPr>
        <w:t>рефлексотерапією</w:t>
      </w:r>
      <w:proofErr w:type="spellEnd"/>
      <w:r>
        <w:rPr>
          <w:sz w:val="28"/>
          <w:lang w:val="uk-UA"/>
        </w:rPr>
        <w:t>):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b/>
          <w:sz w:val="28"/>
          <w:lang w:val="uk-UA"/>
        </w:rPr>
        <w:t>сульфідні ванни</w:t>
      </w:r>
      <w:r>
        <w:rPr>
          <w:sz w:val="28"/>
          <w:lang w:val="uk-UA"/>
        </w:rPr>
        <w:t xml:space="preserve"> (за відсутності ураження нирок) з поступовим збільшенням концентрації сірководню 50-100-150 мг/л, температурою 36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 xml:space="preserve">С, тривалістю 8-15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>, через день, на курс лікування 10-12 процедур;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радонові ванни з концентрацією радону 1,5-3,0 </w:t>
      </w:r>
      <w:proofErr w:type="spellStart"/>
      <w:r>
        <w:rPr>
          <w:sz w:val="28"/>
          <w:lang w:val="uk-UA"/>
        </w:rPr>
        <w:t>кБк</w:t>
      </w:r>
      <w:proofErr w:type="spellEnd"/>
      <w:r>
        <w:rPr>
          <w:sz w:val="28"/>
          <w:lang w:val="uk-UA"/>
        </w:rPr>
        <w:t xml:space="preserve">/л, температури 36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 xml:space="preserve">С, тривалістю 10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>, два дні поспіль, на третій день перерва, на курс лікування 12-14 процедур.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lang w:val="uk-UA"/>
        </w:rPr>
        <w:t>йодобромні</w:t>
      </w:r>
      <w:proofErr w:type="spellEnd"/>
      <w:r>
        <w:rPr>
          <w:b/>
          <w:sz w:val="28"/>
          <w:lang w:val="uk-UA"/>
        </w:rPr>
        <w:t xml:space="preserve"> ванни</w:t>
      </w:r>
      <w:r>
        <w:rPr>
          <w:sz w:val="28"/>
          <w:lang w:val="uk-UA"/>
        </w:rPr>
        <w:t xml:space="preserve"> з поступовим збільшенням концентрації 50-100 </w:t>
      </w:r>
      <w:proofErr w:type="spellStart"/>
      <w:r>
        <w:rPr>
          <w:sz w:val="28"/>
          <w:lang w:val="uk-UA"/>
        </w:rPr>
        <w:t>мл</w:t>
      </w:r>
      <w:proofErr w:type="spellEnd"/>
      <w:r>
        <w:rPr>
          <w:sz w:val="28"/>
          <w:lang w:val="uk-UA"/>
        </w:rPr>
        <w:t xml:space="preserve">/200 л води, температурою 36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 xml:space="preserve">С, тривалістю 10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>, через день, на курс лікування 10-12 процедур;</w:t>
      </w:r>
    </w:p>
    <w:p w:rsidR="005D24BE" w:rsidRDefault="005D24BE" w:rsidP="005D24BE">
      <w:pPr>
        <w:pStyle w:val="3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b/>
          <w:sz w:val="28"/>
          <w:lang w:val="uk-UA"/>
        </w:rPr>
        <w:t>шавлієві ванни</w:t>
      </w:r>
      <w:r>
        <w:rPr>
          <w:sz w:val="28"/>
          <w:lang w:val="uk-UA"/>
        </w:rPr>
        <w:t xml:space="preserve"> температури 36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 xml:space="preserve">С, тривалістю 10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>, через день, на курс 10 процедур;</w:t>
      </w:r>
    </w:p>
    <w:p w:rsidR="005D24BE" w:rsidRDefault="005D24BE" w:rsidP="005D24BE">
      <w:pPr>
        <w:ind w:right="-5" w:firstLine="720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b/>
          <w:sz w:val="28"/>
          <w:lang w:val="uk-UA"/>
        </w:rPr>
        <w:t>хлоридні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натрійові</w:t>
      </w:r>
      <w:proofErr w:type="spellEnd"/>
      <w:r>
        <w:rPr>
          <w:b/>
          <w:sz w:val="28"/>
          <w:lang w:val="uk-UA"/>
        </w:rPr>
        <w:t xml:space="preserve"> ванни</w:t>
      </w:r>
      <w:r>
        <w:rPr>
          <w:sz w:val="28"/>
          <w:lang w:val="uk-UA"/>
        </w:rPr>
        <w:t xml:space="preserve"> з поступовим збільшенням концентрації 20-30 г/л, температурою 36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 xml:space="preserve">С, тривалістю 8-15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>, через день, на курс лікування 14-16 процедур.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Грязелікування та теплолікування</w:t>
      </w:r>
      <w:r>
        <w:rPr>
          <w:sz w:val="28"/>
          <w:lang w:val="uk-UA"/>
        </w:rPr>
        <w:t xml:space="preserve"> (ізольовано або у сполученні з фізіотерапією, </w:t>
      </w:r>
      <w:proofErr w:type="spellStart"/>
      <w:r>
        <w:rPr>
          <w:sz w:val="28"/>
          <w:lang w:val="uk-UA"/>
        </w:rPr>
        <w:t>рефлексотерапією</w:t>
      </w:r>
      <w:proofErr w:type="spellEnd"/>
      <w:r>
        <w:rPr>
          <w:sz w:val="28"/>
          <w:lang w:val="uk-UA"/>
        </w:rPr>
        <w:t>):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b/>
          <w:sz w:val="28"/>
          <w:lang w:val="uk-UA"/>
        </w:rPr>
        <w:t>грязьові аплікації</w:t>
      </w:r>
      <w:r>
        <w:rPr>
          <w:sz w:val="28"/>
          <w:lang w:val="uk-UA"/>
        </w:rPr>
        <w:t xml:space="preserve"> на ділянку уражених суглобів у вигляді </w:t>
      </w:r>
      <w:proofErr w:type="spellStart"/>
      <w:r>
        <w:rPr>
          <w:sz w:val="28"/>
          <w:lang w:val="uk-UA"/>
        </w:rPr>
        <w:t>“шкарпеток”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“рукавичок”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“панчох”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“брюк”</w:t>
      </w:r>
      <w:proofErr w:type="spellEnd"/>
      <w:r>
        <w:rPr>
          <w:sz w:val="28"/>
          <w:lang w:val="uk-UA"/>
        </w:rPr>
        <w:t xml:space="preserve"> і т.п. температури 40-42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 xml:space="preserve">С, тривалістю 20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>, через день, на курс 10-12 процедур;</w:t>
      </w:r>
    </w:p>
    <w:p w:rsidR="005D24BE" w:rsidRDefault="005D24BE" w:rsidP="005D24BE">
      <w:pPr>
        <w:pStyle w:val="3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b/>
          <w:sz w:val="28"/>
          <w:lang w:val="uk-UA"/>
        </w:rPr>
        <w:t>парафінолікування</w:t>
      </w:r>
      <w:r>
        <w:rPr>
          <w:sz w:val="28"/>
          <w:lang w:val="uk-UA"/>
        </w:rPr>
        <w:t xml:space="preserve">: </w:t>
      </w:r>
      <w:proofErr w:type="spellStart"/>
      <w:r>
        <w:rPr>
          <w:sz w:val="28"/>
          <w:lang w:val="uk-UA"/>
        </w:rPr>
        <w:t>кюветно-аплікаційним</w:t>
      </w:r>
      <w:proofErr w:type="spellEnd"/>
      <w:r>
        <w:rPr>
          <w:sz w:val="28"/>
          <w:lang w:val="uk-UA"/>
        </w:rPr>
        <w:t xml:space="preserve"> методом на ділянку уражених суглобів, температурою 50-55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>С, тривалістю 20-30 хвилин, на курс 12-20 процедур, через день або щоденно;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b/>
          <w:sz w:val="28"/>
          <w:lang w:val="uk-UA"/>
        </w:rPr>
        <w:t>озокеритолікування</w:t>
      </w:r>
      <w:proofErr w:type="spellEnd"/>
      <w:r>
        <w:rPr>
          <w:sz w:val="28"/>
          <w:lang w:val="uk-UA"/>
        </w:rPr>
        <w:t xml:space="preserve">: </w:t>
      </w:r>
      <w:proofErr w:type="spellStart"/>
      <w:r>
        <w:rPr>
          <w:sz w:val="28"/>
          <w:lang w:val="uk-UA"/>
        </w:rPr>
        <w:t>кюветно-аплікаційним</w:t>
      </w:r>
      <w:proofErr w:type="spellEnd"/>
      <w:r>
        <w:rPr>
          <w:sz w:val="28"/>
          <w:lang w:val="uk-UA"/>
        </w:rPr>
        <w:t xml:space="preserve"> методом на ділянку уражених суглобів, температурою 50-55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 xml:space="preserve">С, тривалістю впливу 20-30 хвилин, через день або щоденно, на курс 10-15 процедур. 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Апаратна фізіотерапія</w:t>
      </w:r>
      <w:r>
        <w:rPr>
          <w:sz w:val="28"/>
          <w:lang w:val="uk-UA"/>
        </w:rPr>
        <w:t xml:space="preserve"> (</w:t>
      </w:r>
      <w:proofErr w:type="spellStart"/>
      <w:r>
        <w:rPr>
          <w:sz w:val="28"/>
          <w:lang w:val="uk-UA"/>
        </w:rPr>
        <w:t>моно-</w:t>
      </w:r>
      <w:proofErr w:type="spellEnd"/>
      <w:r>
        <w:rPr>
          <w:sz w:val="28"/>
          <w:lang w:val="uk-UA"/>
        </w:rPr>
        <w:t xml:space="preserve"> або </w:t>
      </w:r>
      <w:proofErr w:type="spellStart"/>
      <w:r>
        <w:rPr>
          <w:sz w:val="28"/>
          <w:lang w:val="uk-UA"/>
        </w:rPr>
        <w:t>біфакторна</w:t>
      </w:r>
      <w:proofErr w:type="spellEnd"/>
      <w:r>
        <w:rPr>
          <w:sz w:val="28"/>
          <w:lang w:val="uk-UA"/>
        </w:rPr>
        <w:t>):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b/>
          <w:sz w:val="28"/>
          <w:lang w:val="uk-UA"/>
        </w:rPr>
        <w:t>електрофорез</w:t>
      </w:r>
      <w:r>
        <w:rPr>
          <w:sz w:val="28"/>
          <w:lang w:val="uk-UA"/>
        </w:rPr>
        <w:t xml:space="preserve"> з розміщенням аноду у </w:t>
      </w:r>
      <w:proofErr w:type="spellStart"/>
      <w:r>
        <w:rPr>
          <w:sz w:val="28"/>
          <w:lang w:val="uk-UA"/>
        </w:rPr>
        <w:t>міжлопатковій</w:t>
      </w:r>
      <w:proofErr w:type="spellEnd"/>
      <w:r>
        <w:rPr>
          <w:sz w:val="28"/>
          <w:lang w:val="uk-UA"/>
        </w:rPr>
        <w:t xml:space="preserve"> ділянці, а катоду на гомілках: </w:t>
      </w:r>
      <w:proofErr w:type="spellStart"/>
      <w:r>
        <w:rPr>
          <w:sz w:val="28"/>
          <w:lang w:val="uk-UA"/>
        </w:rPr>
        <w:t>літія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карбоната</w:t>
      </w:r>
      <w:proofErr w:type="spellEnd"/>
      <w:r>
        <w:rPr>
          <w:sz w:val="28"/>
          <w:lang w:val="uk-UA"/>
        </w:rPr>
        <w:t xml:space="preserve"> 1-5 % (+)  (за методикою </w:t>
      </w:r>
      <w:proofErr w:type="spellStart"/>
      <w:r>
        <w:rPr>
          <w:sz w:val="28"/>
          <w:lang w:val="uk-UA"/>
        </w:rPr>
        <w:t>Вермеля</w:t>
      </w:r>
      <w:proofErr w:type="spellEnd"/>
      <w:r>
        <w:rPr>
          <w:sz w:val="28"/>
          <w:lang w:val="uk-UA"/>
        </w:rPr>
        <w:t>). Щільність струму 0,05-0,1  мА/см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>, тривалість процедури 20-30 хвилин, щоденно або через день, на курс 15 процедур.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b/>
          <w:sz w:val="28"/>
          <w:lang w:val="uk-UA"/>
        </w:rPr>
        <w:t>діадинамотерапія</w:t>
      </w:r>
      <w:proofErr w:type="spellEnd"/>
      <w:r>
        <w:rPr>
          <w:sz w:val="28"/>
          <w:lang w:val="uk-UA"/>
        </w:rPr>
        <w:t xml:space="preserve"> (ДДТ); на уражений суглоб впливають у режимі </w:t>
      </w:r>
      <w:proofErr w:type="spellStart"/>
      <w:r>
        <w:rPr>
          <w:sz w:val="28"/>
          <w:lang w:val="uk-UA"/>
        </w:rPr>
        <w:t>ДВ</w:t>
      </w:r>
      <w:proofErr w:type="spellEnd"/>
      <w:r>
        <w:rPr>
          <w:sz w:val="28"/>
          <w:lang w:val="uk-UA"/>
        </w:rPr>
        <w:t xml:space="preserve"> 3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 xml:space="preserve">, потім у режимі </w:t>
      </w:r>
      <w:proofErr w:type="spellStart"/>
      <w:r>
        <w:rPr>
          <w:sz w:val="28"/>
          <w:lang w:val="uk-UA"/>
        </w:rPr>
        <w:t>КП</w:t>
      </w:r>
      <w:proofErr w:type="spellEnd"/>
      <w:r>
        <w:rPr>
          <w:sz w:val="28"/>
          <w:lang w:val="uk-UA"/>
        </w:rPr>
        <w:t xml:space="preserve"> – 4-6 хвилин без зміни полярності струму до появи вібрації, щоденно, на курс 15-20 процедур.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b/>
          <w:sz w:val="28"/>
          <w:lang w:val="uk-UA"/>
        </w:rPr>
        <w:t>електросон</w:t>
      </w:r>
      <w:r>
        <w:rPr>
          <w:sz w:val="28"/>
          <w:lang w:val="uk-UA"/>
        </w:rPr>
        <w:t>; з частотою від 5 до 20 і 40 Гц, тривалістю 15-30 хвилин, два дні поспіль, на третій день – перерва, на курс 12-20 процедур.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b/>
          <w:sz w:val="28"/>
          <w:lang w:val="uk-UA"/>
        </w:rPr>
        <w:t>ультразвук</w:t>
      </w:r>
      <w:r>
        <w:rPr>
          <w:sz w:val="28"/>
          <w:lang w:val="uk-UA"/>
        </w:rPr>
        <w:t>. Ультразвуковий вплив на ділянку суглоба проводять при частоті випромінювання 880 кГц у безперервному режимі за лабільною методиками, при ЩПП 0,2-0,4-0,6 Вт/см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, тривалістю сеансу 5 хвилин щоденно або через день, на курс 12-14 процедур. </w:t>
      </w:r>
      <w:proofErr w:type="spellStart"/>
      <w:r>
        <w:rPr>
          <w:sz w:val="28"/>
          <w:lang w:val="uk-UA"/>
        </w:rPr>
        <w:t>Фонофорез</w:t>
      </w:r>
      <w:proofErr w:type="spellEnd"/>
      <w:r>
        <w:rPr>
          <w:sz w:val="28"/>
          <w:lang w:val="uk-UA"/>
        </w:rPr>
        <w:t xml:space="preserve"> (методика УЗ-впливу наведена вище) 2,5 % мазі гідрокортизону.</w:t>
      </w:r>
    </w:p>
    <w:p w:rsidR="005D24BE" w:rsidRDefault="005D24BE" w:rsidP="005D24BE">
      <w:pPr>
        <w:ind w:right="-5" w:firstLine="720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b/>
          <w:sz w:val="28"/>
          <w:lang w:val="uk-UA"/>
        </w:rPr>
        <w:t>УФ-опромінення</w:t>
      </w:r>
      <w:proofErr w:type="spellEnd"/>
      <w:r>
        <w:rPr>
          <w:sz w:val="28"/>
          <w:lang w:val="uk-UA"/>
        </w:rPr>
        <w:t xml:space="preserve"> (при загостренні). Вплив на ділянку ураженого суглоба проводять інтегральним спектром, довгими та короткими променями, починаючи з 5 до 6 и 8 </w:t>
      </w:r>
      <w:proofErr w:type="spellStart"/>
      <w:r>
        <w:rPr>
          <w:sz w:val="28"/>
          <w:lang w:val="uk-UA"/>
        </w:rPr>
        <w:t>біодоз</w:t>
      </w:r>
      <w:proofErr w:type="spellEnd"/>
      <w:r>
        <w:rPr>
          <w:sz w:val="28"/>
          <w:lang w:val="uk-UA"/>
        </w:rPr>
        <w:t xml:space="preserve">, всього на курс 4-6 процедур, через день. 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Термін санаторно-курортного лікування: 18-24 дні.</w:t>
      </w:r>
    </w:p>
    <w:p w:rsidR="005D24BE" w:rsidRDefault="005D24BE" w:rsidP="005D24BE">
      <w:pPr>
        <w:pStyle w:val="a5"/>
        <w:ind w:right="-5" w:firstLine="720"/>
        <w:rPr>
          <w:lang w:val="uk-UA"/>
        </w:rPr>
      </w:pPr>
      <w:r>
        <w:rPr>
          <w:i/>
          <w:lang w:val="uk-UA"/>
        </w:rPr>
        <w:t>Показники якості лікування</w:t>
      </w:r>
      <w:r>
        <w:rPr>
          <w:lang w:val="uk-UA"/>
        </w:rPr>
        <w:t>: зменшення або зникнення проявів основних клінічних симптомів та лабораторних показників запального процесу, поліпшення функції суглобів, покращення якості життя.</w:t>
      </w:r>
    </w:p>
    <w:p w:rsidR="005D24BE" w:rsidRDefault="005D24BE" w:rsidP="005D24BE">
      <w:pPr>
        <w:pStyle w:val="a5"/>
        <w:ind w:right="-5" w:firstLine="720"/>
        <w:rPr>
          <w:lang w:val="uk-UA"/>
        </w:rPr>
      </w:pPr>
      <w:r>
        <w:rPr>
          <w:i/>
          <w:lang w:val="uk-UA"/>
        </w:rPr>
        <w:t>Протипоказання</w:t>
      </w:r>
      <w:r>
        <w:rPr>
          <w:lang w:val="uk-UA"/>
        </w:rPr>
        <w:t>: періоди посилення активності запального процесу.</w:t>
      </w: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* - ступінь доказовості А за Ю.Л. Шевченком, І.Н. Денисовим, В.І. Кулаковим, Р.М. </w:t>
      </w:r>
      <w:proofErr w:type="spellStart"/>
      <w:r>
        <w:rPr>
          <w:snapToGrid w:val="0"/>
          <w:sz w:val="28"/>
          <w:lang w:val="uk-UA"/>
        </w:rPr>
        <w:t>Хаітовим</w:t>
      </w:r>
      <w:proofErr w:type="spellEnd"/>
      <w:r>
        <w:rPr>
          <w:snapToGrid w:val="0"/>
          <w:sz w:val="28"/>
          <w:lang w:val="uk-UA"/>
        </w:rPr>
        <w:t xml:space="preserve"> (см </w:t>
      </w:r>
      <w:proofErr w:type="spellStart"/>
      <w:r>
        <w:rPr>
          <w:snapToGrid w:val="0"/>
          <w:sz w:val="28"/>
          <w:lang w:val="uk-UA"/>
        </w:rPr>
        <w:t>Клинические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рекомендации</w:t>
      </w:r>
      <w:proofErr w:type="spellEnd"/>
      <w:r>
        <w:rPr>
          <w:snapToGrid w:val="0"/>
          <w:sz w:val="28"/>
          <w:lang w:val="uk-UA"/>
        </w:rPr>
        <w:t xml:space="preserve"> для </w:t>
      </w:r>
      <w:proofErr w:type="spellStart"/>
      <w:r>
        <w:rPr>
          <w:snapToGrid w:val="0"/>
          <w:sz w:val="28"/>
          <w:lang w:val="uk-UA"/>
        </w:rPr>
        <w:t>практикующих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врачей</w:t>
      </w:r>
      <w:proofErr w:type="spellEnd"/>
      <w:r>
        <w:rPr>
          <w:snapToGrid w:val="0"/>
          <w:sz w:val="28"/>
          <w:lang w:val="uk-UA"/>
        </w:rPr>
        <w:t xml:space="preserve">, </w:t>
      </w:r>
      <w:proofErr w:type="spellStart"/>
      <w:r>
        <w:rPr>
          <w:snapToGrid w:val="0"/>
          <w:sz w:val="28"/>
          <w:lang w:val="uk-UA"/>
        </w:rPr>
        <w:t>основанные</w:t>
      </w:r>
      <w:proofErr w:type="spellEnd"/>
      <w:r>
        <w:rPr>
          <w:snapToGrid w:val="0"/>
          <w:sz w:val="28"/>
          <w:lang w:val="uk-UA"/>
        </w:rPr>
        <w:t xml:space="preserve"> на </w:t>
      </w:r>
      <w:proofErr w:type="spellStart"/>
      <w:r>
        <w:rPr>
          <w:snapToGrid w:val="0"/>
          <w:sz w:val="28"/>
          <w:lang w:val="uk-UA"/>
        </w:rPr>
        <w:t>доказательной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медицине</w:t>
      </w:r>
      <w:proofErr w:type="spellEnd"/>
      <w:r>
        <w:rPr>
          <w:snapToGrid w:val="0"/>
          <w:sz w:val="28"/>
          <w:lang w:val="uk-UA"/>
        </w:rPr>
        <w:t xml:space="preserve">. – 2-е </w:t>
      </w:r>
      <w:proofErr w:type="spellStart"/>
      <w:r>
        <w:rPr>
          <w:snapToGrid w:val="0"/>
          <w:sz w:val="28"/>
          <w:lang w:val="uk-UA"/>
        </w:rPr>
        <w:t>изд</w:t>
      </w:r>
      <w:proofErr w:type="spellEnd"/>
      <w:r>
        <w:rPr>
          <w:snapToGrid w:val="0"/>
          <w:sz w:val="28"/>
          <w:lang w:val="uk-UA"/>
        </w:rPr>
        <w:t>., - М.: ГЭОТАР-МЕД, 2003. – 1248 с.)</w:t>
      </w:r>
    </w:p>
    <w:p w:rsidR="005D24BE" w:rsidRDefault="005D24BE" w:rsidP="005D24BE">
      <w:pPr>
        <w:ind w:right="-5" w:firstLine="720"/>
        <w:jc w:val="both"/>
        <w:rPr>
          <w:color w:val="FF0000"/>
          <w:sz w:val="28"/>
          <w:lang w:val="uk-UA"/>
        </w:rPr>
      </w:pPr>
    </w:p>
    <w:p w:rsidR="005D24BE" w:rsidRDefault="005D24BE" w:rsidP="005D24BE">
      <w:pPr>
        <w:ind w:right="-5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Клінічний протокол</w:t>
      </w:r>
    </w:p>
    <w:p w:rsidR="005D24BE" w:rsidRDefault="005D24BE" w:rsidP="005D24BE">
      <w:pPr>
        <w:ind w:right="-5"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санаторно-курортного лікування </w:t>
      </w:r>
      <w:proofErr w:type="spellStart"/>
      <w:r>
        <w:rPr>
          <w:b/>
          <w:sz w:val="28"/>
          <w:lang w:val="uk-UA"/>
        </w:rPr>
        <w:t>анкілозивного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спондилоартрита</w:t>
      </w:r>
      <w:proofErr w:type="spellEnd"/>
    </w:p>
    <w:p w:rsidR="005D24BE" w:rsidRDefault="005D24BE" w:rsidP="005D24BE">
      <w:pPr>
        <w:ind w:right="-5"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(хвороби </w:t>
      </w:r>
      <w:proofErr w:type="spellStart"/>
      <w:r>
        <w:rPr>
          <w:b/>
          <w:sz w:val="28"/>
          <w:lang w:val="uk-UA"/>
        </w:rPr>
        <w:t>Бехтерева</w:t>
      </w:r>
      <w:proofErr w:type="spellEnd"/>
      <w:r>
        <w:rPr>
          <w:b/>
          <w:sz w:val="28"/>
          <w:lang w:val="uk-UA"/>
        </w:rPr>
        <w:t>)</w:t>
      </w: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 xml:space="preserve">Шифр </w:t>
      </w:r>
      <w:proofErr w:type="spellStart"/>
      <w:r>
        <w:rPr>
          <w:b/>
          <w:sz w:val="28"/>
          <w:lang w:val="uk-UA"/>
        </w:rPr>
        <w:t>МКХ</w:t>
      </w:r>
      <w:proofErr w:type="spellEnd"/>
      <w:r>
        <w:rPr>
          <w:b/>
          <w:sz w:val="28"/>
          <w:lang w:val="uk-UA"/>
        </w:rPr>
        <w:t>-10:</w:t>
      </w:r>
      <w:r>
        <w:rPr>
          <w:sz w:val="28"/>
          <w:lang w:val="uk-UA"/>
        </w:rPr>
        <w:t xml:space="preserve"> М 45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Діагностика на санаторному етапі*</w:t>
      </w:r>
    </w:p>
    <w:p w:rsidR="005D24BE" w:rsidRDefault="005D24BE" w:rsidP="005D24BE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lastRenderedPageBreak/>
        <w:t>Обов’язкові лабораторні дослідження</w:t>
      </w:r>
    </w:p>
    <w:p w:rsidR="005D24BE" w:rsidRDefault="005D24BE" w:rsidP="005D24BE">
      <w:pPr>
        <w:numPr>
          <w:ilvl w:val="0"/>
          <w:numId w:val="3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Загальний аналіз крові (при відхиленні від норми дослідження повторювати 1 раз у 10 днів)</w:t>
      </w:r>
    </w:p>
    <w:p w:rsidR="005D24BE" w:rsidRDefault="005D24BE" w:rsidP="005D24BE">
      <w:pPr>
        <w:numPr>
          <w:ilvl w:val="0"/>
          <w:numId w:val="3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Загальний аналіз сечі</w:t>
      </w:r>
    </w:p>
    <w:p w:rsidR="005D24BE" w:rsidRDefault="005D24BE" w:rsidP="005D24BE">
      <w:pPr>
        <w:numPr>
          <w:ilvl w:val="0"/>
          <w:numId w:val="3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Біохімічне дослідження крові (СРБ, білкові фракції)</w:t>
      </w:r>
    </w:p>
    <w:p w:rsidR="005D24BE" w:rsidRDefault="005D24BE" w:rsidP="005D24BE">
      <w:pPr>
        <w:numPr>
          <w:ilvl w:val="0"/>
          <w:numId w:val="3"/>
        </w:numPr>
        <w:ind w:left="0" w:right="-5" w:firstLine="720"/>
        <w:jc w:val="both"/>
        <w:rPr>
          <w:sz w:val="28"/>
        </w:rPr>
      </w:pPr>
      <w:proofErr w:type="spellStart"/>
      <w:r>
        <w:rPr>
          <w:sz w:val="28"/>
        </w:rPr>
        <w:t>Імунологічні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досл</w:t>
      </w:r>
      <w:proofErr w:type="gramEnd"/>
      <w:r>
        <w:rPr>
          <w:sz w:val="28"/>
        </w:rPr>
        <w:t>ідження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ревматоїдний</w:t>
      </w:r>
      <w:proofErr w:type="spellEnd"/>
      <w:r>
        <w:rPr>
          <w:sz w:val="28"/>
        </w:rPr>
        <w:t xml:space="preserve"> фактор)</w:t>
      </w:r>
    </w:p>
    <w:p w:rsidR="005D24BE" w:rsidRDefault="005D24BE" w:rsidP="005D24BE">
      <w:pPr>
        <w:pStyle w:val="2"/>
        <w:ind w:right="-5" w:firstLine="720"/>
      </w:pPr>
      <w:r>
        <w:t xml:space="preserve">За призначенням </w:t>
      </w:r>
    </w:p>
    <w:p w:rsidR="005D24BE" w:rsidRDefault="005D24BE" w:rsidP="005D24BE">
      <w:pPr>
        <w:numPr>
          <w:ilvl w:val="0"/>
          <w:numId w:val="3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вивчення функції нирок та печінки</w:t>
      </w:r>
    </w:p>
    <w:p w:rsidR="005D24BE" w:rsidRDefault="005D24BE" w:rsidP="005D24BE">
      <w:pPr>
        <w:numPr>
          <w:ilvl w:val="0"/>
          <w:numId w:val="3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Обов’язкові інструментальні дослідження</w:t>
      </w:r>
    </w:p>
    <w:p w:rsidR="005D24BE" w:rsidRDefault="005D24BE" w:rsidP="005D24BE">
      <w:pPr>
        <w:ind w:right="-5" w:firstLine="720"/>
        <w:jc w:val="both"/>
        <w:outlineLvl w:val="0"/>
        <w:rPr>
          <w:i/>
          <w:sz w:val="28"/>
          <w:lang w:val="uk-UA"/>
        </w:rPr>
      </w:pPr>
      <w:r>
        <w:rPr>
          <w:sz w:val="28"/>
          <w:lang w:val="uk-UA"/>
        </w:rPr>
        <w:tab/>
      </w:r>
      <w:r>
        <w:rPr>
          <w:i/>
          <w:sz w:val="28"/>
          <w:lang w:val="uk-UA"/>
        </w:rPr>
        <w:t>Одноразово</w:t>
      </w:r>
    </w:p>
    <w:p w:rsidR="005D24BE" w:rsidRDefault="005D24BE" w:rsidP="005D24BE">
      <w:pPr>
        <w:numPr>
          <w:ilvl w:val="0"/>
          <w:numId w:val="4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Електрокардіографія</w:t>
      </w:r>
    </w:p>
    <w:p w:rsidR="005D24BE" w:rsidRDefault="005D24BE" w:rsidP="005D24BE">
      <w:pPr>
        <w:numPr>
          <w:ilvl w:val="0"/>
          <w:numId w:val="4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Рентгенографія</w:t>
      </w:r>
    </w:p>
    <w:p w:rsidR="005D24BE" w:rsidRDefault="005D24BE" w:rsidP="005D24BE">
      <w:pPr>
        <w:ind w:right="-5" w:firstLine="720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tab/>
      </w:r>
      <w:r>
        <w:rPr>
          <w:i/>
          <w:sz w:val="28"/>
          <w:lang w:val="uk-UA"/>
        </w:rPr>
        <w:t>Дворазово</w:t>
      </w:r>
    </w:p>
    <w:p w:rsidR="005D24BE" w:rsidRDefault="005D24BE" w:rsidP="005D24BE">
      <w:pPr>
        <w:numPr>
          <w:ilvl w:val="0"/>
          <w:numId w:val="5"/>
        </w:numPr>
        <w:tabs>
          <w:tab w:val="clear" w:pos="927"/>
          <w:tab w:val="num" w:pos="1068"/>
        </w:tabs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Дослідження функції суглобів та їхнього стану щодо загальних стандартів до та після лікування</w:t>
      </w:r>
    </w:p>
    <w:p w:rsidR="005D24BE" w:rsidRDefault="005D24BE" w:rsidP="005D24BE">
      <w:pPr>
        <w:numPr>
          <w:ilvl w:val="0"/>
          <w:numId w:val="5"/>
        </w:numPr>
        <w:tabs>
          <w:tab w:val="clear" w:pos="927"/>
          <w:tab w:val="num" w:pos="1068"/>
        </w:tabs>
        <w:ind w:left="0" w:right="-5" w:firstLine="720"/>
        <w:jc w:val="both"/>
        <w:rPr>
          <w:b/>
          <w:i/>
          <w:sz w:val="28"/>
          <w:lang w:val="uk-UA"/>
        </w:rPr>
      </w:pPr>
      <w:r>
        <w:rPr>
          <w:sz w:val="28"/>
          <w:lang w:val="uk-UA"/>
        </w:rPr>
        <w:t>Денситометрія до та після лікування</w:t>
      </w:r>
    </w:p>
    <w:p w:rsidR="005D24BE" w:rsidRDefault="005D24BE" w:rsidP="005D24BE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i/>
          <w:sz w:val="28"/>
          <w:lang w:val="uk-UA"/>
        </w:rPr>
        <w:t>Консультації фахівців: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артролога</w:t>
      </w:r>
      <w:proofErr w:type="spellEnd"/>
      <w:r>
        <w:rPr>
          <w:sz w:val="28"/>
          <w:lang w:val="uk-UA"/>
        </w:rPr>
        <w:t xml:space="preserve"> (або ортопеда)</w:t>
      </w:r>
    </w:p>
    <w:p w:rsidR="005D24BE" w:rsidRDefault="005D24BE" w:rsidP="005D24BE">
      <w:pPr>
        <w:ind w:right="-5" w:firstLine="720"/>
        <w:jc w:val="both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Санаторно-курортне лікування*</w:t>
      </w:r>
    </w:p>
    <w:p w:rsidR="005D24BE" w:rsidRDefault="005D24BE" w:rsidP="005D24BE">
      <w:pPr>
        <w:ind w:right="-5" w:firstLine="720"/>
        <w:jc w:val="both"/>
        <w:outlineLvl w:val="0"/>
        <w:rPr>
          <w:i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i/>
          <w:sz w:val="28"/>
          <w:lang w:val="uk-UA"/>
        </w:rPr>
        <w:t xml:space="preserve">Реабілітаційні заходи </w:t>
      </w:r>
    </w:p>
    <w:p w:rsidR="005D24BE" w:rsidRDefault="005D24BE" w:rsidP="005D24BE">
      <w:pPr>
        <w:pStyle w:val="23"/>
        <w:spacing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</w:rPr>
        <w:t xml:space="preserve">За </w:t>
      </w:r>
      <w:proofErr w:type="spellStart"/>
      <w:r>
        <w:rPr>
          <w:sz w:val="28"/>
        </w:rPr>
        <w:t>відсутності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ознак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активності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процесу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або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наявності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незначної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активності</w:t>
      </w:r>
      <w:proofErr w:type="spellEnd"/>
      <w:r>
        <w:rPr>
          <w:sz w:val="28"/>
        </w:rPr>
        <w:t xml:space="preserve"> (І </w:t>
      </w:r>
      <w:proofErr w:type="spellStart"/>
      <w:r>
        <w:rPr>
          <w:sz w:val="28"/>
        </w:rPr>
        <w:t>ступеня</w:t>
      </w:r>
      <w:proofErr w:type="spellEnd"/>
      <w:r>
        <w:rPr>
          <w:sz w:val="28"/>
        </w:rPr>
        <w:t>):</w:t>
      </w:r>
    </w:p>
    <w:p w:rsidR="005D24BE" w:rsidRDefault="005D24BE" w:rsidP="005D24BE">
      <w:pPr>
        <w:pStyle w:val="23"/>
        <w:spacing w:line="240" w:lineRule="auto"/>
        <w:ind w:left="0"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Режим</w:t>
      </w:r>
      <w:r>
        <w:rPr>
          <w:sz w:val="28"/>
          <w:lang w:val="uk-UA"/>
        </w:rPr>
        <w:t xml:space="preserve"> лікування:  </w:t>
      </w:r>
      <w:proofErr w:type="spellStart"/>
      <w:r>
        <w:rPr>
          <w:sz w:val="28"/>
          <w:lang w:val="uk-UA"/>
        </w:rPr>
        <w:t>ощадливо-тренуючий</w:t>
      </w:r>
      <w:proofErr w:type="spellEnd"/>
      <w:r>
        <w:rPr>
          <w:sz w:val="28"/>
          <w:lang w:val="uk-UA"/>
        </w:rPr>
        <w:t>;</w:t>
      </w:r>
    </w:p>
    <w:p w:rsidR="005D24BE" w:rsidRDefault="005D24BE" w:rsidP="005D24BE">
      <w:pPr>
        <w:pStyle w:val="21"/>
        <w:spacing w:line="240" w:lineRule="auto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комплексне застосування </w:t>
      </w:r>
      <w:proofErr w:type="spellStart"/>
      <w:r>
        <w:rPr>
          <w:sz w:val="28"/>
          <w:lang w:val="uk-UA"/>
        </w:rPr>
        <w:t>бальнео-</w:t>
      </w:r>
      <w:proofErr w:type="spellEnd"/>
      <w:r>
        <w:rPr>
          <w:sz w:val="28"/>
          <w:lang w:val="uk-UA"/>
        </w:rPr>
        <w:t xml:space="preserve">, грязелікування (грязьові аплікації, сульфідні, радонові </w:t>
      </w:r>
      <w:r>
        <w:rPr>
          <w:b/>
          <w:sz w:val="28"/>
          <w:lang w:val="uk-UA"/>
        </w:rPr>
        <w:t>ванни</w:t>
      </w:r>
      <w:r>
        <w:rPr>
          <w:sz w:val="28"/>
          <w:lang w:val="uk-UA"/>
        </w:rPr>
        <w:t xml:space="preserve">) за методиками наведеними у «Протоколі діагностики та лікування реактивних </w:t>
      </w:r>
      <w:proofErr w:type="spellStart"/>
      <w:r>
        <w:rPr>
          <w:sz w:val="28"/>
          <w:lang w:val="uk-UA"/>
        </w:rPr>
        <w:t>артропатій</w:t>
      </w:r>
      <w:proofErr w:type="spellEnd"/>
      <w:r>
        <w:rPr>
          <w:sz w:val="28"/>
          <w:lang w:val="uk-UA"/>
        </w:rPr>
        <w:t xml:space="preserve">», у чергуванні через день, та </w:t>
      </w:r>
      <w:r>
        <w:rPr>
          <w:b/>
          <w:sz w:val="28"/>
          <w:lang w:val="uk-UA"/>
        </w:rPr>
        <w:t>фізіотерапії</w:t>
      </w:r>
      <w:r>
        <w:rPr>
          <w:sz w:val="28"/>
          <w:lang w:val="uk-UA"/>
        </w:rPr>
        <w:t xml:space="preserve"> (СМС, ДДТ, ультразвукова терапія, </w:t>
      </w:r>
      <w:proofErr w:type="spellStart"/>
      <w:r>
        <w:rPr>
          <w:sz w:val="28"/>
          <w:lang w:val="uk-UA"/>
        </w:rPr>
        <w:t>магніто</w:t>
      </w:r>
      <w:proofErr w:type="spellEnd"/>
      <w:r>
        <w:rPr>
          <w:sz w:val="28"/>
          <w:lang w:val="uk-UA"/>
        </w:rPr>
        <w:t xml:space="preserve"> терапія, ДМХ, НВЧ, </w:t>
      </w:r>
      <w:proofErr w:type="spellStart"/>
      <w:r>
        <w:rPr>
          <w:sz w:val="28"/>
          <w:lang w:val="uk-UA"/>
        </w:rPr>
        <w:t>КВЧ</w:t>
      </w:r>
      <w:proofErr w:type="spellEnd"/>
      <w:r>
        <w:rPr>
          <w:sz w:val="28"/>
          <w:lang w:val="uk-UA"/>
        </w:rPr>
        <w:t xml:space="preserve">) за методиками наведеним у «Протоколі діагностики та лікування реактивних </w:t>
      </w:r>
      <w:proofErr w:type="spellStart"/>
      <w:r>
        <w:rPr>
          <w:sz w:val="28"/>
          <w:lang w:val="uk-UA"/>
        </w:rPr>
        <w:t>артропатій</w:t>
      </w:r>
      <w:proofErr w:type="spellEnd"/>
      <w:r>
        <w:rPr>
          <w:sz w:val="28"/>
          <w:lang w:val="uk-UA"/>
        </w:rPr>
        <w:t>»;</w:t>
      </w:r>
    </w:p>
    <w:p w:rsidR="005D24BE" w:rsidRDefault="005D24BE" w:rsidP="005D24BE">
      <w:pPr>
        <w:pStyle w:val="21"/>
        <w:spacing w:line="240" w:lineRule="auto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додатково до грязелікування через день, у чергуванні з </w:t>
      </w:r>
      <w:proofErr w:type="spellStart"/>
      <w:r>
        <w:rPr>
          <w:sz w:val="28"/>
          <w:lang w:val="uk-UA"/>
        </w:rPr>
        <w:t>шавлевими</w:t>
      </w:r>
      <w:proofErr w:type="spellEnd"/>
      <w:r>
        <w:rPr>
          <w:sz w:val="28"/>
          <w:lang w:val="uk-UA"/>
        </w:rPr>
        <w:t xml:space="preserve">                                      ваннами проводять </w:t>
      </w:r>
      <w:proofErr w:type="spellStart"/>
      <w:r>
        <w:rPr>
          <w:b/>
          <w:sz w:val="28"/>
          <w:lang w:val="uk-UA"/>
        </w:rPr>
        <w:t>рефлексотерапію</w:t>
      </w:r>
      <w:proofErr w:type="spellEnd"/>
      <w:r>
        <w:rPr>
          <w:sz w:val="28"/>
          <w:lang w:val="uk-UA"/>
        </w:rPr>
        <w:t xml:space="preserve"> (ЧЕНС) за 3-4 години перед процедурою;</w:t>
      </w:r>
    </w:p>
    <w:p w:rsidR="005D24BE" w:rsidRDefault="005D24BE" w:rsidP="005D24BE">
      <w:pPr>
        <w:pStyle w:val="21"/>
        <w:spacing w:line="240" w:lineRule="auto"/>
        <w:ind w:right="-5" w:firstLine="720"/>
        <w:jc w:val="both"/>
        <w:rPr>
          <w:b/>
          <w:i/>
          <w:sz w:val="28"/>
          <w:lang w:val="uk-UA"/>
        </w:rPr>
      </w:pPr>
      <w:r>
        <w:rPr>
          <w:sz w:val="28"/>
          <w:lang w:val="uk-UA"/>
        </w:rPr>
        <w:t xml:space="preserve">- комплексне застосування грязьових аплікацій (грязьових коржиків) та ропних ванн  загальної концентрації солей до 50 г/л, відпускаються температурою 37-38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>С, тривалістю 10-12 хвилин, на курс 10-12 процедур.</w:t>
      </w:r>
    </w:p>
    <w:p w:rsidR="005D24BE" w:rsidRDefault="005D24BE" w:rsidP="005D24BE">
      <w:pPr>
        <w:pStyle w:val="21"/>
        <w:spacing w:line="240" w:lineRule="auto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Лікувальні заходи: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За відсутності ознак активності процесу або за наявності незначної активності (І ступеня):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Апаратна фізіотерапія</w:t>
      </w:r>
      <w:r>
        <w:rPr>
          <w:sz w:val="28"/>
          <w:lang w:val="uk-UA"/>
        </w:rPr>
        <w:t xml:space="preserve"> (</w:t>
      </w:r>
      <w:proofErr w:type="spellStart"/>
      <w:r>
        <w:rPr>
          <w:sz w:val="28"/>
          <w:lang w:val="uk-UA"/>
        </w:rPr>
        <w:t>моно-</w:t>
      </w:r>
      <w:proofErr w:type="spellEnd"/>
      <w:r>
        <w:rPr>
          <w:sz w:val="28"/>
          <w:lang w:val="uk-UA"/>
        </w:rPr>
        <w:t xml:space="preserve"> або </w:t>
      </w:r>
      <w:proofErr w:type="spellStart"/>
      <w:r>
        <w:rPr>
          <w:sz w:val="28"/>
          <w:lang w:val="uk-UA"/>
        </w:rPr>
        <w:t>біфакторна</w:t>
      </w:r>
      <w:proofErr w:type="spellEnd"/>
      <w:r>
        <w:rPr>
          <w:sz w:val="28"/>
          <w:lang w:val="uk-UA"/>
        </w:rPr>
        <w:t>):</w:t>
      </w:r>
    </w:p>
    <w:p w:rsidR="005D24BE" w:rsidRDefault="005D24BE" w:rsidP="005D24BE">
      <w:pPr>
        <w:pStyle w:val="21"/>
        <w:spacing w:line="240" w:lineRule="auto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b/>
          <w:sz w:val="28"/>
          <w:lang w:val="uk-UA"/>
        </w:rPr>
        <w:t xml:space="preserve">електрофорез </w:t>
      </w:r>
      <w:r>
        <w:rPr>
          <w:sz w:val="28"/>
          <w:lang w:val="uk-UA"/>
        </w:rPr>
        <w:t xml:space="preserve">на ділянку хребта поздовжньо та на уражені кінцівки: 1-2 %-го розчину новокаїну; 5 %-го розчину </w:t>
      </w:r>
      <w:proofErr w:type="spellStart"/>
      <w:r>
        <w:rPr>
          <w:sz w:val="28"/>
          <w:lang w:val="uk-UA"/>
        </w:rPr>
        <w:t>епсілон-амінокапронової</w:t>
      </w:r>
      <w:proofErr w:type="spellEnd"/>
      <w:r>
        <w:rPr>
          <w:sz w:val="28"/>
          <w:lang w:val="uk-UA"/>
        </w:rPr>
        <w:t xml:space="preserve"> кислоти; 10 %-го розчину анальгіну на 25 %-му розчині </w:t>
      </w:r>
      <w:proofErr w:type="spellStart"/>
      <w:r>
        <w:rPr>
          <w:sz w:val="28"/>
          <w:lang w:val="uk-UA"/>
        </w:rPr>
        <w:t>діметілсульфоксиду</w:t>
      </w:r>
      <w:proofErr w:type="spellEnd"/>
      <w:r>
        <w:rPr>
          <w:sz w:val="28"/>
          <w:lang w:val="uk-UA"/>
        </w:rPr>
        <w:t xml:space="preserve">; 10 %-го водного розчину прополісу; </w:t>
      </w:r>
      <w:proofErr w:type="spellStart"/>
      <w:r>
        <w:rPr>
          <w:sz w:val="28"/>
          <w:lang w:val="uk-UA"/>
        </w:rPr>
        <w:t>пеловіту</w:t>
      </w:r>
      <w:proofErr w:type="spellEnd"/>
      <w:r>
        <w:rPr>
          <w:sz w:val="28"/>
          <w:lang w:val="uk-UA"/>
        </w:rPr>
        <w:t>;</w:t>
      </w:r>
    </w:p>
    <w:p w:rsidR="005D24BE" w:rsidRDefault="005D24BE" w:rsidP="005D24BE">
      <w:pPr>
        <w:pStyle w:val="21"/>
        <w:spacing w:line="240" w:lineRule="auto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- </w:t>
      </w:r>
      <w:r>
        <w:rPr>
          <w:b/>
          <w:sz w:val="28"/>
          <w:lang w:val="uk-UA"/>
        </w:rPr>
        <w:t>ультразвук</w:t>
      </w:r>
      <w:r>
        <w:rPr>
          <w:sz w:val="28"/>
          <w:lang w:val="uk-UA"/>
        </w:rPr>
        <w:t xml:space="preserve"> (880 Гц) та низькочастотний (22 кГц та 44 кГц) ультразвук </w:t>
      </w:r>
      <w:proofErr w:type="spellStart"/>
      <w:r>
        <w:rPr>
          <w:sz w:val="28"/>
          <w:lang w:val="uk-UA"/>
        </w:rPr>
        <w:t>паравертебрально</w:t>
      </w:r>
      <w:proofErr w:type="spellEnd"/>
      <w:r>
        <w:rPr>
          <w:sz w:val="28"/>
          <w:lang w:val="uk-UA"/>
        </w:rPr>
        <w:t>; за методиками Протоколу № 1; за наявності виражених контрактур найбільш доцільним є використання низькочастотного (22 кГц і 44 кГц) ультразвуку.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b/>
          <w:sz w:val="28"/>
          <w:lang w:val="uk-UA"/>
        </w:rPr>
        <w:t>СМС-терапія</w:t>
      </w:r>
      <w:proofErr w:type="spellEnd"/>
      <w:r>
        <w:rPr>
          <w:b/>
          <w:sz w:val="28"/>
          <w:lang w:val="uk-UA"/>
        </w:rPr>
        <w:t xml:space="preserve">, </w:t>
      </w:r>
      <w:proofErr w:type="spellStart"/>
      <w:r>
        <w:rPr>
          <w:b/>
          <w:sz w:val="28"/>
          <w:lang w:val="uk-UA"/>
        </w:rPr>
        <w:t>ДДС-терапія</w:t>
      </w:r>
      <w:proofErr w:type="spellEnd"/>
      <w:r>
        <w:rPr>
          <w:sz w:val="28"/>
          <w:lang w:val="uk-UA"/>
        </w:rPr>
        <w:t xml:space="preserve"> на </w:t>
      </w:r>
      <w:proofErr w:type="spellStart"/>
      <w:r>
        <w:rPr>
          <w:sz w:val="28"/>
          <w:lang w:val="uk-UA"/>
        </w:rPr>
        <w:t>паравертебрільні</w:t>
      </w:r>
      <w:proofErr w:type="spellEnd"/>
      <w:r>
        <w:rPr>
          <w:sz w:val="28"/>
          <w:lang w:val="uk-UA"/>
        </w:rPr>
        <w:t xml:space="preserve"> точки; індуктотермія; магнітотерапія (ПМП та ЗМП); за методиками «Протоколу діагностики та лікування реактивних </w:t>
      </w:r>
      <w:proofErr w:type="spellStart"/>
      <w:r>
        <w:rPr>
          <w:sz w:val="28"/>
          <w:lang w:val="uk-UA"/>
        </w:rPr>
        <w:t>артропатій</w:t>
      </w:r>
      <w:proofErr w:type="spellEnd"/>
      <w:r>
        <w:rPr>
          <w:sz w:val="28"/>
          <w:lang w:val="uk-UA"/>
        </w:rPr>
        <w:t>»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b/>
          <w:sz w:val="28"/>
          <w:lang w:val="uk-UA"/>
        </w:rPr>
        <w:t>СМС-форез</w:t>
      </w:r>
      <w:proofErr w:type="spellEnd"/>
      <w:r>
        <w:rPr>
          <w:sz w:val="28"/>
          <w:lang w:val="uk-UA"/>
        </w:rPr>
        <w:t xml:space="preserve"> суміші 1%</w:t>
      </w:r>
      <w:proofErr w:type="spellStart"/>
      <w:r>
        <w:rPr>
          <w:sz w:val="28"/>
          <w:lang w:val="uk-UA"/>
        </w:rPr>
        <w:t>-ого</w:t>
      </w:r>
      <w:proofErr w:type="spellEnd"/>
      <w:r>
        <w:rPr>
          <w:sz w:val="28"/>
          <w:lang w:val="uk-UA"/>
        </w:rPr>
        <w:t xml:space="preserve"> розчину міді та 20 %-го розчину </w:t>
      </w:r>
      <w:proofErr w:type="spellStart"/>
      <w:r>
        <w:rPr>
          <w:sz w:val="28"/>
          <w:lang w:val="uk-UA"/>
        </w:rPr>
        <w:t>дімексиду</w:t>
      </w:r>
      <w:proofErr w:type="spellEnd"/>
      <w:r>
        <w:rPr>
          <w:sz w:val="28"/>
          <w:lang w:val="uk-UA"/>
        </w:rPr>
        <w:t xml:space="preserve"> та </w:t>
      </w:r>
      <w:proofErr w:type="spellStart"/>
      <w:r>
        <w:rPr>
          <w:sz w:val="28"/>
          <w:lang w:val="uk-UA"/>
        </w:rPr>
        <w:t>пеловіту</w:t>
      </w:r>
      <w:proofErr w:type="spellEnd"/>
      <w:r>
        <w:rPr>
          <w:sz w:val="28"/>
          <w:lang w:val="uk-UA"/>
        </w:rPr>
        <w:t xml:space="preserve"> (</w:t>
      </w:r>
      <w:proofErr w:type="spellStart"/>
      <w:r>
        <w:rPr>
          <w:sz w:val="28"/>
          <w:lang w:val="uk-UA"/>
        </w:rPr>
        <w:t>пелодексу</w:t>
      </w:r>
      <w:proofErr w:type="spellEnd"/>
      <w:r>
        <w:rPr>
          <w:sz w:val="28"/>
          <w:lang w:val="uk-UA"/>
        </w:rPr>
        <w:t>);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b/>
          <w:sz w:val="28"/>
          <w:lang w:val="uk-UA"/>
        </w:rPr>
        <w:t>ультрафонофорез</w:t>
      </w:r>
      <w:proofErr w:type="spellEnd"/>
      <w:r>
        <w:rPr>
          <w:sz w:val="28"/>
          <w:lang w:val="uk-UA"/>
        </w:rPr>
        <w:t xml:space="preserve">: анальгіну, гідрокортизону, </w:t>
      </w:r>
      <w:proofErr w:type="spellStart"/>
      <w:r>
        <w:rPr>
          <w:sz w:val="28"/>
          <w:lang w:val="uk-UA"/>
        </w:rPr>
        <w:t>кортану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пелану</w:t>
      </w:r>
      <w:proofErr w:type="spellEnd"/>
      <w:r>
        <w:rPr>
          <w:sz w:val="28"/>
          <w:lang w:val="uk-UA"/>
        </w:rPr>
        <w:t>, 16-25 %</w:t>
      </w:r>
      <w:proofErr w:type="spellStart"/>
      <w:r>
        <w:rPr>
          <w:sz w:val="28"/>
          <w:lang w:val="uk-UA"/>
        </w:rPr>
        <w:t>-ої</w:t>
      </w:r>
      <w:proofErr w:type="spellEnd"/>
      <w:r>
        <w:rPr>
          <w:sz w:val="28"/>
          <w:lang w:val="uk-UA"/>
        </w:rPr>
        <w:t xml:space="preserve"> мазі </w:t>
      </w:r>
      <w:proofErr w:type="spellStart"/>
      <w:r>
        <w:rPr>
          <w:sz w:val="28"/>
          <w:lang w:val="uk-UA"/>
        </w:rPr>
        <w:t>літоніту</w:t>
      </w:r>
      <w:proofErr w:type="spellEnd"/>
      <w:r>
        <w:rPr>
          <w:sz w:val="28"/>
          <w:lang w:val="uk-UA"/>
        </w:rPr>
        <w:t>;</w:t>
      </w:r>
    </w:p>
    <w:p w:rsidR="005D24BE" w:rsidRDefault="005D24BE" w:rsidP="005D24BE">
      <w:pPr>
        <w:ind w:right="-5" w:firstLine="720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b/>
          <w:sz w:val="28"/>
          <w:lang w:val="uk-UA"/>
        </w:rPr>
        <w:t>НВЧ-терапія</w:t>
      </w:r>
      <w:proofErr w:type="spellEnd"/>
      <w:r>
        <w:rPr>
          <w:b/>
          <w:sz w:val="28"/>
          <w:lang w:val="uk-UA"/>
        </w:rPr>
        <w:t xml:space="preserve">, </w:t>
      </w:r>
      <w:proofErr w:type="spellStart"/>
      <w:r>
        <w:rPr>
          <w:b/>
          <w:sz w:val="28"/>
          <w:lang w:val="uk-UA"/>
        </w:rPr>
        <w:t>КВЧ</w:t>
      </w:r>
      <w:proofErr w:type="spellEnd"/>
      <w:r>
        <w:rPr>
          <w:b/>
          <w:sz w:val="28"/>
          <w:lang w:val="uk-UA"/>
        </w:rPr>
        <w:t xml:space="preserve">, </w:t>
      </w:r>
      <w:proofErr w:type="spellStart"/>
      <w:r>
        <w:rPr>
          <w:b/>
          <w:sz w:val="28"/>
          <w:lang w:val="uk-UA"/>
        </w:rPr>
        <w:t>УВЧ-терапія</w:t>
      </w:r>
      <w:proofErr w:type="spellEnd"/>
      <w:r>
        <w:rPr>
          <w:b/>
          <w:sz w:val="28"/>
          <w:lang w:val="uk-UA"/>
        </w:rPr>
        <w:t>,</w:t>
      </w:r>
      <w:r>
        <w:rPr>
          <w:sz w:val="28"/>
          <w:lang w:val="uk-UA"/>
        </w:rPr>
        <w:t xml:space="preserve"> за методиками «Протоколі діагностики та лікування реактивних </w:t>
      </w:r>
      <w:proofErr w:type="spellStart"/>
      <w:r>
        <w:rPr>
          <w:sz w:val="28"/>
          <w:lang w:val="uk-UA"/>
        </w:rPr>
        <w:t>артропатій</w:t>
      </w:r>
      <w:proofErr w:type="spellEnd"/>
      <w:r>
        <w:rPr>
          <w:sz w:val="28"/>
          <w:lang w:val="uk-UA"/>
        </w:rPr>
        <w:t>».</w:t>
      </w:r>
      <w:r>
        <w:rPr>
          <w:i/>
          <w:sz w:val="28"/>
          <w:lang w:val="uk-UA"/>
        </w:rPr>
        <w:t xml:space="preserve"> </w:t>
      </w:r>
    </w:p>
    <w:p w:rsidR="005D24BE" w:rsidRDefault="005D24BE" w:rsidP="005D24BE">
      <w:pPr>
        <w:ind w:right="-5" w:firstLine="720"/>
        <w:jc w:val="both"/>
        <w:rPr>
          <w:i/>
          <w:sz w:val="28"/>
          <w:lang w:val="uk-UA"/>
        </w:rPr>
      </w:pPr>
      <w:proofErr w:type="spellStart"/>
      <w:r>
        <w:rPr>
          <w:i/>
          <w:sz w:val="28"/>
          <w:lang w:val="uk-UA"/>
        </w:rPr>
        <w:t>Рефлексотерапія</w:t>
      </w:r>
      <w:proofErr w:type="spellEnd"/>
      <w:r>
        <w:rPr>
          <w:sz w:val="28"/>
          <w:lang w:val="uk-UA"/>
        </w:rPr>
        <w:t xml:space="preserve"> (голковколювання, електропунктура, </w:t>
      </w:r>
      <w:proofErr w:type="spellStart"/>
      <w:r>
        <w:rPr>
          <w:sz w:val="28"/>
          <w:lang w:val="uk-UA"/>
        </w:rPr>
        <w:t>лазеропунктура</w:t>
      </w:r>
      <w:proofErr w:type="spellEnd"/>
      <w:r>
        <w:rPr>
          <w:sz w:val="28"/>
          <w:lang w:val="uk-UA"/>
        </w:rPr>
        <w:t>, ЧЕНС).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Бальнеотерапія</w:t>
      </w:r>
      <w:r>
        <w:rPr>
          <w:sz w:val="28"/>
          <w:lang w:val="uk-UA"/>
        </w:rPr>
        <w:t xml:space="preserve"> (самостійно або у комплексі з фізіотерапією, </w:t>
      </w:r>
      <w:proofErr w:type="spellStart"/>
      <w:r>
        <w:rPr>
          <w:sz w:val="28"/>
          <w:lang w:val="uk-UA"/>
        </w:rPr>
        <w:t>рефлексотерапією</w:t>
      </w:r>
      <w:proofErr w:type="spellEnd"/>
      <w:r>
        <w:rPr>
          <w:sz w:val="28"/>
          <w:lang w:val="uk-UA"/>
        </w:rPr>
        <w:t xml:space="preserve">): радонові, </w:t>
      </w:r>
      <w:proofErr w:type="spellStart"/>
      <w:r>
        <w:rPr>
          <w:sz w:val="28"/>
          <w:lang w:val="uk-UA"/>
        </w:rPr>
        <w:t>шавлеві</w:t>
      </w:r>
      <w:proofErr w:type="spellEnd"/>
      <w:r>
        <w:rPr>
          <w:sz w:val="28"/>
          <w:lang w:val="uk-UA"/>
        </w:rPr>
        <w:t xml:space="preserve">, сульфідні, </w:t>
      </w:r>
      <w:proofErr w:type="spellStart"/>
      <w:r>
        <w:rPr>
          <w:sz w:val="28"/>
          <w:lang w:val="uk-UA"/>
        </w:rPr>
        <w:t>газогрязьові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грязьорозчинні</w:t>
      </w:r>
      <w:proofErr w:type="spellEnd"/>
      <w:r>
        <w:rPr>
          <w:sz w:val="28"/>
          <w:lang w:val="uk-UA"/>
        </w:rPr>
        <w:t xml:space="preserve"> ванни.</w:t>
      </w:r>
    </w:p>
    <w:p w:rsidR="005D24BE" w:rsidRDefault="005D24BE" w:rsidP="005D24BE">
      <w:pPr>
        <w:pStyle w:val="31"/>
        <w:ind w:left="0"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 xml:space="preserve"> Грязелікування та теплолікування</w:t>
      </w:r>
      <w:r>
        <w:rPr>
          <w:sz w:val="28"/>
          <w:lang w:val="uk-UA"/>
        </w:rPr>
        <w:t xml:space="preserve"> (ізольовано або у сполученні з фізіотерапією, </w:t>
      </w:r>
      <w:proofErr w:type="spellStart"/>
      <w:r>
        <w:rPr>
          <w:sz w:val="28"/>
          <w:lang w:val="uk-UA"/>
        </w:rPr>
        <w:t>рефлексотерапією</w:t>
      </w:r>
      <w:proofErr w:type="spellEnd"/>
      <w:r>
        <w:rPr>
          <w:sz w:val="28"/>
          <w:lang w:val="uk-UA"/>
        </w:rPr>
        <w:t xml:space="preserve">): грязьові аплікації, </w:t>
      </w:r>
      <w:proofErr w:type="spellStart"/>
      <w:r>
        <w:rPr>
          <w:sz w:val="28"/>
          <w:lang w:val="uk-UA"/>
        </w:rPr>
        <w:t>гальваногрязь</w:t>
      </w:r>
      <w:proofErr w:type="spellEnd"/>
      <w:r>
        <w:rPr>
          <w:sz w:val="28"/>
          <w:lang w:val="uk-UA"/>
        </w:rPr>
        <w:t xml:space="preserve">, грязьові коржики, </w:t>
      </w:r>
      <w:proofErr w:type="spellStart"/>
      <w:r>
        <w:rPr>
          <w:sz w:val="28"/>
          <w:lang w:val="uk-UA"/>
        </w:rPr>
        <w:t>парафіно-</w:t>
      </w:r>
      <w:proofErr w:type="spellEnd"/>
      <w:r>
        <w:rPr>
          <w:sz w:val="28"/>
          <w:lang w:val="uk-UA"/>
        </w:rPr>
        <w:t xml:space="preserve"> та </w:t>
      </w:r>
      <w:proofErr w:type="spellStart"/>
      <w:r>
        <w:rPr>
          <w:sz w:val="28"/>
          <w:lang w:val="uk-UA"/>
        </w:rPr>
        <w:t>озокеритолікування</w:t>
      </w:r>
      <w:proofErr w:type="spellEnd"/>
      <w:r>
        <w:rPr>
          <w:sz w:val="28"/>
          <w:lang w:val="uk-UA"/>
        </w:rPr>
        <w:t>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Лікувальна фізкультура</w:t>
      </w:r>
      <w:r>
        <w:rPr>
          <w:sz w:val="28"/>
          <w:lang w:val="uk-UA"/>
        </w:rPr>
        <w:t xml:space="preserve"> (ранкова гігієнічна гімнастика, лікувальна гімнастика, дозована хода), </w:t>
      </w:r>
      <w:proofErr w:type="spellStart"/>
      <w:r>
        <w:rPr>
          <w:sz w:val="28"/>
          <w:lang w:val="uk-UA"/>
        </w:rPr>
        <w:t>гідрокінезотерапія</w:t>
      </w:r>
      <w:proofErr w:type="spellEnd"/>
      <w:r>
        <w:rPr>
          <w:sz w:val="28"/>
          <w:lang w:val="uk-UA"/>
        </w:rPr>
        <w:t>. ЛФК повинна виконуватися впродовж дня багаторазово.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Широко застосовуються спеціальні дихальні вправи для збільшення рухливості грудної клітки і покращення функції зовнішнього дихання.</w:t>
      </w:r>
    </w:p>
    <w:p w:rsidR="005D24BE" w:rsidRDefault="005D24BE" w:rsidP="005D24BE">
      <w:pPr>
        <w:ind w:right="-5" w:firstLine="720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tab/>
        <w:t xml:space="preserve">Дуже корисна </w:t>
      </w:r>
      <w:proofErr w:type="spellStart"/>
      <w:r>
        <w:rPr>
          <w:sz w:val="28"/>
          <w:lang w:val="uk-UA"/>
        </w:rPr>
        <w:t>кінезотерапія</w:t>
      </w:r>
      <w:proofErr w:type="spellEnd"/>
      <w:r>
        <w:rPr>
          <w:sz w:val="28"/>
          <w:lang w:val="uk-UA"/>
        </w:rPr>
        <w:t xml:space="preserve"> у теплій воді в басейні (краще з морською або лиманною водою). </w:t>
      </w:r>
      <w:proofErr w:type="spellStart"/>
      <w:r>
        <w:rPr>
          <w:sz w:val="28"/>
          <w:lang w:val="uk-UA"/>
        </w:rPr>
        <w:t>Кінезотерапію</w:t>
      </w:r>
      <w:proofErr w:type="spellEnd"/>
      <w:r>
        <w:rPr>
          <w:sz w:val="28"/>
          <w:lang w:val="uk-UA"/>
        </w:rPr>
        <w:t xml:space="preserve"> (у тому числі ЛФК) проводять індивідуально (або невеликими групами) у повільному до помірного темпі тривалістю 20-25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>, причому комплекс спеціальних вправ повторюють по 5-6 разів на день.  Для профілактики і розроблення контрактур використовуються багатофункціональні тренажері різних виробників (</w:t>
      </w:r>
      <w:proofErr w:type="spellStart"/>
      <w:r>
        <w:rPr>
          <w:sz w:val="28"/>
          <w:lang w:val="uk-UA"/>
        </w:rPr>
        <w:t>Biodex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Medical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systems</w:t>
      </w:r>
      <w:proofErr w:type="spellEnd"/>
      <w:r>
        <w:rPr>
          <w:sz w:val="28"/>
          <w:lang w:val="uk-UA"/>
        </w:rPr>
        <w:t>, США; DST, США та ін.)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Масаж</w:t>
      </w:r>
      <w:r>
        <w:rPr>
          <w:sz w:val="28"/>
          <w:lang w:val="uk-UA"/>
        </w:rPr>
        <w:t xml:space="preserve">: ручний та підводний, вакуумний, </w:t>
      </w:r>
      <w:proofErr w:type="spellStart"/>
      <w:r>
        <w:rPr>
          <w:sz w:val="28"/>
          <w:lang w:val="uk-UA"/>
        </w:rPr>
        <w:t>вібро-</w:t>
      </w:r>
      <w:proofErr w:type="spellEnd"/>
      <w:r>
        <w:rPr>
          <w:sz w:val="28"/>
          <w:lang w:val="uk-UA"/>
        </w:rPr>
        <w:t xml:space="preserve"> та </w:t>
      </w:r>
      <w:proofErr w:type="spellStart"/>
      <w:r>
        <w:rPr>
          <w:sz w:val="28"/>
          <w:lang w:val="uk-UA"/>
        </w:rPr>
        <w:t>баромасаж</w:t>
      </w:r>
      <w:proofErr w:type="spellEnd"/>
      <w:r>
        <w:rPr>
          <w:sz w:val="28"/>
          <w:lang w:val="uk-UA"/>
        </w:rPr>
        <w:t>.</w:t>
      </w:r>
    </w:p>
    <w:p w:rsidR="005D24BE" w:rsidRDefault="005D24BE" w:rsidP="005D24BE">
      <w:pPr>
        <w:pStyle w:val="31"/>
        <w:ind w:left="0" w:right="-5" w:firstLine="72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За наявності помірної активності (ІІ ступеня):</w:t>
      </w:r>
    </w:p>
    <w:p w:rsidR="005D24BE" w:rsidRDefault="005D24BE" w:rsidP="005D24BE">
      <w:pPr>
        <w:ind w:right="-5" w:firstLine="720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t>- те ж саме (за винятком процедур високої температури (понад 38 °С) та фізіотерапія за  ощадливими методиками) з більш широким застосуванням рефлексогенних зон впливу;</w:t>
      </w:r>
    </w:p>
    <w:p w:rsidR="005D24BE" w:rsidRDefault="005D24BE" w:rsidP="005D24BE">
      <w:pPr>
        <w:pStyle w:val="21"/>
        <w:spacing w:line="240" w:lineRule="auto"/>
        <w:ind w:right="-5" w:firstLine="72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Додатково</w:t>
      </w:r>
      <w:r>
        <w:rPr>
          <w:sz w:val="28"/>
          <w:lang w:val="uk-UA"/>
        </w:rPr>
        <w:t xml:space="preserve">: кріотерапія (у вигляді крижаних аплікацій, </w:t>
      </w:r>
      <w:proofErr w:type="spellStart"/>
      <w:r>
        <w:rPr>
          <w:sz w:val="28"/>
          <w:lang w:val="uk-UA"/>
        </w:rPr>
        <w:t>кріогелю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кріопакетів</w:t>
      </w:r>
      <w:proofErr w:type="spellEnd"/>
      <w:r>
        <w:rPr>
          <w:sz w:val="28"/>
          <w:lang w:val="uk-UA"/>
        </w:rPr>
        <w:t>, СО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-аерозолів), як самостійно, так і у сполученні з МП (</w:t>
      </w:r>
      <w:proofErr w:type="spellStart"/>
      <w:r>
        <w:rPr>
          <w:sz w:val="28"/>
          <w:lang w:val="uk-UA"/>
        </w:rPr>
        <w:t>кріо-магнітотерапія</w:t>
      </w:r>
      <w:proofErr w:type="spellEnd"/>
      <w:r>
        <w:rPr>
          <w:sz w:val="28"/>
          <w:lang w:val="uk-UA"/>
        </w:rPr>
        <w:t>), КШЕНС (</w:t>
      </w:r>
      <w:proofErr w:type="spellStart"/>
      <w:r>
        <w:rPr>
          <w:sz w:val="28"/>
          <w:lang w:val="uk-UA"/>
        </w:rPr>
        <w:t>кріо-КШЕНС-терапія</w:t>
      </w:r>
      <w:proofErr w:type="spellEnd"/>
      <w:r>
        <w:rPr>
          <w:sz w:val="28"/>
          <w:lang w:val="uk-UA"/>
        </w:rPr>
        <w:t>), СМС (</w:t>
      </w:r>
      <w:proofErr w:type="spellStart"/>
      <w:r>
        <w:rPr>
          <w:sz w:val="28"/>
          <w:lang w:val="uk-UA"/>
        </w:rPr>
        <w:t>кріо-СМС</w:t>
      </w:r>
      <w:proofErr w:type="spellEnd"/>
      <w:r>
        <w:rPr>
          <w:sz w:val="28"/>
          <w:lang w:val="uk-UA"/>
        </w:rPr>
        <w:t xml:space="preserve">), низькотемпературна </w:t>
      </w:r>
      <w:proofErr w:type="spellStart"/>
      <w:r>
        <w:rPr>
          <w:sz w:val="28"/>
          <w:lang w:val="uk-UA"/>
        </w:rPr>
        <w:t>пелоїдотерапія</w:t>
      </w:r>
      <w:proofErr w:type="spellEnd"/>
      <w:r>
        <w:rPr>
          <w:sz w:val="28"/>
          <w:lang w:val="uk-UA"/>
        </w:rPr>
        <w:t xml:space="preserve"> (26-28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>С).</w:t>
      </w:r>
    </w:p>
    <w:p w:rsidR="005D24BE" w:rsidRDefault="005D24BE" w:rsidP="005D24BE">
      <w:pPr>
        <w:pStyle w:val="21"/>
        <w:spacing w:line="240" w:lineRule="auto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lastRenderedPageBreak/>
        <w:t>Термін санаторно-курортного лікування</w:t>
      </w:r>
      <w:r>
        <w:rPr>
          <w:sz w:val="28"/>
          <w:lang w:val="uk-UA"/>
        </w:rPr>
        <w:t>: 18-24 дні.</w:t>
      </w:r>
    </w:p>
    <w:p w:rsidR="005D24BE" w:rsidRDefault="005D24BE" w:rsidP="005D24BE">
      <w:pPr>
        <w:pStyle w:val="21"/>
        <w:spacing w:line="240" w:lineRule="auto"/>
        <w:ind w:right="-5" w:firstLine="72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Показники якості лікування</w:t>
      </w:r>
      <w:r>
        <w:rPr>
          <w:sz w:val="28"/>
          <w:lang w:val="uk-UA"/>
        </w:rPr>
        <w:t>: Зменшення або зникнення проявів основних клінічних симптомів та лабораторних показників запального процесу, поліпшення функції хребта та суглобів, збільшення екскурсії грудної клітки, нормалізація постави та ходи, покращення якості життя.</w:t>
      </w:r>
    </w:p>
    <w:p w:rsidR="005D24BE" w:rsidRDefault="005D24BE" w:rsidP="005D24BE">
      <w:pPr>
        <w:pStyle w:val="21"/>
        <w:spacing w:line="240" w:lineRule="auto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Протипоказання</w:t>
      </w:r>
      <w:r>
        <w:rPr>
          <w:sz w:val="28"/>
          <w:lang w:val="uk-UA"/>
        </w:rPr>
        <w:t>: Активність процесу ІІІ ст.</w:t>
      </w:r>
    </w:p>
    <w:p w:rsidR="005D24BE" w:rsidRDefault="005D24BE" w:rsidP="005D24BE">
      <w:pPr>
        <w:pStyle w:val="a5"/>
        <w:ind w:right="-5" w:firstLine="720"/>
        <w:rPr>
          <w:lang w:val="uk-UA"/>
        </w:rPr>
      </w:pPr>
    </w:p>
    <w:p w:rsidR="005D24BE" w:rsidRDefault="005D24BE" w:rsidP="005D24BE">
      <w:pPr>
        <w:ind w:right="-5"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* - ступінь доказовості А за Ю.Л. Шевченком, І.Н. Денисовим, В.І. Кулаковим, Р.М. </w:t>
      </w:r>
      <w:proofErr w:type="spellStart"/>
      <w:r>
        <w:rPr>
          <w:snapToGrid w:val="0"/>
          <w:sz w:val="28"/>
          <w:lang w:val="uk-UA"/>
        </w:rPr>
        <w:t>Хаітовим</w:t>
      </w:r>
      <w:proofErr w:type="spellEnd"/>
      <w:r>
        <w:rPr>
          <w:snapToGrid w:val="0"/>
          <w:sz w:val="28"/>
          <w:lang w:val="uk-UA"/>
        </w:rPr>
        <w:t xml:space="preserve"> (см </w:t>
      </w:r>
      <w:proofErr w:type="spellStart"/>
      <w:r>
        <w:rPr>
          <w:snapToGrid w:val="0"/>
          <w:sz w:val="28"/>
          <w:lang w:val="uk-UA"/>
        </w:rPr>
        <w:t>Клинические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рекомендации</w:t>
      </w:r>
      <w:proofErr w:type="spellEnd"/>
      <w:r>
        <w:rPr>
          <w:snapToGrid w:val="0"/>
          <w:sz w:val="28"/>
          <w:lang w:val="uk-UA"/>
        </w:rPr>
        <w:t xml:space="preserve"> для </w:t>
      </w:r>
      <w:proofErr w:type="spellStart"/>
      <w:r>
        <w:rPr>
          <w:snapToGrid w:val="0"/>
          <w:sz w:val="28"/>
          <w:lang w:val="uk-UA"/>
        </w:rPr>
        <w:t>практикующих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врачей</w:t>
      </w:r>
      <w:proofErr w:type="spellEnd"/>
      <w:r>
        <w:rPr>
          <w:snapToGrid w:val="0"/>
          <w:sz w:val="28"/>
          <w:lang w:val="uk-UA"/>
        </w:rPr>
        <w:t xml:space="preserve">, </w:t>
      </w:r>
      <w:proofErr w:type="spellStart"/>
      <w:r>
        <w:rPr>
          <w:snapToGrid w:val="0"/>
          <w:sz w:val="28"/>
          <w:lang w:val="uk-UA"/>
        </w:rPr>
        <w:t>основанные</w:t>
      </w:r>
      <w:proofErr w:type="spellEnd"/>
      <w:r>
        <w:rPr>
          <w:snapToGrid w:val="0"/>
          <w:sz w:val="28"/>
          <w:lang w:val="uk-UA"/>
        </w:rPr>
        <w:t xml:space="preserve"> на </w:t>
      </w:r>
      <w:proofErr w:type="spellStart"/>
      <w:r>
        <w:rPr>
          <w:snapToGrid w:val="0"/>
          <w:sz w:val="28"/>
          <w:lang w:val="uk-UA"/>
        </w:rPr>
        <w:t>доказательной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медицине</w:t>
      </w:r>
      <w:proofErr w:type="spellEnd"/>
      <w:r>
        <w:rPr>
          <w:snapToGrid w:val="0"/>
          <w:sz w:val="28"/>
          <w:lang w:val="uk-UA"/>
        </w:rPr>
        <w:t xml:space="preserve">. – 2-е </w:t>
      </w:r>
      <w:proofErr w:type="spellStart"/>
      <w:r>
        <w:rPr>
          <w:snapToGrid w:val="0"/>
          <w:sz w:val="28"/>
          <w:lang w:val="uk-UA"/>
        </w:rPr>
        <w:t>изд</w:t>
      </w:r>
      <w:proofErr w:type="spellEnd"/>
      <w:r>
        <w:rPr>
          <w:snapToGrid w:val="0"/>
          <w:sz w:val="28"/>
          <w:lang w:val="uk-UA"/>
        </w:rPr>
        <w:t>., - М.: ГЭОТАР-МЕД, 2003. – 1248 с.)</w:t>
      </w:r>
    </w:p>
    <w:p w:rsidR="005D24BE" w:rsidRDefault="005D24BE" w:rsidP="005D24BE">
      <w:pPr>
        <w:ind w:right="-5" w:firstLine="720"/>
        <w:jc w:val="both"/>
        <w:rPr>
          <w:color w:val="FF0000"/>
          <w:sz w:val="28"/>
          <w:lang w:val="uk-UA"/>
        </w:rPr>
      </w:pPr>
    </w:p>
    <w:p w:rsidR="005D24BE" w:rsidRDefault="005D24BE" w:rsidP="005D24BE">
      <w:pPr>
        <w:ind w:right="-5"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Клінічний протокол</w:t>
      </w:r>
    </w:p>
    <w:p w:rsidR="005D24BE" w:rsidRDefault="005D24BE" w:rsidP="005D24BE">
      <w:pPr>
        <w:ind w:right="-5"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санаторно-курортного лікування  </w:t>
      </w:r>
      <w:proofErr w:type="spellStart"/>
      <w:r>
        <w:rPr>
          <w:b/>
          <w:sz w:val="28"/>
          <w:lang w:val="uk-UA"/>
        </w:rPr>
        <w:t>дорсопатій</w:t>
      </w:r>
      <w:proofErr w:type="spellEnd"/>
      <w:r>
        <w:rPr>
          <w:b/>
          <w:sz w:val="28"/>
          <w:lang w:val="uk-UA"/>
        </w:rPr>
        <w:t xml:space="preserve"> (</w:t>
      </w:r>
      <w:proofErr w:type="spellStart"/>
      <w:r>
        <w:rPr>
          <w:b/>
          <w:sz w:val="28"/>
          <w:lang w:val="uk-UA"/>
        </w:rPr>
        <w:t>остеохондроза</w:t>
      </w:r>
      <w:proofErr w:type="spellEnd"/>
      <w:r>
        <w:rPr>
          <w:b/>
          <w:sz w:val="28"/>
          <w:lang w:val="uk-UA"/>
        </w:rPr>
        <w:t xml:space="preserve"> хребта, спондильозу, </w:t>
      </w:r>
      <w:proofErr w:type="spellStart"/>
      <w:r>
        <w:rPr>
          <w:b/>
          <w:sz w:val="28"/>
          <w:lang w:val="uk-UA"/>
        </w:rPr>
        <w:t>дорсалгії</w:t>
      </w:r>
      <w:proofErr w:type="spellEnd"/>
      <w:r>
        <w:rPr>
          <w:b/>
          <w:sz w:val="28"/>
          <w:lang w:val="uk-UA"/>
        </w:rPr>
        <w:t>)</w:t>
      </w:r>
    </w:p>
    <w:p w:rsidR="005D24BE" w:rsidRDefault="005D24BE" w:rsidP="005D24BE">
      <w:pPr>
        <w:ind w:right="-5" w:firstLine="720"/>
        <w:jc w:val="center"/>
        <w:rPr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outlineLvl w:val="0"/>
        <w:rPr>
          <w:b/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Шифр </w:t>
      </w:r>
      <w:proofErr w:type="spellStart"/>
      <w:r>
        <w:rPr>
          <w:b/>
          <w:sz w:val="28"/>
          <w:lang w:val="uk-UA"/>
        </w:rPr>
        <w:t>МКХ</w:t>
      </w:r>
      <w:proofErr w:type="spellEnd"/>
      <w:r>
        <w:rPr>
          <w:b/>
          <w:sz w:val="28"/>
          <w:lang w:val="uk-UA"/>
        </w:rPr>
        <w:t>-10:</w:t>
      </w:r>
      <w:r>
        <w:rPr>
          <w:sz w:val="28"/>
          <w:lang w:val="uk-UA"/>
        </w:rPr>
        <w:t xml:space="preserve"> М 42, М47, М54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>Діагностика на санаторному етапі*</w:t>
      </w:r>
    </w:p>
    <w:p w:rsidR="005D24BE" w:rsidRDefault="005D24BE" w:rsidP="005D24BE">
      <w:pPr>
        <w:pStyle w:val="1"/>
        <w:ind w:right="-5" w:firstLine="720"/>
        <w:jc w:val="both"/>
        <w:rPr>
          <w:rFonts w:ascii="Times New Roman" w:hAnsi="Times New Roman"/>
          <w:b w:val="0"/>
          <w:i/>
          <w:sz w:val="28"/>
          <w:lang w:val="uk-UA"/>
        </w:rPr>
      </w:pPr>
      <w:r>
        <w:rPr>
          <w:rFonts w:ascii="Times New Roman" w:hAnsi="Times New Roman"/>
          <w:b w:val="0"/>
          <w:i/>
          <w:sz w:val="28"/>
          <w:lang w:val="uk-UA"/>
        </w:rPr>
        <w:t>Обов’язкові лабораторні дослідження</w:t>
      </w:r>
    </w:p>
    <w:p w:rsidR="005D24BE" w:rsidRDefault="005D24BE" w:rsidP="005D24BE">
      <w:pPr>
        <w:numPr>
          <w:ilvl w:val="0"/>
          <w:numId w:val="3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Загальний аналіз крові </w:t>
      </w:r>
    </w:p>
    <w:p w:rsidR="005D24BE" w:rsidRDefault="005D24BE" w:rsidP="005D24BE">
      <w:pPr>
        <w:numPr>
          <w:ilvl w:val="0"/>
          <w:numId w:val="3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Загальний аналіз сечі</w:t>
      </w:r>
    </w:p>
    <w:p w:rsidR="005D24BE" w:rsidRDefault="005D24BE" w:rsidP="005D24BE">
      <w:pPr>
        <w:numPr>
          <w:ilvl w:val="0"/>
          <w:numId w:val="3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Біохімічне дослідження крові (СРБ, білкові фракції)</w:t>
      </w:r>
    </w:p>
    <w:p w:rsidR="005D24BE" w:rsidRDefault="005D24BE" w:rsidP="005D24BE">
      <w:pPr>
        <w:pStyle w:val="1"/>
        <w:ind w:right="-5" w:firstLine="720"/>
        <w:jc w:val="both"/>
        <w:rPr>
          <w:rFonts w:ascii="Times New Roman" w:hAnsi="Times New Roman"/>
          <w:b w:val="0"/>
          <w:i/>
          <w:sz w:val="28"/>
          <w:lang w:val="uk-UA"/>
        </w:rPr>
      </w:pPr>
      <w:r>
        <w:rPr>
          <w:rFonts w:ascii="Times New Roman" w:hAnsi="Times New Roman"/>
          <w:b w:val="0"/>
          <w:i/>
          <w:sz w:val="28"/>
          <w:lang w:val="uk-UA"/>
        </w:rPr>
        <w:t>Обов’язкові інструментальні дослідження</w:t>
      </w:r>
    </w:p>
    <w:p w:rsidR="005D24BE" w:rsidRDefault="005D24BE" w:rsidP="005D24BE">
      <w:pPr>
        <w:pStyle w:val="5"/>
        <w:ind w:right="-5" w:firstLine="720"/>
        <w:jc w:val="both"/>
        <w:rPr>
          <w:b w:val="0"/>
          <w:lang w:val="uk-UA"/>
        </w:rPr>
      </w:pPr>
      <w:r>
        <w:rPr>
          <w:lang w:val="uk-UA"/>
        </w:rPr>
        <w:tab/>
      </w:r>
      <w:r>
        <w:rPr>
          <w:b w:val="0"/>
          <w:lang w:val="uk-UA"/>
        </w:rPr>
        <w:t>Одноразово</w:t>
      </w:r>
    </w:p>
    <w:p w:rsidR="005D24BE" w:rsidRDefault="005D24BE" w:rsidP="005D24BE">
      <w:pPr>
        <w:numPr>
          <w:ilvl w:val="0"/>
          <w:numId w:val="4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Рентгенографія</w:t>
      </w:r>
    </w:p>
    <w:p w:rsidR="005D24BE" w:rsidRDefault="005D24BE" w:rsidP="005D24BE">
      <w:pPr>
        <w:numPr>
          <w:ilvl w:val="0"/>
          <w:numId w:val="4"/>
        </w:numPr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Електрокардіографія</w:t>
      </w:r>
    </w:p>
    <w:p w:rsidR="005D24BE" w:rsidRDefault="005D24BE" w:rsidP="005D24BE">
      <w:pPr>
        <w:pStyle w:val="5"/>
        <w:ind w:right="-5" w:firstLine="720"/>
        <w:jc w:val="both"/>
        <w:rPr>
          <w:b w:val="0"/>
          <w:lang w:val="uk-UA"/>
        </w:rPr>
      </w:pPr>
      <w:r>
        <w:rPr>
          <w:lang w:val="uk-UA"/>
        </w:rPr>
        <w:tab/>
      </w:r>
      <w:r>
        <w:rPr>
          <w:b w:val="0"/>
          <w:lang w:val="uk-UA"/>
        </w:rPr>
        <w:t>Дворазово</w:t>
      </w:r>
    </w:p>
    <w:p w:rsidR="005D24BE" w:rsidRDefault="005D24BE" w:rsidP="005D24BE">
      <w:pPr>
        <w:numPr>
          <w:ilvl w:val="0"/>
          <w:numId w:val="5"/>
        </w:numPr>
        <w:tabs>
          <w:tab w:val="clear" w:pos="927"/>
          <w:tab w:val="num" w:pos="1068"/>
        </w:tabs>
        <w:ind w:left="0" w:right="-5"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Реоенцефалографія</w:t>
      </w:r>
      <w:proofErr w:type="spellEnd"/>
      <w:r>
        <w:rPr>
          <w:sz w:val="28"/>
          <w:lang w:val="uk-UA"/>
        </w:rPr>
        <w:t xml:space="preserve"> до та після лікування</w:t>
      </w:r>
    </w:p>
    <w:p w:rsidR="005D24BE" w:rsidRDefault="005D24BE" w:rsidP="005D24BE">
      <w:pPr>
        <w:numPr>
          <w:ilvl w:val="0"/>
          <w:numId w:val="5"/>
        </w:numPr>
        <w:tabs>
          <w:tab w:val="clear" w:pos="927"/>
          <w:tab w:val="num" w:pos="1068"/>
        </w:tabs>
        <w:ind w:left="0" w:right="-5"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Реовазографія</w:t>
      </w:r>
      <w:proofErr w:type="spellEnd"/>
      <w:r>
        <w:rPr>
          <w:sz w:val="28"/>
          <w:lang w:val="uk-UA"/>
        </w:rPr>
        <w:t xml:space="preserve"> до та після лікування</w:t>
      </w:r>
    </w:p>
    <w:p w:rsidR="005D24BE" w:rsidRDefault="005D24BE" w:rsidP="005D24BE">
      <w:pPr>
        <w:numPr>
          <w:ilvl w:val="0"/>
          <w:numId w:val="5"/>
        </w:numPr>
        <w:tabs>
          <w:tab w:val="clear" w:pos="927"/>
          <w:tab w:val="num" w:pos="1068"/>
        </w:tabs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Гоніометрія до та після лікування</w:t>
      </w:r>
    </w:p>
    <w:p w:rsidR="005D24BE" w:rsidRDefault="005D24BE" w:rsidP="005D24BE">
      <w:pPr>
        <w:pStyle w:val="6"/>
        <w:ind w:right="-5" w:firstLine="720"/>
        <w:jc w:val="both"/>
        <w:rPr>
          <w:b w:val="0"/>
          <w:i/>
          <w:sz w:val="28"/>
          <w:lang w:val="uk-UA"/>
        </w:rPr>
      </w:pPr>
      <w:r>
        <w:rPr>
          <w:b w:val="0"/>
          <w:i/>
          <w:sz w:val="28"/>
          <w:lang w:val="uk-UA"/>
        </w:rPr>
        <w:t>За показаннями</w:t>
      </w:r>
    </w:p>
    <w:p w:rsidR="005D24BE" w:rsidRDefault="005D24BE" w:rsidP="005D24BE">
      <w:pPr>
        <w:ind w:right="-5" w:firstLine="720"/>
        <w:jc w:val="both"/>
        <w:rPr>
          <w:b/>
          <w:i/>
          <w:sz w:val="28"/>
          <w:lang w:val="uk-UA"/>
        </w:rPr>
      </w:pPr>
      <w:r>
        <w:rPr>
          <w:sz w:val="28"/>
          <w:lang w:val="uk-UA"/>
        </w:rPr>
        <w:t>- комп’ютерна томографія</w:t>
      </w:r>
    </w:p>
    <w:p w:rsidR="005D24BE" w:rsidRDefault="005D24BE" w:rsidP="005D24BE">
      <w:pPr>
        <w:ind w:right="-5" w:firstLine="72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Консультації фахівців: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артролога</w:t>
      </w:r>
      <w:proofErr w:type="spellEnd"/>
      <w:r>
        <w:rPr>
          <w:sz w:val="28"/>
          <w:lang w:val="uk-UA"/>
        </w:rPr>
        <w:t xml:space="preserve"> (або ортопеда-травматолога), невропатолога, гінеколога, уролога</w:t>
      </w:r>
    </w:p>
    <w:p w:rsidR="005D24BE" w:rsidRDefault="005D24BE" w:rsidP="005D24BE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>Санаторно-курортне лікування*</w:t>
      </w:r>
    </w:p>
    <w:p w:rsidR="005D24BE" w:rsidRDefault="005D24BE" w:rsidP="005D24BE">
      <w:pPr>
        <w:ind w:right="-5" w:firstLine="72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За відсутності ознак загострення: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Апаратна фізіотерапія</w:t>
      </w:r>
      <w:r>
        <w:rPr>
          <w:sz w:val="28"/>
          <w:lang w:val="uk-UA"/>
        </w:rPr>
        <w:t xml:space="preserve"> (</w:t>
      </w:r>
      <w:proofErr w:type="spellStart"/>
      <w:r>
        <w:rPr>
          <w:sz w:val="28"/>
          <w:lang w:val="uk-UA"/>
        </w:rPr>
        <w:t>моно-</w:t>
      </w:r>
      <w:proofErr w:type="spellEnd"/>
      <w:r>
        <w:rPr>
          <w:sz w:val="28"/>
          <w:lang w:val="uk-UA"/>
        </w:rPr>
        <w:t xml:space="preserve"> або </w:t>
      </w:r>
      <w:proofErr w:type="spellStart"/>
      <w:r>
        <w:rPr>
          <w:sz w:val="28"/>
          <w:lang w:val="uk-UA"/>
        </w:rPr>
        <w:t>біфакторна</w:t>
      </w:r>
      <w:proofErr w:type="spellEnd"/>
      <w:r>
        <w:rPr>
          <w:sz w:val="28"/>
          <w:lang w:val="uk-UA"/>
        </w:rPr>
        <w:t>):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- </w:t>
      </w:r>
      <w:r>
        <w:rPr>
          <w:b/>
          <w:sz w:val="28"/>
          <w:lang w:val="uk-UA"/>
        </w:rPr>
        <w:t>електрофорез</w:t>
      </w:r>
      <w:r>
        <w:rPr>
          <w:sz w:val="28"/>
          <w:lang w:val="uk-UA"/>
        </w:rPr>
        <w:t xml:space="preserve">  при  щільності струму 0,05-0,1  мА/см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:  кальцію, новокаїну; 10 %-го розчину анальгіну, </w:t>
      </w:r>
      <w:proofErr w:type="spellStart"/>
      <w:r>
        <w:rPr>
          <w:sz w:val="28"/>
          <w:lang w:val="uk-UA"/>
        </w:rPr>
        <w:t>гістаміна</w:t>
      </w:r>
      <w:proofErr w:type="spellEnd"/>
      <w:r>
        <w:rPr>
          <w:sz w:val="28"/>
          <w:lang w:val="uk-UA"/>
        </w:rPr>
        <w:t xml:space="preserve"> 0,002 %; розчину </w:t>
      </w:r>
      <w:proofErr w:type="spellStart"/>
      <w:r>
        <w:rPr>
          <w:sz w:val="28"/>
          <w:lang w:val="uk-UA"/>
        </w:rPr>
        <w:t>лідази</w:t>
      </w:r>
      <w:proofErr w:type="spellEnd"/>
      <w:r>
        <w:rPr>
          <w:sz w:val="28"/>
          <w:lang w:val="uk-UA"/>
        </w:rPr>
        <w:t xml:space="preserve"> 64 ОД. Проводять на ділянку ураження при рефлекторних, корінцево-судинних синдромах, тривалість процедури 15-20 хвилин, щоденного або через день, на курс 10 процедур.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b/>
          <w:sz w:val="28"/>
          <w:lang w:val="uk-UA"/>
        </w:rPr>
        <w:t>дарсонвалізація</w:t>
      </w:r>
      <w:r>
        <w:rPr>
          <w:sz w:val="28"/>
          <w:lang w:val="uk-UA"/>
        </w:rPr>
        <w:t xml:space="preserve"> ділянки ураженого відділу хребта при корінцево-судинному синдромі; методика лабільна, слабо-іскрова, інтенсивність впливу середня, тривалість процедури 5-20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 xml:space="preserve"> Курс лікування 10-15 процедур щоденно.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b/>
          <w:sz w:val="28"/>
          <w:lang w:val="uk-UA"/>
        </w:rPr>
        <w:t xml:space="preserve">індуктотермія </w:t>
      </w:r>
      <w:r>
        <w:rPr>
          <w:sz w:val="28"/>
          <w:lang w:val="uk-UA"/>
        </w:rPr>
        <w:t xml:space="preserve"> - методика дискова на відділи хребта або кабельна, доза </w:t>
      </w:r>
      <w:proofErr w:type="spellStart"/>
      <w:r>
        <w:rPr>
          <w:sz w:val="28"/>
          <w:lang w:val="uk-UA"/>
        </w:rPr>
        <w:t>слабкотеплові</w:t>
      </w:r>
      <w:proofErr w:type="spellEnd"/>
      <w:r>
        <w:rPr>
          <w:sz w:val="28"/>
          <w:lang w:val="uk-UA"/>
        </w:rPr>
        <w:t xml:space="preserve">, тривалість процедури 10-20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 xml:space="preserve">, на курс 10-12 процедур щоденно. 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b/>
          <w:sz w:val="28"/>
          <w:lang w:val="uk-UA"/>
        </w:rPr>
        <w:t>УВЧ-терапія</w:t>
      </w:r>
      <w:proofErr w:type="spellEnd"/>
      <w:r>
        <w:rPr>
          <w:sz w:val="28"/>
          <w:lang w:val="uk-UA"/>
        </w:rPr>
        <w:t xml:space="preserve"> електричним полем (безперервним або імпульсним, електроди розташовані </w:t>
      </w:r>
      <w:proofErr w:type="spellStart"/>
      <w:r>
        <w:rPr>
          <w:sz w:val="28"/>
          <w:lang w:val="uk-UA"/>
        </w:rPr>
        <w:t>паравертебрально</w:t>
      </w:r>
      <w:proofErr w:type="spellEnd"/>
      <w:r>
        <w:rPr>
          <w:sz w:val="28"/>
          <w:lang w:val="uk-UA"/>
        </w:rPr>
        <w:t xml:space="preserve">, з повітряним зазором 1-2 см, потужність 6-8 Вт, тривалість імпульсу – 2 </w:t>
      </w:r>
      <w:proofErr w:type="spellStart"/>
      <w:r>
        <w:rPr>
          <w:sz w:val="28"/>
          <w:lang w:val="uk-UA"/>
        </w:rPr>
        <w:t>мкс</w:t>
      </w:r>
      <w:proofErr w:type="spellEnd"/>
      <w:r>
        <w:rPr>
          <w:sz w:val="28"/>
          <w:lang w:val="uk-UA"/>
        </w:rPr>
        <w:t>, тривалість процедури 6-10 хвилин, всього на курс 8-12 процедур щоденно або через день) при рефлекторному, корінцево-судинному синдромах.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b/>
          <w:sz w:val="28"/>
          <w:lang w:val="uk-UA"/>
        </w:rPr>
        <w:t>ультразвук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середньочастотний</w:t>
      </w:r>
      <w:proofErr w:type="spellEnd"/>
      <w:r>
        <w:rPr>
          <w:sz w:val="28"/>
          <w:lang w:val="uk-UA"/>
        </w:rPr>
        <w:t xml:space="preserve"> (880 кГц) та низькочастотний (22 кГц та 44 кГц) при рефлекторному, корінцевому, корінцево-судинному синдромах. Ультразвуковий вплив на ділянку ураження проводять </w:t>
      </w:r>
      <w:proofErr w:type="spellStart"/>
      <w:r>
        <w:rPr>
          <w:sz w:val="28"/>
          <w:lang w:val="uk-UA"/>
        </w:rPr>
        <w:t>паравертебрально</w:t>
      </w:r>
      <w:proofErr w:type="spellEnd"/>
      <w:r>
        <w:rPr>
          <w:sz w:val="28"/>
          <w:lang w:val="uk-UA"/>
        </w:rPr>
        <w:t xml:space="preserve"> при частоті випромінювання 880 кГц у безперервному або імпульсному  режимі при ЩПП 0,4-0,6 Вт/см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, тривалістю сеансу 5-10 хвилин щоденно, на курс 10-12 процедур. Низькочастотним ультразвуком (22 кГц і 44 кГц) </w:t>
      </w:r>
      <w:proofErr w:type="spellStart"/>
      <w:r>
        <w:rPr>
          <w:sz w:val="28"/>
          <w:lang w:val="uk-UA"/>
        </w:rPr>
        <w:t>паравертебрально</w:t>
      </w:r>
      <w:proofErr w:type="spellEnd"/>
      <w:r>
        <w:rPr>
          <w:sz w:val="28"/>
          <w:lang w:val="uk-UA"/>
        </w:rPr>
        <w:t xml:space="preserve"> впливають в імпульсному режимі, при амплітуді 2-5 мкм,  (експозиція 2 с, пауза 5 с), тривалістю 10-15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>, всього на курс 8-10 процедур щоденно.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b/>
          <w:sz w:val="28"/>
          <w:lang w:val="uk-UA"/>
        </w:rPr>
        <w:t>діадинамотерапія</w:t>
      </w:r>
      <w:proofErr w:type="spellEnd"/>
      <w:r>
        <w:rPr>
          <w:sz w:val="28"/>
          <w:lang w:val="uk-UA"/>
        </w:rPr>
        <w:t xml:space="preserve"> (ДДТ): при больових синдромах – двофазний фіксований струм з частотою 100 Гц і модульований </w:t>
      </w:r>
      <w:proofErr w:type="spellStart"/>
      <w:r>
        <w:rPr>
          <w:sz w:val="28"/>
          <w:lang w:val="uk-UA"/>
        </w:rPr>
        <w:t>ДП</w:t>
      </w:r>
      <w:proofErr w:type="spellEnd"/>
      <w:r>
        <w:rPr>
          <w:sz w:val="28"/>
          <w:lang w:val="uk-UA"/>
        </w:rPr>
        <w:t xml:space="preserve">, при </w:t>
      </w:r>
      <w:proofErr w:type="spellStart"/>
      <w:r>
        <w:rPr>
          <w:sz w:val="28"/>
          <w:lang w:val="uk-UA"/>
        </w:rPr>
        <w:t>нейродистрофічних</w:t>
      </w:r>
      <w:proofErr w:type="spellEnd"/>
      <w:r>
        <w:rPr>
          <w:sz w:val="28"/>
          <w:lang w:val="uk-UA"/>
        </w:rPr>
        <w:t xml:space="preserve"> проявах – модульований </w:t>
      </w:r>
      <w:proofErr w:type="spellStart"/>
      <w:r>
        <w:rPr>
          <w:sz w:val="28"/>
          <w:lang w:val="uk-UA"/>
        </w:rPr>
        <w:t>КП</w:t>
      </w:r>
      <w:proofErr w:type="spellEnd"/>
      <w:r>
        <w:rPr>
          <w:sz w:val="28"/>
          <w:lang w:val="uk-UA"/>
        </w:rPr>
        <w:t>, щоденно або через день, на курс 15-20 процедур.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магнітотерапія з розташуванням магнітних індукторів на ділянку ураження. Змінним магнітним полем – напруженістю до 30 </w:t>
      </w:r>
      <w:proofErr w:type="spellStart"/>
      <w:r>
        <w:rPr>
          <w:sz w:val="28"/>
          <w:lang w:val="uk-UA"/>
        </w:rPr>
        <w:t>мТл</w:t>
      </w:r>
      <w:proofErr w:type="spellEnd"/>
      <w:r>
        <w:rPr>
          <w:sz w:val="28"/>
          <w:lang w:val="uk-UA"/>
        </w:rPr>
        <w:t>, тривалістю сеансу 15-20 хвилин, щоденно, на курс 15-20 процедур при рефлекторному, корінцево-судинному синдромах.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b/>
          <w:sz w:val="28"/>
          <w:lang w:val="uk-UA"/>
        </w:rPr>
        <w:t>СМХ-терапія</w:t>
      </w:r>
      <w:proofErr w:type="spellEnd"/>
      <w:r>
        <w:rPr>
          <w:sz w:val="28"/>
          <w:lang w:val="uk-UA"/>
        </w:rPr>
        <w:t xml:space="preserve"> на ділянку ураження, потужністю впливу 30-50 Вт, тривалістю процедури 15-20 хвилин, на курс 5-12 сеансів, щоденно, при корінцево-судинному синдромі.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b/>
          <w:sz w:val="28"/>
          <w:lang w:val="uk-UA"/>
        </w:rPr>
        <w:t>ДМХ-терапія</w:t>
      </w:r>
      <w:proofErr w:type="spellEnd"/>
      <w:r>
        <w:rPr>
          <w:sz w:val="28"/>
          <w:lang w:val="uk-UA"/>
        </w:rPr>
        <w:t xml:space="preserve"> на ділянку ураження з потужністю впливу 40-50 Вт; при контактній тривалістю процедури 10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>, на курс 10-12 сеансів, щоденно, при корінцево-судинному синдромі.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b/>
          <w:sz w:val="28"/>
          <w:lang w:val="uk-UA"/>
        </w:rPr>
        <w:t>СМС-терапія</w:t>
      </w:r>
      <w:proofErr w:type="spellEnd"/>
      <w:r>
        <w:rPr>
          <w:sz w:val="28"/>
          <w:lang w:val="uk-UA"/>
        </w:rPr>
        <w:t xml:space="preserve"> на ділянку ураження у змінному режимі, глибиною модуляції 50 %, частотою 80 Гц, III-IV рід роботи або глибиною модуляції 75 %, частотою 50 Гц, IV рід роботи при рефлекторному і корінцевому синдромах.</w:t>
      </w:r>
    </w:p>
    <w:p w:rsidR="005D24BE" w:rsidRDefault="005D24BE" w:rsidP="005D24BE">
      <w:pPr>
        <w:ind w:right="-5" w:firstLine="720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lastRenderedPageBreak/>
        <w:t xml:space="preserve">- </w:t>
      </w:r>
      <w:r>
        <w:rPr>
          <w:b/>
          <w:sz w:val="28"/>
          <w:lang w:val="uk-UA"/>
        </w:rPr>
        <w:t>лазерне опромінення</w:t>
      </w:r>
      <w:r>
        <w:rPr>
          <w:sz w:val="28"/>
          <w:lang w:val="uk-UA"/>
        </w:rPr>
        <w:t xml:space="preserve"> уражених ділянок червоного (632,8 </w:t>
      </w:r>
      <w:proofErr w:type="spellStart"/>
      <w:r>
        <w:rPr>
          <w:sz w:val="28"/>
          <w:lang w:val="uk-UA"/>
        </w:rPr>
        <w:t>нм</w:t>
      </w:r>
      <w:proofErr w:type="spellEnd"/>
      <w:r>
        <w:rPr>
          <w:sz w:val="28"/>
          <w:lang w:val="uk-UA"/>
        </w:rPr>
        <w:t xml:space="preserve">) та інфрачервоного (890 </w:t>
      </w:r>
      <w:proofErr w:type="spellStart"/>
      <w:r>
        <w:rPr>
          <w:sz w:val="28"/>
          <w:lang w:val="uk-UA"/>
        </w:rPr>
        <w:t>нм</w:t>
      </w:r>
      <w:proofErr w:type="spellEnd"/>
      <w:r>
        <w:rPr>
          <w:sz w:val="28"/>
          <w:lang w:val="uk-UA"/>
        </w:rPr>
        <w:t xml:space="preserve">) діапазону, </w:t>
      </w:r>
      <w:proofErr w:type="spellStart"/>
      <w:r>
        <w:rPr>
          <w:sz w:val="28"/>
          <w:lang w:val="uk-UA"/>
        </w:rPr>
        <w:t>УФО-опромінення</w:t>
      </w:r>
      <w:proofErr w:type="spellEnd"/>
      <w:r>
        <w:rPr>
          <w:sz w:val="28"/>
          <w:lang w:val="uk-UA"/>
        </w:rPr>
        <w:t xml:space="preserve">. Лазерний вплив червоним світлом (довжина хвилі 632,8 </w:t>
      </w:r>
      <w:proofErr w:type="spellStart"/>
      <w:r>
        <w:rPr>
          <w:sz w:val="28"/>
          <w:lang w:val="uk-UA"/>
        </w:rPr>
        <w:t>нм</w:t>
      </w:r>
      <w:proofErr w:type="spellEnd"/>
      <w:r>
        <w:rPr>
          <w:sz w:val="28"/>
          <w:lang w:val="uk-UA"/>
        </w:rPr>
        <w:t>) проводять при вихідній потужності випромінювання 20-40 мВт  і щільності потоку потужності (ЩПП) 2-3 мВт/см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(0,5 – 1,0 – 1,5 Дж/см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) тривалістю 20 с – 3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 xml:space="preserve"> на одне поле (або 2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 xml:space="preserve"> на точку акупунктури), з загальною тривалістю сеансу до 20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 xml:space="preserve">, щоденно або через день, на курс 10 процедур. Лазерний вплив інфрачервоним світлом (довжина хвилі 890 </w:t>
      </w:r>
      <w:proofErr w:type="spellStart"/>
      <w:r>
        <w:rPr>
          <w:sz w:val="28"/>
          <w:lang w:val="uk-UA"/>
        </w:rPr>
        <w:t>нм</w:t>
      </w:r>
      <w:proofErr w:type="spellEnd"/>
      <w:r>
        <w:rPr>
          <w:sz w:val="28"/>
          <w:lang w:val="uk-UA"/>
        </w:rPr>
        <w:t>)  проводять при вихідній потужності 20-40-60 мВт і ЩПП 5 мВт/см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, частотою до 150 Гц, у безперервному або  імпульсному режимі, тривалістю 20 хвилин щоденно або через день, на курс 10 процедур. 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Бальнеотерапія</w:t>
      </w:r>
      <w:r>
        <w:rPr>
          <w:sz w:val="28"/>
          <w:lang w:val="uk-UA"/>
        </w:rPr>
        <w:t xml:space="preserve"> (самостійно або у комплексі з фізіотерапією):</w:t>
      </w:r>
    </w:p>
    <w:p w:rsidR="005D24BE" w:rsidRDefault="005D24BE" w:rsidP="005D24BE">
      <w:pPr>
        <w:pStyle w:val="3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b/>
          <w:sz w:val="28"/>
          <w:lang w:val="uk-UA"/>
        </w:rPr>
        <w:t>шавлієві ванни</w:t>
      </w:r>
      <w:r>
        <w:rPr>
          <w:sz w:val="28"/>
          <w:lang w:val="uk-UA"/>
        </w:rPr>
        <w:t xml:space="preserve"> температури 36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 xml:space="preserve">С, тривалістю 10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>, через день, на курс лікування 10 процедур;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b/>
          <w:sz w:val="28"/>
          <w:lang w:val="uk-UA"/>
        </w:rPr>
        <w:t>сульфідні ванни</w:t>
      </w:r>
      <w:r>
        <w:rPr>
          <w:sz w:val="28"/>
          <w:lang w:val="uk-UA"/>
        </w:rPr>
        <w:t xml:space="preserve"> з поступовим збільшенням концентрації сірководню 50-100-150 мг/л, температурою 36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 xml:space="preserve">С, тривалістю 8-15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>, через день, на курс лікування 10-12 процедур;</w:t>
      </w:r>
    </w:p>
    <w:p w:rsidR="005D24BE" w:rsidRDefault="005D24BE" w:rsidP="005D24BE">
      <w:pPr>
        <w:ind w:right="-5" w:firstLine="720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b/>
          <w:sz w:val="28"/>
          <w:lang w:val="uk-UA"/>
        </w:rPr>
        <w:t>радонові ванни</w:t>
      </w:r>
      <w:r>
        <w:rPr>
          <w:sz w:val="28"/>
          <w:lang w:val="uk-UA"/>
        </w:rPr>
        <w:t xml:space="preserve"> з концентрацією радону 1,5-3,0 </w:t>
      </w:r>
      <w:proofErr w:type="spellStart"/>
      <w:r>
        <w:rPr>
          <w:sz w:val="28"/>
          <w:lang w:val="uk-UA"/>
        </w:rPr>
        <w:t>кБк</w:t>
      </w:r>
      <w:proofErr w:type="spellEnd"/>
      <w:r>
        <w:rPr>
          <w:sz w:val="28"/>
          <w:lang w:val="uk-UA"/>
        </w:rPr>
        <w:t xml:space="preserve">/л, температури 36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 xml:space="preserve">С, тривалістю 10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>, два дні поспіль, 3-й день перерва, на курс лікування 12-14 процедур.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Грязелікування та теплолікування</w:t>
      </w:r>
      <w:r>
        <w:rPr>
          <w:sz w:val="28"/>
          <w:lang w:val="uk-UA"/>
        </w:rPr>
        <w:t xml:space="preserve"> (ізольовано або у сполученні з фізіотерапією, </w:t>
      </w:r>
      <w:proofErr w:type="spellStart"/>
      <w:r>
        <w:rPr>
          <w:sz w:val="28"/>
          <w:lang w:val="uk-UA"/>
        </w:rPr>
        <w:t>рефлексотерапією</w:t>
      </w:r>
      <w:proofErr w:type="spellEnd"/>
      <w:r>
        <w:rPr>
          <w:sz w:val="28"/>
          <w:lang w:val="uk-UA"/>
        </w:rPr>
        <w:t>):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b/>
          <w:sz w:val="28"/>
          <w:lang w:val="uk-UA"/>
        </w:rPr>
        <w:t>грязьові аплікації</w:t>
      </w:r>
      <w:r>
        <w:rPr>
          <w:sz w:val="28"/>
          <w:lang w:val="uk-UA"/>
        </w:rPr>
        <w:t xml:space="preserve"> на ділянку ураження температури 40-42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 xml:space="preserve">С, тривалістю 20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>, через день, на курс 10-12 процедур;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b/>
          <w:sz w:val="28"/>
          <w:lang w:val="uk-UA"/>
        </w:rPr>
        <w:t>гальваногрязь</w:t>
      </w:r>
      <w:proofErr w:type="spellEnd"/>
      <w:r>
        <w:rPr>
          <w:sz w:val="28"/>
          <w:lang w:val="uk-UA"/>
        </w:rPr>
        <w:t xml:space="preserve"> – з накладанням на ділянку ураження грязьових коржиків температури 38-40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>С, поверх яких розташовуються електроди, з щільністю струму 0,05 мА/см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>, тривалістю процедур 20 хвилин, через день, на курс 10-12 процедур;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b/>
          <w:sz w:val="28"/>
          <w:lang w:val="uk-UA"/>
        </w:rPr>
        <w:t>парафінолікування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кюветно-аплікаційним</w:t>
      </w:r>
      <w:proofErr w:type="spellEnd"/>
      <w:r>
        <w:rPr>
          <w:sz w:val="28"/>
          <w:lang w:val="uk-UA"/>
        </w:rPr>
        <w:t xml:space="preserve"> методом або методом нашаровування на ділянку ураження, температурою 50-55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 xml:space="preserve">С, тривалістю 20-30-60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>, на курс 10-15 процедур, через день або щоденно;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b/>
          <w:sz w:val="28"/>
          <w:lang w:val="uk-UA"/>
        </w:rPr>
        <w:t>озокеритолікування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кюветно-аплікаційним</w:t>
      </w:r>
      <w:proofErr w:type="spellEnd"/>
      <w:r>
        <w:rPr>
          <w:sz w:val="28"/>
          <w:lang w:val="uk-UA"/>
        </w:rPr>
        <w:t xml:space="preserve"> методом або методом нашаровування на ділянку ураження, температурою до 50 </w:t>
      </w:r>
      <w:r>
        <w:rPr>
          <w:sz w:val="28"/>
          <w:lang w:val="uk-UA"/>
        </w:rPr>
        <w:sym w:font="Symbol" w:char="00B0"/>
      </w:r>
      <w:r>
        <w:rPr>
          <w:sz w:val="28"/>
          <w:lang w:val="uk-UA"/>
        </w:rPr>
        <w:t xml:space="preserve">С, тривалістю впливу зі збільшенням від 15 до 30 і до 60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 xml:space="preserve">, через день, на курс 10-15 процедур. </w:t>
      </w:r>
    </w:p>
    <w:p w:rsidR="005D24BE" w:rsidRDefault="005D24BE" w:rsidP="005D24BE">
      <w:pPr>
        <w:ind w:right="-5" w:firstLine="720"/>
        <w:jc w:val="both"/>
        <w:rPr>
          <w:i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Лікувальна фізкультура</w:t>
      </w:r>
      <w:r>
        <w:rPr>
          <w:sz w:val="28"/>
          <w:lang w:val="uk-UA"/>
        </w:rPr>
        <w:t xml:space="preserve">: традиційне лікування  (сухе </w:t>
      </w:r>
      <w:proofErr w:type="spellStart"/>
      <w:r>
        <w:rPr>
          <w:sz w:val="28"/>
          <w:lang w:val="uk-UA"/>
        </w:rPr>
        <w:t>витяжіння</w:t>
      </w:r>
      <w:proofErr w:type="spellEnd"/>
      <w:r>
        <w:rPr>
          <w:sz w:val="28"/>
          <w:lang w:val="uk-UA"/>
        </w:rPr>
        <w:t xml:space="preserve"> на нахиленій площині) або у басейні (з використанням надувних кругів при підтримці хворого у вертикальному положенні. Для </w:t>
      </w:r>
      <w:proofErr w:type="spellStart"/>
      <w:r>
        <w:rPr>
          <w:sz w:val="28"/>
          <w:lang w:val="uk-UA"/>
        </w:rPr>
        <w:t>тракції</w:t>
      </w:r>
      <w:proofErr w:type="spellEnd"/>
      <w:r>
        <w:rPr>
          <w:sz w:val="28"/>
          <w:lang w:val="uk-UA"/>
        </w:rPr>
        <w:t xml:space="preserve"> хребта застосовується </w:t>
      </w:r>
      <w:proofErr w:type="spellStart"/>
      <w:r>
        <w:rPr>
          <w:sz w:val="28"/>
          <w:lang w:val="uk-UA"/>
        </w:rPr>
        <w:t>профілактор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Євмінова</w:t>
      </w:r>
      <w:proofErr w:type="spellEnd"/>
      <w:r>
        <w:rPr>
          <w:sz w:val="28"/>
          <w:lang w:val="uk-UA"/>
        </w:rPr>
        <w:t xml:space="preserve">, столи для </w:t>
      </w:r>
      <w:proofErr w:type="spellStart"/>
      <w:r>
        <w:rPr>
          <w:sz w:val="28"/>
          <w:lang w:val="uk-UA"/>
        </w:rPr>
        <w:t>витяжіння</w:t>
      </w:r>
      <w:proofErr w:type="spellEnd"/>
      <w:r>
        <w:rPr>
          <w:sz w:val="28"/>
          <w:lang w:val="uk-UA"/>
        </w:rPr>
        <w:t xml:space="preserve"> (фірма </w:t>
      </w:r>
      <w:proofErr w:type="spellStart"/>
      <w:r>
        <w:rPr>
          <w:sz w:val="28"/>
          <w:lang w:val="uk-UA"/>
        </w:rPr>
        <w:t>Stormott</w:t>
      </w:r>
      <w:proofErr w:type="spellEnd"/>
      <w:r>
        <w:rPr>
          <w:sz w:val="28"/>
          <w:lang w:val="uk-UA"/>
        </w:rPr>
        <w:t xml:space="preserve">, США; Бека </w:t>
      </w:r>
      <w:proofErr w:type="spellStart"/>
      <w:r>
        <w:rPr>
          <w:sz w:val="28"/>
          <w:lang w:val="uk-UA"/>
        </w:rPr>
        <w:t>Хоспітек</w:t>
      </w:r>
      <w:proofErr w:type="spellEnd"/>
      <w:r>
        <w:rPr>
          <w:sz w:val="28"/>
          <w:lang w:val="uk-UA"/>
        </w:rPr>
        <w:t xml:space="preserve">, Ізраїль; </w:t>
      </w:r>
      <w:proofErr w:type="spellStart"/>
      <w:r>
        <w:rPr>
          <w:sz w:val="28"/>
          <w:lang w:val="uk-UA"/>
        </w:rPr>
        <w:t>Biodex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СШа</w:t>
      </w:r>
      <w:proofErr w:type="spellEnd"/>
      <w:r>
        <w:rPr>
          <w:sz w:val="28"/>
          <w:lang w:val="uk-UA"/>
        </w:rPr>
        <w:t xml:space="preserve"> та ін.).</w:t>
      </w:r>
    </w:p>
    <w:p w:rsidR="005D24BE" w:rsidRDefault="005D24BE" w:rsidP="005D24BE">
      <w:pPr>
        <w:ind w:right="-5" w:firstLine="720"/>
        <w:jc w:val="both"/>
        <w:rPr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i/>
          <w:sz w:val="28"/>
          <w:lang w:val="uk-UA"/>
        </w:rPr>
        <w:t>Термін санаторно-курортного лікування</w:t>
      </w:r>
      <w:r>
        <w:rPr>
          <w:sz w:val="28"/>
          <w:lang w:val="uk-UA"/>
        </w:rPr>
        <w:t>: 18-24 дні.</w:t>
      </w:r>
    </w:p>
    <w:p w:rsidR="005D24BE" w:rsidRDefault="005D24BE" w:rsidP="005D24BE">
      <w:pPr>
        <w:pStyle w:val="a5"/>
        <w:ind w:right="-5" w:firstLine="720"/>
        <w:rPr>
          <w:lang w:val="uk-UA"/>
        </w:rPr>
      </w:pPr>
    </w:p>
    <w:p w:rsidR="005D24BE" w:rsidRDefault="005D24BE" w:rsidP="005D24BE">
      <w:pPr>
        <w:pStyle w:val="a5"/>
        <w:ind w:right="-5" w:firstLine="720"/>
        <w:rPr>
          <w:lang w:val="uk-UA"/>
        </w:rPr>
      </w:pPr>
      <w:r>
        <w:rPr>
          <w:i/>
          <w:lang w:val="uk-UA"/>
        </w:rPr>
        <w:lastRenderedPageBreak/>
        <w:t>Показники якості лікування</w:t>
      </w:r>
      <w:r>
        <w:rPr>
          <w:lang w:val="uk-UA"/>
        </w:rPr>
        <w:t>: зменшення або зникнення проявів основних клінічних симптомів та лабораторних показників запального процесу, поліпшення функції хребта, покращення якості життя.</w:t>
      </w:r>
    </w:p>
    <w:p w:rsidR="005D24BE" w:rsidRDefault="005D24BE" w:rsidP="005D24BE">
      <w:pPr>
        <w:pStyle w:val="a5"/>
        <w:ind w:right="-5" w:firstLine="720"/>
        <w:rPr>
          <w:lang w:val="uk-UA"/>
        </w:rPr>
      </w:pPr>
    </w:p>
    <w:p w:rsidR="005D24BE" w:rsidRDefault="005D24BE" w:rsidP="005D24BE">
      <w:pPr>
        <w:ind w:right="-5" w:firstLine="720"/>
        <w:jc w:val="both"/>
        <w:outlineLvl w:val="0"/>
        <w:rPr>
          <w:b/>
          <w:sz w:val="28"/>
          <w:lang w:val="uk-UA"/>
        </w:rPr>
      </w:pPr>
      <w:r>
        <w:rPr>
          <w:i/>
          <w:sz w:val="28"/>
          <w:lang w:val="uk-UA"/>
        </w:rPr>
        <w:t>Протипоказання</w:t>
      </w:r>
      <w:r>
        <w:rPr>
          <w:sz w:val="28"/>
          <w:lang w:val="uk-UA"/>
        </w:rPr>
        <w:t>: періоди загострення хвороби</w:t>
      </w: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b/>
          <w:sz w:val="28"/>
          <w:lang w:val="uk-UA"/>
        </w:rPr>
      </w:pPr>
    </w:p>
    <w:p w:rsidR="005D24BE" w:rsidRDefault="005D24BE" w:rsidP="005D24BE">
      <w:pPr>
        <w:ind w:right="-5"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* - </w:t>
      </w:r>
      <w:r>
        <w:rPr>
          <w:sz w:val="28"/>
          <w:lang w:val="uk-UA"/>
        </w:rPr>
        <w:t xml:space="preserve">ступінь доказовості А за Ю.Л. Шевченком, І.Н. Денисовим, В.І. Кулаковим, Р.М. </w:t>
      </w:r>
      <w:proofErr w:type="spellStart"/>
      <w:r>
        <w:rPr>
          <w:sz w:val="28"/>
          <w:lang w:val="uk-UA"/>
        </w:rPr>
        <w:t>Хаітовим</w:t>
      </w:r>
      <w:proofErr w:type="spellEnd"/>
      <w:r>
        <w:rPr>
          <w:sz w:val="28"/>
          <w:lang w:val="uk-UA"/>
        </w:rPr>
        <w:t xml:space="preserve"> (см </w:t>
      </w:r>
      <w:proofErr w:type="spellStart"/>
      <w:r>
        <w:rPr>
          <w:sz w:val="28"/>
          <w:lang w:val="uk-UA"/>
        </w:rPr>
        <w:t>Клинические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рекомендации</w:t>
      </w:r>
      <w:proofErr w:type="spellEnd"/>
      <w:r>
        <w:rPr>
          <w:sz w:val="28"/>
          <w:lang w:val="uk-UA"/>
        </w:rPr>
        <w:t xml:space="preserve"> для </w:t>
      </w:r>
      <w:proofErr w:type="spellStart"/>
      <w:r>
        <w:rPr>
          <w:sz w:val="28"/>
          <w:lang w:val="uk-UA"/>
        </w:rPr>
        <w:t>практикующих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врачей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основанные</w:t>
      </w:r>
      <w:proofErr w:type="spellEnd"/>
      <w:r>
        <w:rPr>
          <w:sz w:val="28"/>
          <w:lang w:val="uk-UA"/>
        </w:rPr>
        <w:t xml:space="preserve"> на </w:t>
      </w:r>
      <w:proofErr w:type="spellStart"/>
      <w:r>
        <w:rPr>
          <w:sz w:val="28"/>
          <w:lang w:val="uk-UA"/>
        </w:rPr>
        <w:t>доказательной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медицине</w:t>
      </w:r>
      <w:proofErr w:type="spellEnd"/>
      <w:r>
        <w:rPr>
          <w:sz w:val="28"/>
          <w:lang w:val="uk-UA"/>
        </w:rPr>
        <w:t xml:space="preserve">. – 2-е </w:t>
      </w:r>
      <w:proofErr w:type="spellStart"/>
      <w:r>
        <w:rPr>
          <w:sz w:val="28"/>
          <w:lang w:val="uk-UA"/>
        </w:rPr>
        <w:t>изд</w:t>
      </w:r>
      <w:proofErr w:type="spellEnd"/>
      <w:r>
        <w:rPr>
          <w:sz w:val="28"/>
          <w:lang w:val="uk-UA"/>
        </w:rPr>
        <w:t>., - М.: ГЭОТАР-МЕД, 2003. – 1248</w:t>
      </w:r>
      <w:r>
        <w:rPr>
          <w:snapToGrid w:val="0"/>
          <w:sz w:val="28"/>
          <w:lang w:val="uk-UA"/>
        </w:rPr>
        <w:t xml:space="preserve"> с.)</w:t>
      </w:r>
    </w:p>
    <w:p w:rsidR="005D24BE" w:rsidRDefault="005D24BE" w:rsidP="005D24BE">
      <w:pPr>
        <w:ind w:right="-5" w:firstLine="720"/>
        <w:jc w:val="both"/>
        <w:rPr>
          <w:snapToGrid w:val="0"/>
          <w:sz w:val="28"/>
          <w:lang w:val="uk-UA"/>
        </w:rPr>
      </w:pPr>
    </w:p>
    <w:p w:rsidR="005D24BE" w:rsidRDefault="005D24BE" w:rsidP="005D24BE">
      <w:pPr>
        <w:ind w:right="-5"/>
        <w:outlineLvl w:val="0"/>
        <w:rPr>
          <w:b/>
          <w:sz w:val="28"/>
          <w:lang w:val="uk-UA"/>
        </w:rPr>
      </w:pPr>
    </w:p>
    <w:sectPr w:rsidR="005D24BE" w:rsidSect="0097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314C"/>
    <w:multiLevelType w:val="hybridMultilevel"/>
    <w:tmpl w:val="D65058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44E69"/>
    <w:multiLevelType w:val="singleLevel"/>
    <w:tmpl w:val="D184379C"/>
    <w:lvl w:ilvl="0">
      <w:start w:val="21"/>
      <w:numFmt w:val="bullet"/>
      <w:lvlText w:val="-"/>
      <w:lvlJc w:val="left"/>
      <w:pPr>
        <w:tabs>
          <w:tab w:val="num" w:pos="927"/>
        </w:tabs>
        <w:ind w:left="57" w:firstLine="510"/>
      </w:pPr>
    </w:lvl>
  </w:abstractNum>
  <w:abstractNum w:abstractNumId="2">
    <w:nsid w:val="54480594"/>
    <w:multiLevelType w:val="singleLevel"/>
    <w:tmpl w:val="D184379C"/>
    <w:lvl w:ilvl="0">
      <w:start w:val="21"/>
      <w:numFmt w:val="bullet"/>
      <w:lvlText w:val="-"/>
      <w:lvlJc w:val="left"/>
      <w:pPr>
        <w:tabs>
          <w:tab w:val="num" w:pos="927"/>
        </w:tabs>
        <w:ind w:left="57" w:firstLine="510"/>
      </w:pPr>
    </w:lvl>
  </w:abstractNum>
  <w:abstractNum w:abstractNumId="3">
    <w:nsid w:val="55A61847"/>
    <w:multiLevelType w:val="singleLevel"/>
    <w:tmpl w:val="D184379C"/>
    <w:lvl w:ilvl="0">
      <w:start w:val="21"/>
      <w:numFmt w:val="bullet"/>
      <w:lvlText w:val="-"/>
      <w:lvlJc w:val="left"/>
      <w:pPr>
        <w:tabs>
          <w:tab w:val="num" w:pos="1080"/>
        </w:tabs>
        <w:ind w:left="210" w:firstLine="510"/>
      </w:pPr>
    </w:lvl>
  </w:abstractNum>
  <w:abstractNum w:abstractNumId="4">
    <w:nsid w:val="70B52BAC"/>
    <w:multiLevelType w:val="hybridMultilevel"/>
    <w:tmpl w:val="08EA4F36"/>
    <w:lvl w:ilvl="0" w:tplc="FFFFFFFF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</w:num>
  <w:num w:numId="4">
    <w:abstractNumId w:val="3"/>
    <w:lvlOverride w:ilvl="0"/>
  </w:num>
  <w:num w:numId="5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FD3"/>
    <w:rsid w:val="00543155"/>
    <w:rsid w:val="005D24BE"/>
    <w:rsid w:val="008D7FD3"/>
    <w:rsid w:val="009717D1"/>
    <w:rsid w:val="00C42466"/>
    <w:rsid w:val="00DD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4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24BE"/>
    <w:pPr>
      <w:keepNext/>
      <w:jc w:val="both"/>
      <w:outlineLvl w:val="1"/>
    </w:pPr>
    <w:rPr>
      <w:i/>
      <w:sz w:val="28"/>
      <w:szCs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5D24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D24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4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D24BE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5D24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D24B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nhideWhenUsed/>
    <w:rsid w:val="005D24BE"/>
    <w:pPr>
      <w:spacing w:after="120"/>
    </w:pPr>
  </w:style>
  <w:style w:type="character" w:customStyle="1" w:styleId="a4">
    <w:name w:val="Основной текст Знак"/>
    <w:basedOn w:val="a0"/>
    <w:link w:val="a3"/>
    <w:rsid w:val="005D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D24BE"/>
    <w:pPr>
      <w:ind w:firstLine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5D2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D24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D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D24B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D24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5D24B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D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5D24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5D24B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2331</Words>
  <Characters>13288</Characters>
  <Application>Microsoft Office Word</Application>
  <DocSecurity>0</DocSecurity>
  <Lines>110</Lines>
  <Paragraphs>31</Paragraphs>
  <ScaleCrop>false</ScaleCrop>
  <Company>RePack by SPecialiST</Company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Влолодимир</dc:creator>
  <cp:lastModifiedBy>Влолодимир</cp:lastModifiedBy>
  <cp:revision>3</cp:revision>
  <dcterms:created xsi:type="dcterms:W3CDTF">2020-04-09T16:20:00Z</dcterms:created>
  <dcterms:modified xsi:type="dcterms:W3CDTF">2020-04-09T16:30:00Z</dcterms:modified>
</cp:coreProperties>
</file>