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E6" w:rsidRPr="00594CE6" w:rsidRDefault="00594CE6" w:rsidP="00594C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4CE6">
        <w:rPr>
          <w:rFonts w:ascii="Times New Roman" w:hAnsi="Times New Roman" w:cs="Times New Roman"/>
          <w:b/>
          <w:sz w:val="28"/>
          <w:szCs w:val="28"/>
        </w:rPr>
        <w:t>2. Державне управління охороною праці в Україні</w:t>
      </w:r>
    </w:p>
    <w:bookmarkEnd w:id="0"/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1. Суть, завдання та функції управління охороною праці в державі та галузі.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2. Складові частини системи управління охороною праці в галузі.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3. Організація роботи з охорони праці на підприємствах, в організаціях.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4. Організація контролю за дотриманням законодавства про охорону праці.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5. Система управління охороною праці в галузі як сукупність органів управління галуззю, їх повноваження на різних рівнях.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6. Регіональна система управління охороною праці. Прогнозування. Планування.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>7. Основні види контролю за станом охорони праці в регіоні.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 8. Особливості вимог безпеки в галузях економіки: промисловості, торгівлі, медицині, фінансової сфері, транспорті, сфері послуг.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9. Завдання служби охорони праці в різних галузях економіки.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10. Система управління охороною праці в державі та галузі як сукупність органів управління державою, галуззю.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>11. Колективний договір.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 12. Державні нормативні акти з охорони праці.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13. Система управління охороною праці в регіоні.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14. Основні види контролю за станом охорони праці в регіоні. </w:t>
      </w:r>
    </w:p>
    <w:p w:rsidR="00594CE6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 xml:space="preserve">15. Профспілковий, громадський контроль за додержанням законодавства про охорону праці. </w:t>
      </w:r>
    </w:p>
    <w:p w:rsidR="00613768" w:rsidRPr="00594CE6" w:rsidRDefault="00594CE6" w:rsidP="00594CE6">
      <w:pPr>
        <w:rPr>
          <w:rFonts w:ascii="Times New Roman" w:hAnsi="Times New Roman" w:cs="Times New Roman"/>
          <w:sz w:val="28"/>
          <w:szCs w:val="28"/>
        </w:rPr>
      </w:pPr>
      <w:r w:rsidRPr="00594CE6">
        <w:rPr>
          <w:rFonts w:ascii="Times New Roman" w:hAnsi="Times New Roman" w:cs="Times New Roman"/>
          <w:sz w:val="28"/>
          <w:szCs w:val="28"/>
        </w:rPr>
        <w:t>16. Мотиваційні аспекти техніки безпеки в галузях економіки.</w:t>
      </w:r>
    </w:p>
    <w:sectPr w:rsidR="00613768" w:rsidRPr="00594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594CE6"/>
    <w:rsid w:val="009E1E85"/>
    <w:rsid w:val="00A64284"/>
    <w:rsid w:val="00C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2020-04-16T14:16:00Z</dcterms:created>
  <dcterms:modified xsi:type="dcterms:W3CDTF">2020-04-16T14:16:00Z</dcterms:modified>
</cp:coreProperties>
</file>