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90" w:rsidRPr="00B02590" w:rsidRDefault="00B02590" w:rsidP="00B02590">
      <w:pPr>
        <w:widowControl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b/>
          <w:sz w:val="28"/>
          <w:szCs w:val="28"/>
          <w:lang w:eastAsia="en-US"/>
        </w:rPr>
        <w:t xml:space="preserve">ОРІЄНТОВНИЙ ПЕРЕЛІК ПИТАНЬ ДО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en-US"/>
        </w:rPr>
        <w:t>КОНТРОЛЮ ЗНАНЬ</w:t>
      </w:r>
      <w:bookmarkStart w:id="0" w:name="_GoBack"/>
      <w:bookmarkEnd w:id="0"/>
    </w:p>
    <w:p w:rsidR="00B02590" w:rsidRPr="00B02590" w:rsidRDefault="00B02590" w:rsidP="00B02590">
      <w:pPr>
        <w:widowControl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Питання для самоконтролю студентів та підготовки до підсумкового контролю:</w:t>
      </w:r>
    </w:p>
    <w:p w:rsidR="00B02590" w:rsidRPr="00B02590" w:rsidRDefault="00B02590" w:rsidP="00B02590">
      <w:pPr>
        <w:widowControl/>
        <w:suppressAutoHyphens/>
        <w:autoSpaceDE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Сутність психологічної корекції та її види. Основні методи практичної психокорекції.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Предмет і завдання індивідуальної психологічної корекції. Основна проблематика та особливості розвитку психологічної корекції в сучасному суспільстві.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Поняття про психологічну допомогу. Визначення поняття “психокорекція”. Вимоги до психолога, який виконує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психокорекційну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роботу.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Види психокорекції.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Психокорекційна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ситуація. Принципи, цілі та завдання психокорекції.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Корекція у світлі класичного психоаналізу. Методи індивідуальної психологічної корекції (аналітично орієнтовані).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Внесок К. Юнга у психологію особистісної корекції (типи особистості за К.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Юнгом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).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Техніки психоаналітичної корекції: метод вільних асоціацій; інтерпретація сновидінь; інтерпретація, що включає ідентифікацію, роз’яснення та переклад інтерпретації на мову клієнта; аналіз спротиву; аналіз переносу.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Неофрейдистський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підхід до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психокорекційної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практики.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Аналітична індивідуальна психокорекція А.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Адлера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. Цілі індивідуальної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психокорекціі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А.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Адлера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Техніки, що використовуються в індивідуальній психокорекції А.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Адлера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Кліент-центрований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підхід К.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Роджерса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у психокорекції.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Застосування концепції К.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Роджерса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у практиці психокорекції.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Основні етапи психокорекції у світлі клієнт-центрованого підходу.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Поведінковий напрям у психокорекції. Сутність поведінкового напряму у психокорекції.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Трансактний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аналіз Е. Берна. Суть і складові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трансактного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аналізу. Психологічна корекція життєвих сценаріїв за Е. Берном.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Техніка сімейного моделювання у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трансактному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аналізі.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Трансактний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аналіз у груповій роботі.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Загальна характеристика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гештальттерапії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. Застосування техніки “гарячого стільця” у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гештальттерапії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Трансперсональна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психокорекція С. Грофа.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Психосинтез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Р.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Ассаджіолі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Біхевіористські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методи корекції.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Метод систематичної десенсибілізації та сенсибілізації у поведінковій психокорекції.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Психодрама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. Сутність методу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психодрами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. Форми та види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психодрами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Методики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психодрами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: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самопрезентація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, монолог, дублювання, обмін ролями, “пустий” стілець і “високий” стілець, “дзеркало”, програвання </w:t>
      </w: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lastRenderedPageBreak/>
        <w:t>можливих майбутніх життєвих ситуацій; “за спиною”, ідеальний інший, чарівна крамниця.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Історія створення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психодраматичного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підходу у груповій психотерапії. Спонтанність і принцип “тут і зараз” у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психодрамі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Основні поняття та методи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психодрами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. Сутність рольової гри у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психодрамі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Я. Морено.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Основні поняття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психодрами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Я. Морено: “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теле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”, “катарсис”, “інсайт”.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Фази розвитку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психодрами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. Основні методики, що застосовуються у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психодрамі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Специфіка групової форми психокорекції. Загальна характеристика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психокорекційних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груп.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Типи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психокорекційних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груп. Особливості комплектування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психокорекційної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групи.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Групова динаміка: завдання та норми групи; структура групи і лідерство; групове напруження, групове згуртування; фази розвитку групи.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Стилі керівництва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психокорекційною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групою. Основні завдання психолога, який працює із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психокорекційною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групою.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Робота під наглядом супервізора;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ко-тренери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. Типові помилки керівника групи.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Етичні вимоги до керівника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корекційної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групи.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Внутрішньогрупова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етика поведінки.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Історія виникнення та розвитку Т-груп. Проведення Т-груп в організаціях. 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Т-групи: їх сутність і види. Основні поняття та цілі Т-груп. Особливості проведення занять у Т-групах.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Виникнення і розвиток груп зустрічей.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Основні поняття, що використовуються в теорії груп зустрічей. Основні процедури груп зустрічей.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Групи зустрічей: сутність, основні етапи роботи. Техніка занять у групах зустрічей.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Гештальтгрупи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: види та форми роботи. Основні прийоми, що застосовуються у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гештальтгрупах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. Ключові теоретичні поняття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гештальттерапії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Ф.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Перлза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. Мета і процедури проведення </w:t>
      </w:r>
      <w:proofErr w:type="spellStart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гештальтгруп</w:t>
      </w:r>
      <w:proofErr w:type="spellEnd"/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Тілесно-орієнтовані групи. Сутність і розвиток груп тілесної терапії. Критичний аналіз основ тілесної терапії.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Групова дискусія як метод групової роботи. Сутність групової дискусії як методу групової роботи.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Групи танцювальної терапії. Загальні цілі танцювальної терапії. Основні поняття танцювальної терапії.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Групи терапії мистецтвом. Форми та методи проведення занять у групах терапії мистецтвом. </w:t>
      </w:r>
    </w:p>
    <w:p w:rsidR="00B02590" w:rsidRPr="00B02590" w:rsidRDefault="00B02590" w:rsidP="00B02590">
      <w:pPr>
        <w:widowControl/>
        <w:numPr>
          <w:ilvl w:val="0"/>
          <w:numId w:val="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B02590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Групи тренінгу вмінь. Групи тренінгу впевненості у собі як один з видів тренінгу вмінь.</w:t>
      </w:r>
    </w:p>
    <w:p w:rsidR="00B02590" w:rsidRPr="00B02590" w:rsidRDefault="00B02590" w:rsidP="00B02590">
      <w:pPr>
        <w:widowControl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US"/>
        </w:rPr>
      </w:pPr>
    </w:p>
    <w:p w:rsidR="00B02590" w:rsidRPr="00B02590" w:rsidRDefault="00B02590" w:rsidP="00B02590">
      <w:pPr>
        <w:keepNext/>
        <w:widowControl/>
        <w:spacing w:after="240" w:line="240" w:lineRule="auto"/>
        <w:ind w:left="720"/>
        <w:contextualSpacing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</w:pPr>
      <w:r w:rsidRPr="00B02590"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  <w:lastRenderedPageBreak/>
        <w:t>Обов'язкове завдання (модуль):</w:t>
      </w:r>
    </w:p>
    <w:p w:rsidR="00B02590" w:rsidRPr="00B02590" w:rsidRDefault="00B02590" w:rsidP="00B02590">
      <w:pPr>
        <w:keepNext/>
        <w:widowControl/>
        <w:numPr>
          <w:ilvl w:val="0"/>
          <w:numId w:val="5"/>
        </w:numPr>
        <w:spacing w:after="240" w:line="240" w:lineRule="auto"/>
        <w:contextualSpacing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en-US"/>
        </w:rPr>
      </w:pPr>
      <w:r w:rsidRPr="00B02590">
        <w:rPr>
          <w:rFonts w:ascii="Times New Roman" w:hAnsi="Times New Roman" w:cs="Times New Roman"/>
          <w:bCs/>
          <w:kern w:val="32"/>
          <w:sz w:val="28"/>
          <w:szCs w:val="28"/>
          <w:lang w:eastAsia="en-US"/>
        </w:rPr>
        <w:t xml:space="preserve">Розробити розвиваюче або </w:t>
      </w:r>
      <w:proofErr w:type="spellStart"/>
      <w:r w:rsidRPr="00B02590">
        <w:rPr>
          <w:rFonts w:ascii="Times New Roman" w:hAnsi="Times New Roman" w:cs="Times New Roman"/>
          <w:bCs/>
          <w:kern w:val="32"/>
          <w:sz w:val="28"/>
          <w:szCs w:val="28"/>
          <w:lang w:eastAsia="en-US"/>
        </w:rPr>
        <w:t>корекційне</w:t>
      </w:r>
      <w:proofErr w:type="spellEnd"/>
      <w:r w:rsidRPr="00B02590">
        <w:rPr>
          <w:rFonts w:ascii="Times New Roman" w:hAnsi="Times New Roman" w:cs="Times New Roman"/>
          <w:bCs/>
          <w:kern w:val="32"/>
          <w:sz w:val="28"/>
          <w:szCs w:val="28"/>
          <w:lang w:eastAsia="en-US"/>
        </w:rPr>
        <w:t xml:space="preserve"> або профілактичне заняття (тематика, напрямок на вибір студента). </w:t>
      </w:r>
    </w:p>
    <w:p w:rsidR="00B02590" w:rsidRPr="00B02590" w:rsidRDefault="00B02590" w:rsidP="00B02590">
      <w:pPr>
        <w:keepNext/>
        <w:widowControl/>
        <w:numPr>
          <w:ilvl w:val="0"/>
          <w:numId w:val="5"/>
        </w:numPr>
        <w:spacing w:after="240" w:line="240" w:lineRule="auto"/>
        <w:contextualSpacing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en-US"/>
        </w:rPr>
      </w:pPr>
      <w:r w:rsidRPr="00B02590">
        <w:rPr>
          <w:rFonts w:ascii="Times New Roman" w:hAnsi="Times New Roman" w:cs="Times New Roman"/>
          <w:bCs/>
          <w:kern w:val="32"/>
          <w:sz w:val="28"/>
          <w:szCs w:val="28"/>
          <w:lang w:eastAsia="en-US"/>
        </w:rPr>
        <w:t xml:space="preserve">Скласти діагностичну програму з визначення психологічної готовності дітей до шкільного навчання. </w:t>
      </w:r>
    </w:p>
    <w:p w:rsidR="00B02590" w:rsidRPr="00B02590" w:rsidRDefault="00B02590" w:rsidP="00B02590">
      <w:pPr>
        <w:keepNext/>
        <w:widowControl/>
        <w:spacing w:after="240" w:line="240" w:lineRule="auto"/>
        <w:ind w:left="720"/>
        <w:contextualSpacing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en-US"/>
        </w:rPr>
      </w:pPr>
    </w:p>
    <w:p w:rsidR="003220AD" w:rsidRPr="00B02590" w:rsidRDefault="003220AD" w:rsidP="00B02590"/>
    <w:sectPr w:rsidR="003220AD" w:rsidRPr="00B02590" w:rsidSect="00BD3CC3">
      <w:head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642867"/>
      <w:docPartObj>
        <w:docPartGallery w:val="Page Numbers (Top of Page)"/>
        <w:docPartUnique/>
      </w:docPartObj>
    </w:sdtPr>
    <w:sdtEndPr/>
    <w:sdtContent>
      <w:p w:rsidR="003800B0" w:rsidRDefault="00B02590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800B0" w:rsidRDefault="00B025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B39B5"/>
    <w:multiLevelType w:val="hybridMultilevel"/>
    <w:tmpl w:val="9EB6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32367"/>
    <w:multiLevelType w:val="hybridMultilevel"/>
    <w:tmpl w:val="F072D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1683C"/>
    <w:multiLevelType w:val="hybridMultilevel"/>
    <w:tmpl w:val="3BF0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32FB5"/>
    <w:multiLevelType w:val="hybridMultilevel"/>
    <w:tmpl w:val="5AEA351A"/>
    <w:lvl w:ilvl="0" w:tplc="A47CD05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85249B"/>
    <w:multiLevelType w:val="hybridMultilevel"/>
    <w:tmpl w:val="F9108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AD"/>
    <w:rsid w:val="000856D9"/>
    <w:rsid w:val="003220AD"/>
    <w:rsid w:val="0037716E"/>
    <w:rsid w:val="00B02590"/>
    <w:rsid w:val="00CA0054"/>
    <w:rsid w:val="00E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AD"/>
    <w:pPr>
      <w:widowControl w:val="0"/>
      <w:spacing w:after="160" w:line="259" w:lineRule="auto"/>
    </w:pPr>
    <w:rPr>
      <w:rFonts w:ascii="Calibri" w:eastAsia="Times New Roman" w:hAnsi="Calibri" w:cs="Calibri"/>
      <w:color w:val="000000"/>
      <w:lang w:val="uk-UA" w:eastAsia="uk-UA"/>
    </w:rPr>
  </w:style>
  <w:style w:type="paragraph" w:styleId="2">
    <w:name w:val="heading 2"/>
    <w:basedOn w:val="a"/>
    <w:next w:val="a"/>
    <w:link w:val="20"/>
    <w:qFormat/>
    <w:rsid w:val="003220A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20AD"/>
    <w:rPr>
      <w:rFonts w:ascii="Calibri" w:eastAsia="Times New Roman" w:hAnsi="Calibri" w:cs="Calibri"/>
      <w:b/>
      <w:color w:val="000000"/>
      <w:sz w:val="36"/>
      <w:szCs w:val="36"/>
      <w:lang w:val="uk-UA" w:eastAsia="uk-UA"/>
    </w:rPr>
  </w:style>
  <w:style w:type="paragraph" w:styleId="a3">
    <w:name w:val="List Paragraph"/>
    <w:basedOn w:val="a"/>
    <w:uiPriority w:val="34"/>
    <w:qFormat/>
    <w:rsid w:val="00E917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56D9"/>
    <w:pPr>
      <w:widowControl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856D9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AD"/>
    <w:pPr>
      <w:widowControl w:val="0"/>
      <w:spacing w:after="160" w:line="259" w:lineRule="auto"/>
    </w:pPr>
    <w:rPr>
      <w:rFonts w:ascii="Calibri" w:eastAsia="Times New Roman" w:hAnsi="Calibri" w:cs="Calibri"/>
      <w:color w:val="000000"/>
      <w:lang w:val="uk-UA" w:eastAsia="uk-UA"/>
    </w:rPr>
  </w:style>
  <w:style w:type="paragraph" w:styleId="2">
    <w:name w:val="heading 2"/>
    <w:basedOn w:val="a"/>
    <w:next w:val="a"/>
    <w:link w:val="20"/>
    <w:qFormat/>
    <w:rsid w:val="003220A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20AD"/>
    <w:rPr>
      <w:rFonts w:ascii="Calibri" w:eastAsia="Times New Roman" w:hAnsi="Calibri" w:cs="Calibri"/>
      <w:b/>
      <w:color w:val="000000"/>
      <w:sz w:val="36"/>
      <w:szCs w:val="36"/>
      <w:lang w:val="uk-UA" w:eastAsia="uk-UA"/>
    </w:rPr>
  </w:style>
  <w:style w:type="paragraph" w:styleId="a3">
    <w:name w:val="List Paragraph"/>
    <w:basedOn w:val="a"/>
    <w:uiPriority w:val="34"/>
    <w:qFormat/>
    <w:rsid w:val="00E917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56D9"/>
    <w:pPr>
      <w:widowControl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856D9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Контора</cp:lastModifiedBy>
  <cp:revision>2</cp:revision>
  <dcterms:created xsi:type="dcterms:W3CDTF">2020-04-22T17:20:00Z</dcterms:created>
  <dcterms:modified xsi:type="dcterms:W3CDTF">2020-04-22T17:20:00Z</dcterms:modified>
</cp:coreProperties>
</file>