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1A4" w:rsidRPr="00133F9B" w:rsidRDefault="00A521A4" w:rsidP="00A521A4">
      <w:pPr>
        <w:pStyle w:val="a3"/>
        <w:spacing w:before="0" w:beforeAutospacing="0" w:after="0" w:afterAutospacing="0"/>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Тема 11. </w:t>
      </w:r>
      <w:r w:rsidRPr="00133F9B">
        <w:rPr>
          <w:rFonts w:ascii="Times New Roman" w:hAnsi="Times New Roman" w:cs="Times New Roman"/>
          <w:b/>
          <w:color w:val="auto"/>
          <w:sz w:val="28"/>
          <w:szCs w:val="28"/>
          <w:lang w:val="uk-UA"/>
        </w:rPr>
        <w:t>Злочини у сфері обігу наркотичних засобів, психотропних речовин, їх аналогів або прекурсорів та інші злочини проти здоров’я населення.</w:t>
      </w:r>
    </w:p>
    <w:p w:rsidR="00A521A4" w:rsidRDefault="00A521A4" w:rsidP="00A521A4">
      <w:pPr>
        <w:jc w:val="both"/>
        <w:rPr>
          <w:sz w:val="28"/>
          <w:szCs w:val="28"/>
          <w:lang w:val="ru-RU" w:eastAsia="ar-SA"/>
        </w:rPr>
      </w:pPr>
      <w:r w:rsidRPr="0036047E">
        <w:rPr>
          <w:b/>
          <w:sz w:val="28"/>
          <w:szCs w:val="28"/>
          <w:lang w:eastAsia="ar-SA"/>
        </w:rPr>
        <w:t xml:space="preserve">Мета: </w:t>
      </w:r>
      <w:r w:rsidRPr="0036047E">
        <w:rPr>
          <w:sz w:val="28"/>
          <w:szCs w:val="28"/>
          <w:lang w:eastAsia="ar-SA"/>
        </w:rPr>
        <w:t xml:space="preserve">вивчити </w:t>
      </w:r>
      <w:r>
        <w:rPr>
          <w:sz w:val="28"/>
          <w:szCs w:val="28"/>
          <w:lang w:val="ru-RU" w:eastAsia="ar-SA"/>
        </w:rPr>
        <w:t xml:space="preserve">склад та </w:t>
      </w:r>
      <w:proofErr w:type="spellStart"/>
      <w:r>
        <w:rPr>
          <w:sz w:val="28"/>
          <w:szCs w:val="28"/>
          <w:lang w:val="ru-RU" w:eastAsia="ar-SA"/>
        </w:rPr>
        <w:t>види</w:t>
      </w:r>
      <w:proofErr w:type="spellEnd"/>
      <w:r>
        <w:rPr>
          <w:sz w:val="28"/>
          <w:szCs w:val="28"/>
          <w:lang w:val="ru-RU" w:eastAsia="ar-SA"/>
        </w:rPr>
        <w:t xml:space="preserve"> </w:t>
      </w:r>
      <w:proofErr w:type="spellStart"/>
      <w:r>
        <w:rPr>
          <w:sz w:val="28"/>
          <w:szCs w:val="28"/>
          <w:lang w:val="ru-RU" w:eastAsia="ar-SA"/>
        </w:rPr>
        <w:t>злочинів</w:t>
      </w:r>
      <w:proofErr w:type="spellEnd"/>
      <w:r>
        <w:rPr>
          <w:sz w:val="28"/>
          <w:szCs w:val="28"/>
          <w:lang w:val="ru-RU" w:eastAsia="ar-SA"/>
        </w:rPr>
        <w:t xml:space="preserve"> </w:t>
      </w:r>
      <w:r w:rsidRPr="00133F9B">
        <w:rPr>
          <w:sz w:val="28"/>
          <w:szCs w:val="28"/>
          <w:lang w:val="ru-RU" w:eastAsia="ar-SA"/>
        </w:rPr>
        <w:t xml:space="preserve">у </w:t>
      </w:r>
      <w:proofErr w:type="spellStart"/>
      <w:r w:rsidRPr="00133F9B">
        <w:rPr>
          <w:sz w:val="28"/>
          <w:szCs w:val="28"/>
          <w:lang w:val="ru-RU" w:eastAsia="ar-SA"/>
        </w:rPr>
        <w:t>сфері</w:t>
      </w:r>
      <w:proofErr w:type="spellEnd"/>
      <w:r w:rsidRPr="00133F9B">
        <w:rPr>
          <w:sz w:val="28"/>
          <w:szCs w:val="28"/>
          <w:lang w:val="ru-RU" w:eastAsia="ar-SA"/>
        </w:rPr>
        <w:t xml:space="preserve"> </w:t>
      </w:r>
      <w:proofErr w:type="spellStart"/>
      <w:r w:rsidRPr="00133F9B">
        <w:rPr>
          <w:sz w:val="28"/>
          <w:szCs w:val="28"/>
          <w:lang w:val="ru-RU" w:eastAsia="ar-SA"/>
        </w:rPr>
        <w:t>обігу</w:t>
      </w:r>
      <w:proofErr w:type="spellEnd"/>
      <w:r w:rsidRPr="00133F9B">
        <w:rPr>
          <w:sz w:val="28"/>
          <w:szCs w:val="28"/>
          <w:lang w:val="ru-RU" w:eastAsia="ar-SA"/>
        </w:rPr>
        <w:t xml:space="preserve"> </w:t>
      </w:r>
      <w:proofErr w:type="spellStart"/>
      <w:r w:rsidRPr="00133F9B">
        <w:rPr>
          <w:sz w:val="28"/>
          <w:szCs w:val="28"/>
          <w:lang w:val="ru-RU" w:eastAsia="ar-SA"/>
        </w:rPr>
        <w:t>наркотичних</w:t>
      </w:r>
      <w:proofErr w:type="spellEnd"/>
      <w:r w:rsidRPr="00133F9B">
        <w:rPr>
          <w:sz w:val="28"/>
          <w:szCs w:val="28"/>
          <w:lang w:val="ru-RU" w:eastAsia="ar-SA"/>
        </w:rPr>
        <w:t xml:space="preserve"> </w:t>
      </w:r>
      <w:proofErr w:type="spellStart"/>
      <w:r w:rsidRPr="00133F9B">
        <w:rPr>
          <w:sz w:val="28"/>
          <w:szCs w:val="28"/>
          <w:lang w:val="ru-RU" w:eastAsia="ar-SA"/>
        </w:rPr>
        <w:t>засобів</w:t>
      </w:r>
      <w:proofErr w:type="spellEnd"/>
      <w:r w:rsidRPr="00133F9B">
        <w:rPr>
          <w:sz w:val="28"/>
          <w:szCs w:val="28"/>
          <w:lang w:val="ru-RU" w:eastAsia="ar-SA"/>
        </w:rPr>
        <w:t xml:space="preserve">, </w:t>
      </w:r>
      <w:proofErr w:type="spellStart"/>
      <w:r w:rsidRPr="00133F9B">
        <w:rPr>
          <w:sz w:val="28"/>
          <w:szCs w:val="28"/>
          <w:lang w:val="ru-RU" w:eastAsia="ar-SA"/>
        </w:rPr>
        <w:t>психотропних</w:t>
      </w:r>
      <w:proofErr w:type="spellEnd"/>
      <w:r w:rsidRPr="00133F9B">
        <w:rPr>
          <w:sz w:val="28"/>
          <w:szCs w:val="28"/>
          <w:lang w:val="ru-RU" w:eastAsia="ar-SA"/>
        </w:rPr>
        <w:t xml:space="preserve"> </w:t>
      </w:r>
      <w:proofErr w:type="spellStart"/>
      <w:r w:rsidRPr="00133F9B">
        <w:rPr>
          <w:sz w:val="28"/>
          <w:szCs w:val="28"/>
          <w:lang w:val="ru-RU" w:eastAsia="ar-SA"/>
        </w:rPr>
        <w:t>речовин</w:t>
      </w:r>
      <w:proofErr w:type="spellEnd"/>
      <w:r w:rsidRPr="00133F9B">
        <w:rPr>
          <w:sz w:val="28"/>
          <w:szCs w:val="28"/>
          <w:lang w:val="ru-RU" w:eastAsia="ar-SA"/>
        </w:rPr>
        <w:t xml:space="preserve">, </w:t>
      </w:r>
      <w:proofErr w:type="spellStart"/>
      <w:r w:rsidRPr="00133F9B">
        <w:rPr>
          <w:sz w:val="28"/>
          <w:szCs w:val="28"/>
          <w:lang w:val="ru-RU" w:eastAsia="ar-SA"/>
        </w:rPr>
        <w:t>їх</w:t>
      </w:r>
      <w:proofErr w:type="spellEnd"/>
      <w:r w:rsidRPr="00133F9B">
        <w:rPr>
          <w:sz w:val="28"/>
          <w:szCs w:val="28"/>
          <w:lang w:val="ru-RU" w:eastAsia="ar-SA"/>
        </w:rPr>
        <w:t xml:space="preserve"> </w:t>
      </w:r>
      <w:proofErr w:type="spellStart"/>
      <w:r w:rsidRPr="00133F9B">
        <w:rPr>
          <w:sz w:val="28"/>
          <w:szCs w:val="28"/>
          <w:lang w:val="ru-RU" w:eastAsia="ar-SA"/>
        </w:rPr>
        <w:t>аналогів</w:t>
      </w:r>
      <w:proofErr w:type="spellEnd"/>
      <w:r w:rsidRPr="00133F9B">
        <w:rPr>
          <w:sz w:val="28"/>
          <w:szCs w:val="28"/>
          <w:lang w:val="ru-RU" w:eastAsia="ar-SA"/>
        </w:rPr>
        <w:t xml:space="preserve"> </w:t>
      </w:r>
      <w:proofErr w:type="spellStart"/>
      <w:r w:rsidRPr="00133F9B">
        <w:rPr>
          <w:sz w:val="28"/>
          <w:szCs w:val="28"/>
          <w:lang w:val="ru-RU" w:eastAsia="ar-SA"/>
        </w:rPr>
        <w:t>або</w:t>
      </w:r>
      <w:proofErr w:type="spellEnd"/>
      <w:r w:rsidRPr="00133F9B">
        <w:rPr>
          <w:sz w:val="28"/>
          <w:szCs w:val="28"/>
          <w:lang w:val="ru-RU" w:eastAsia="ar-SA"/>
        </w:rPr>
        <w:t xml:space="preserve"> </w:t>
      </w:r>
      <w:proofErr w:type="spellStart"/>
      <w:r w:rsidRPr="00133F9B">
        <w:rPr>
          <w:sz w:val="28"/>
          <w:szCs w:val="28"/>
          <w:lang w:val="ru-RU" w:eastAsia="ar-SA"/>
        </w:rPr>
        <w:t>прекурсорів</w:t>
      </w:r>
      <w:proofErr w:type="spellEnd"/>
      <w:r w:rsidRPr="00133F9B">
        <w:rPr>
          <w:sz w:val="28"/>
          <w:szCs w:val="28"/>
          <w:lang w:val="ru-RU" w:eastAsia="ar-SA"/>
        </w:rPr>
        <w:t xml:space="preserve"> та </w:t>
      </w:r>
      <w:proofErr w:type="spellStart"/>
      <w:r w:rsidRPr="00133F9B">
        <w:rPr>
          <w:sz w:val="28"/>
          <w:szCs w:val="28"/>
          <w:lang w:val="ru-RU" w:eastAsia="ar-SA"/>
        </w:rPr>
        <w:t>інші</w:t>
      </w:r>
      <w:proofErr w:type="spellEnd"/>
      <w:r w:rsidRPr="00133F9B">
        <w:rPr>
          <w:sz w:val="28"/>
          <w:szCs w:val="28"/>
          <w:lang w:val="ru-RU" w:eastAsia="ar-SA"/>
        </w:rPr>
        <w:t xml:space="preserve"> </w:t>
      </w:r>
      <w:proofErr w:type="spellStart"/>
      <w:r w:rsidRPr="00133F9B">
        <w:rPr>
          <w:sz w:val="28"/>
          <w:szCs w:val="28"/>
          <w:lang w:val="ru-RU" w:eastAsia="ar-SA"/>
        </w:rPr>
        <w:t>злочини</w:t>
      </w:r>
      <w:proofErr w:type="spellEnd"/>
      <w:r w:rsidRPr="00133F9B">
        <w:rPr>
          <w:sz w:val="28"/>
          <w:szCs w:val="28"/>
          <w:lang w:val="ru-RU" w:eastAsia="ar-SA"/>
        </w:rPr>
        <w:t xml:space="preserve"> </w:t>
      </w:r>
      <w:proofErr w:type="spellStart"/>
      <w:r w:rsidRPr="00133F9B">
        <w:rPr>
          <w:sz w:val="28"/>
          <w:szCs w:val="28"/>
          <w:lang w:val="ru-RU" w:eastAsia="ar-SA"/>
        </w:rPr>
        <w:t>проти</w:t>
      </w:r>
      <w:proofErr w:type="spellEnd"/>
      <w:r w:rsidRPr="00133F9B">
        <w:rPr>
          <w:sz w:val="28"/>
          <w:szCs w:val="28"/>
          <w:lang w:val="ru-RU" w:eastAsia="ar-SA"/>
        </w:rPr>
        <w:t xml:space="preserve"> </w:t>
      </w:r>
      <w:proofErr w:type="spellStart"/>
      <w:r w:rsidRPr="00133F9B">
        <w:rPr>
          <w:sz w:val="28"/>
          <w:szCs w:val="28"/>
          <w:lang w:val="ru-RU" w:eastAsia="ar-SA"/>
        </w:rPr>
        <w:t>здоров’я</w:t>
      </w:r>
      <w:proofErr w:type="spellEnd"/>
      <w:r w:rsidRPr="00133F9B">
        <w:rPr>
          <w:sz w:val="28"/>
          <w:szCs w:val="28"/>
          <w:lang w:val="ru-RU" w:eastAsia="ar-SA"/>
        </w:rPr>
        <w:t xml:space="preserve"> </w:t>
      </w:r>
      <w:proofErr w:type="spellStart"/>
      <w:r w:rsidRPr="00133F9B">
        <w:rPr>
          <w:sz w:val="28"/>
          <w:szCs w:val="28"/>
          <w:lang w:val="ru-RU" w:eastAsia="ar-SA"/>
        </w:rPr>
        <w:t>населення</w:t>
      </w:r>
      <w:proofErr w:type="spellEnd"/>
      <w:r>
        <w:rPr>
          <w:sz w:val="28"/>
          <w:szCs w:val="28"/>
          <w:lang w:val="ru-RU" w:eastAsia="ar-SA"/>
        </w:rPr>
        <w:t>.</w:t>
      </w:r>
      <w:r w:rsidRPr="00133F9B">
        <w:rPr>
          <w:sz w:val="28"/>
          <w:szCs w:val="28"/>
          <w:lang w:val="ru-RU" w:eastAsia="ar-SA"/>
        </w:rPr>
        <w:t xml:space="preserve"> </w:t>
      </w:r>
    </w:p>
    <w:p w:rsidR="00A521A4" w:rsidRPr="0036047E" w:rsidRDefault="00A521A4" w:rsidP="00A521A4">
      <w:pPr>
        <w:jc w:val="both"/>
        <w:rPr>
          <w:b/>
          <w:sz w:val="28"/>
          <w:szCs w:val="28"/>
          <w:lang w:eastAsia="ar-SA"/>
        </w:rPr>
      </w:pPr>
      <w:r w:rsidRPr="0036047E">
        <w:rPr>
          <w:b/>
          <w:sz w:val="28"/>
          <w:szCs w:val="28"/>
          <w:lang w:eastAsia="ar-SA"/>
        </w:rPr>
        <w:t>Знати:</w:t>
      </w:r>
      <w:r w:rsidRPr="0036047E">
        <w:rPr>
          <w:sz w:val="28"/>
          <w:szCs w:val="28"/>
          <w:lang w:eastAsia="ar-SA"/>
        </w:rPr>
        <w:t xml:space="preserve"> поняття </w:t>
      </w:r>
      <w:r>
        <w:rPr>
          <w:sz w:val="28"/>
          <w:szCs w:val="28"/>
          <w:lang w:eastAsia="ar-SA"/>
        </w:rPr>
        <w:t xml:space="preserve">злочинів </w:t>
      </w:r>
      <w:r w:rsidRPr="00133F9B">
        <w:rPr>
          <w:sz w:val="28"/>
          <w:szCs w:val="28"/>
          <w:lang w:eastAsia="ar-SA"/>
        </w:rPr>
        <w:t>у сфері обігу наркотичних засобів, психотропних речовин, їх аналогів або прекурсорів та інші злочини проти здоров’я населення</w:t>
      </w:r>
      <w:r w:rsidRPr="00221D48">
        <w:rPr>
          <w:sz w:val="28"/>
          <w:szCs w:val="28"/>
          <w:lang w:val="ru-RU" w:eastAsia="ar-SA"/>
        </w:rPr>
        <w:t>.</w:t>
      </w:r>
    </w:p>
    <w:p w:rsidR="00A521A4" w:rsidRPr="0036047E" w:rsidRDefault="00A521A4" w:rsidP="00A521A4">
      <w:pPr>
        <w:jc w:val="both"/>
        <w:rPr>
          <w:sz w:val="28"/>
          <w:szCs w:val="28"/>
          <w:lang w:eastAsia="ar-SA"/>
        </w:rPr>
      </w:pPr>
      <w:r w:rsidRPr="0036047E">
        <w:rPr>
          <w:b/>
          <w:sz w:val="28"/>
          <w:szCs w:val="28"/>
          <w:lang w:eastAsia="ar-SA"/>
        </w:rPr>
        <w:t>Вміти:</w:t>
      </w:r>
      <w:r w:rsidRPr="0036047E">
        <w:rPr>
          <w:sz w:val="28"/>
          <w:szCs w:val="28"/>
          <w:lang w:eastAsia="ar-SA"/>
        </w:rPr>
        <w:t xml:space="preserve"> визначати </w:t>
      </w:r>
      <w:r>
        <w:rPr>
          <w:sz w:val="28"/>
          <w:szCs w:val="28"/>
          <w:lang w:eastAsia="ar-SA"/>
        </w:rPr>
        <w:t>основи кваліфікації діянь</w:t>
      </w:r>
      <w:r w:rsidRPr="0036047E">
        <w:rPr>
          <w:sz w:val="28"/>
          <w:szCs w:val="28"/>
          <w:lang w:eastAsia="ar-SA"/>
        </w:rPr>
        <w:t>.</w:t>
      </w:r>
    </w:p>
    <w:p w:rsidR="00A521A4" w:rsidRPr="0036047E" w:rsidRDefault="00A521A4" w:rsidP="00A521A4">
      <w:pPr>
        <w:jc w:val="both"/>
        <w:rPr>
          <w:sz w:val="28"/>
          <w:szCs w:val="28"/>
          <w:lang w:eastAsia="ar-SA"/>
        </w:rPr>
      </w:pPr>
      <w:r w:rsidRPr="0036047E">
        <w:rPr>
          <w:b/>
          <w:sz w:val="28"/>
          <w:szCs w:val="28"/>
          <w:lang w:eastAsia="ar-SA"/>
        </w:rPr>
        <w:t>Отримати навички</w:t>
      </w:r>
      <w:r w:rsidRPr="0036047E">
        <w:rPr>
          <w:sz w:val="28"/>
          <w:szCs w:val="28"/>
          <w:lang w:eastAsia="ar-SA"/>
        </w:rPr>
        <w:t>: з основ кримінального законодавства для вирішення практичних ситуацій та кваліфікацій діянь.</w:t>
      </w:r>
    </w:p>
    <w:p w:rsidR="00A521A4" w:rsidRPr="00BF6AA7" w:rsidRDefault="00A521A4" w:rsidP="00A521A4">
      <w:pPr>
        <w:pStyle w:val="a3"/>
        <w:spacing w:before="0" w:beforeAutospacing="0" w:after="0" w:afterAutospacing="0"/>
        <w:rPr>
          <w:rFonts w:ascii="Times New Roman" w:hAnsi="Times New Roman" w:cs="Times New Roman"/>
          <w:color w:val="auto"/>
          <w:sz w:val="28"/>
          <w:szCs w:val="28"/>
          <w:lang w:val="uk-UA"/>
        </w:rPr>
      </w:pPr>
    </w:p>
    <w:p w:rsidR="00A521A4" w:rsidRPr="00133F9B" w:rsidRDefault="00A521A4" w:rsidP="00A521A4">
      <w:pPr>
        <w:pStyle w:val="a3"/>
        <w:spacing w:before="0" w:beforeAutospacing="0" w:after="0" w:afterAutospacing="0"/>
        <w:jc w:val="center"/>
        <w:rPr>
          <w:rFonts w:ascii="Times New Roman" w:hAnsi="Times New Roman" w:cs="Times New Roman"/>
          <w:b/>
          <w:color w:val="auto"/>
          <w:sz w:val="28"/>
          <w:szCs w:val="28"/>
          <w:lang w:val="uk-UA"/>
        </w:rPr>
      </w:pPr>
      <w:r w:rsidRPr="00BF6AA7">
        <w:rPr>
          <w:rFonts w:ascii="Times New Roman" w:hAnsi="Times New Roman" w:cs="Times New Roman"/>
          <w:b/>
          <w:color w:val="auto"/>
          <w:sz w:val="28"/>
          <w:szCs w:val="28"/>
          <w:lang w:val="uk-UA"/>
        </w:rPr>
        <w:t>План лекції</w:t>
      </w:r>
    </w:p>
    <w:p w:rsidR="00A521A4" w:rsidRPr="006355A3" w:rsidRDefault="00A521A4" w:rsidP="00A521A4">
      <w:pPr>
        <w:pStyle w:val="a4"/>
        <w:numPr>
          <w:ilvl w:val="0"/>
          <w:numId w:val="1"/>
        </w:numPr>
        <w:tabs>
          <w:tab w:val="left" w:pos="284"/>
          <w:tab w:val="left" w:pos="900"/>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6355A3">
        <w:rPr>
          <w:rFonts w:ascii="Times New Roman" w:hAnsi="Times New Roman" w:cs="Times New Roman"/>
          <w:sz w:val="28"/>
          <w:szCs w:val="28"/>
          <w:lang w:val="uk-UA"/>
        </w:rPr>
        <w:t>агальна характеристика та види злочинів у сфері обігу наркотичних засобів, психотропних речовин, їх аналогів або прекурсорів.</w:t>
      </w:r>
    </w:p>
    <w:p w:rsidR="00A521A4" w:rsidRPr="006355A3" w:rsidRDefault="00A521A4" w:rsidP="00A521A4">
      <w:pPr>
        <w:pStyle w:val="a4"/>
        <w:numPr>
          <w:ilvl w:val="0"/>
          <w:numId w:val="1"/>
        </w:numPr>
        <w:tabs>
          <w:tab w:val="left" w:pos="284"/>
          <w:tab w:val="left" w:pos="900"/>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F037E4">
        <w:rPr>
          <w:rFonts w:ascii="Times New Roman" w:hAnsi="Times New Roman" w:cs="Times New Roman"/>
          <w:sz w:val="28"/>
          <w:szCs w:val="28"/>
          <w:lang w:val="uk-UA"/>
        </w:rPr>
        <w:t>лочини, пов’язані з незаконним обігом наркотичних засобів та інших предметів, небезпечних для здоров’я населення</w:t>
      </w:r>
      <w:r w:rsidRPr="006355A3">
        <w:rPr>
          <w:rFonts w:ascii="Times New Roman" w:hAnsi="Times New Roman" w:cs="Times New Roman"/>
          <w:sz w:val="28"/>
          <w:szCs w:val="28"/>
          <w:lang w:val="uk-UA"/>
        </w:rPr>
        <w:t>.</w:t>
      </w:r>
    </w:p>
    <w:p w:rsidR="00A521A4" w:rsidRPr="006355A3" w:rsidRDefault="00A521A4" w:rsidP="00A521A4">
      <w:pPr>
        <w:pStyle w:val="a4"/>
        <w:numPr>
          <w:ilvl w:val="0"/>
          <w:numId w:val="1"/>
        </w:numPr>
        <w:tabs>
          <w:tab w:val="left" w:pos="284"/>
          <w:tab w:val="left" w:pos="900"/>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F037E4">
        <w:rPr>
          <w:rFonts w:ascii="Times New Roman" w:hAnsi="Times New Roman" w:cs="Times New Roman"/>
          <w:sz w:val="28"/>
          <w:szCs w:val="28"/>
          <w:lang w:val="uk-UA"/>
        </w:rPr>
        <w:t>лочини, пов’язані з незаконним заволодінням наркотичними засобами, а також обладнанням, призначеним для їх виготовлення</w:t>
      </w:r>
      <w:r w:rsidRPr="006355A3">
        <w:rPr>
          <w:rFonts w:ascii="Times New Roman" w:hAnsi="Times New Roman" w:cs="Times New Roman"/>
          <w:sz w:val="28"/>
          <w:szCs w:val="28"/>
          <w:lang w:val="uk-UA"/>
        </w:rPr>
        <w:t>.</w:t>
      </w:r>
    </w:p>
    <w:p w:rsidR="00A521A4" w:rsidRPr="006355A3" w:rsidRDefault="00A521A4" w:rsidP="00A521A4">
      <w:pPr>
        <w:pStyle w:val="a4"/>
        <w:numPr>
          <w:ilvl w:val="0"/>
          <w:numId w:val="1"/>
        </w:numPr>
        <w:tabs>
          <w:tab w:val="left" w:pos="284"/>
          <w:tab w:val="left" w:pos="900"/>
        </w:tabs>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F037E4">
        <w:rPr>
          <w:rFonts w:ascii="Times New Roman" w:hAnsi="Times New Roman" w:cs="Times New Roman"/>
          <w:sz w:val="28"/>
          <w:szCs w:val="28"/>
          <w:lang w:val="uk-UA"/>
        </w:rPr>
        <w:t>лочини, пов’язані з незаконним вживанням наркотичних і одурманюючих засобів, а також допінгу</w:t>
      </w:r>
      <w:r w:rsidRPr="006355A3">
        <w:rPr>
          <w:rFonts w:ascii="Times New Roman" w:hAnsi="Times New Roman" w:cs="Times New Roman"/>
          <w:sz w:val="28"/>
          <w:szCs w:val="28"/>
          <w:lang w:val="uk-UA"/>
        </w:rPr>
        <w:t>.</w:t>
      </w:r>
    </w:p>
    <w:p w:rsidR="00A521A4" w:rsidRPr="006355A3" w:rsidRDefault="00A521A4" w:rsidP="00A521A4">
      <w:pPr>
        <w:pStyle w:val="a4"/>
        <w:numPr>
          <w:ilvl w:val="0"/>
          <w:numId w:val="1"/>
        </w:numPr>
        <w:tabs>
          <w:tab w:val="left" w:pos="284"/>
          <w:tab w:val="left" w:pos="900"/>
        </w:tabs>
        <w:spacing w:after="0" w:line="240" w:lineRule="auto"/>
        <w:ind w:left="0" w:firstLine="567"/>
        <w:jc w:val="both"/>
        <w:rPr>
          <w:rFonts w:ascii="Times New Roman" w:hAnsi="Times New Roman" w:cs="Times New Roman"/>
          <w:sz w:val="28"/>
          <w:szCs w:val="28"/>
          <w:lang w:val="uk-UA"/>
        </w:rPr>
      </w:pPr>
      <w:r w:rsidRPr="006355A3">
        <w:rPr>
          <w:rFonts w:ascii="Times New Roman" w:hAnsi="Times New Roman" w:cs="Times New Roman"/>
          <w:sz w:val="28"/>
          <w:szCs w:val="28"/>
          <w:lang w:val="uk-UA"/>
        </w:rPr>
        <w:t>Інші злочини проти здоров’я населення.</w:t>
      </w:r>
    </w:p>
    <w:p w:rsidR="00A521A4" w:rsidRPr="006355A3" w:rsidRDefault="00A521A4" w:rsidP="00A521A4">
      <w:pPr>
        <w:pStyle w:val="a3"/>
        <w:spacing w:before="0" w:beforeAutospacing="0" w:after="0" w:afterAutospacing="0"/>
        <w:ind w:firstLine="567"/>
        <w:jc w:val="both"/>
        <w:rPr>
          <w:rFonts w:ascii="Times New Roman" w:hAnsi="Times New Roman" w:cs="Times New Roman"/>
          <w:color w:val="auto"/>
          <w:sz w:val="28"/>
          <w:szCs w:val="28"/>
          <w:lang w:val="uk-UA"/>
        </w:rPr>
      </w:pPr>
    </w:p>
    <w:p w:rsidR="00A521A4" w:rsidRPr="00133F9B" w:rsidRDefault="00A521A4" w:rsidP="00A521A4">
      <w:pPr>
        <w:jc w:val="center"/>
        <w:rPr>
          <w:b/>
          <w:bCs/>
          <w:spacing w:val="-2"/>
          <w:sz w:val="28"/>
          <w:szCs w:val="28"/>
        </w:rPr>
      </w:pPr>
      <w:r w:rsidRPr="002266F3">
        <w:rPr>
          <w:b/>
          <w:bCs/>
          <w:spacing w:val="-2"/>
          <w:sz w:val="28"/>
          <w:szCs w:val="28"/>
        </w:rPr>
        <w:t>Методичні рекомендації.</w:t>
      </w:r>
    </w:p>
    <w:p w:rsidR="00A521A4" w:rsidRPr="00133F9B" w:rsidRDefault="00A521A4" w:rsidP="00A521A4">
      <w:pPr>
        <w:pStyle w:val="a6"/>
        <w:ind w:firstLine="708"/>
        <w:rPr>
          <w:szCs w:val="28"/>
        </w:rPr>
      </w:pPr>
      <w:r w:rsidRPr="00526B64">
        <w:rPr>
          <w:szCs w:val="28"/>
        </w:rPr>
        <w:t>При розгляді даної теми необхідно розкрити наступні склади злочинів: Контрабанда наркотичних засобів, психотропних речовин, їх аналогів або прекурсорів. Використання коштів, здобутих від незаконного обігу наркотичних засобів, психотропних речовин, їх аналогів або прекурсорів. Незаконне виробництво, виготовлення, придбання, зберігання, перевезення, пересилання чи збут наркотичних засобів, психотропних речовин або їх аналогів. 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 Незаконне виробництво, виготовлення, придбання, зберігання, перевезення чи пересилання наркотичних засобів, психотропних речовин або їх аналогів без мети збуту. Посів або вирощування снотворного маку чи конопель. Незаконне виробництво, виготовлення, придбання, зберігання, перевезення чи пересилання прекурсорів. Викрадення, привласнення, вимагання прекурсорів або заволодіння ними шляхом шахрайства або зловживання службовим становищем. 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або зловживання службовим становищем та інші незаконні дії з таким обладнанням.</w:t>
      </w:r>
    </w:p>
    <w:p w:rsidR="00A521A4" w:rsidRDefault="00A521A4" w:rsidP="00A521A4">
      <w:pPr>
        <w:pStyle w:val="a3"/>
        <w:spacing w:before="0" w:beforeAutospacing="0" w:after="0" w:afterAutospacing="0"/>
        <w:jc w:val="center"/>
        <w:rPr>
          <w:rFonts w:ascii="Times New Roman" w:hAnsi="Times New Roman" w:cs="Times New Roman"/>
          <w:b/>
          <w:color w:val="auto"/>
          <w:sz w:val="28"/>
          <w:szCs w:val="28"/>
          <w:lang w:val="uk-UA"/>
        </w:rPr>
      </w:pPr>
    </w:p>
    <w:p w:rsidR="00A521A4" w:rsidRPr="00133F9B" w:rsidRDefault="00A521A4" w:rsidP="00A521A4">
      <w:pPr>
        <w:pStyle w:val="a3"/>
        <w:spacing w:before="0" w:beforeAutospacing="0" w:after="0" w:afterAutospacing="0"/>
        <w:jc w:val="center"/>
        <w:rPr>
          <w:rFonts w:ascii="Times New Roman" w:hAnsi="Times New Roman" w:cs="Times New Roman"/>
          <w:b/>
          <w:color w:val="auto"/>
          <w:sz w:val="28"/>
          <w:szCs w:val="28"/>
          <w:lang w:val="uk-UA"/>
        </w:rPr>
      </w:pPr>
      <w:r w:rsidRPr="00BF6AA7">
        <w:rPr>
          <w:rFonts w:ascii="Times New Roman" w:hAnsi="Times New Roman" w:cs="Times New Roman"/>
          <w:b/>
          <w:color w:val="auto"/>
          <w:sz w:val="28"/>
          <w:szCs w:val="28"/>
          <w:lang w:val="uk-UA"/>
        </w:rPr>
        <w:lastRenderedPageBreak/>
        <w:t>Рекомендована література:</w:t>
      </w:r>
    </w:p>
    <w:p w:rsidR="00A521A4" w:rsidRPr="00133F9B" w:rsidRDefault="00A521A4" w:rsidP="00A521A4">
      <w:pPr>
        <w:pStyle w:val="a3"/>
        <w:spacing w:before="0" w:beforeAutospacing="0" w:after="0" w:afterAutospacing="0"/>
        <w:jc w:val="center"/>
        <w:rPr>
          <w:rFonts w:ascii="Times New Roman" w:hAnsi="Times New Roman" w:cs="Times New Roman"/>
          <w:b/>
          <w:color w:val="auto"/>
          <w:sz w:val="28"/>
          <w:szCs w:val="28"/>
          <w:lang w:val="uk-UA"/>
        </w:rPr>
      </w:pPr>
      <w:r w:rsidRPr="00133F9B">
        <w:rPr>
          <w:rFonts w:ascii="Times New Roman" w:hAnsi="Times New Roman" w:cs="Times New Roman"/>
          <w:b/>
          <w:color w:val="auto"/>
          <w:sz w:val="28"/>
          <w:szCs w:val="28"/>
          <w:lang w:val="uk-UA"/>
        </w:rPr>
        <w:t>Основна</w:t>
      </w:r>
    </w:p>
    <w:p w:rsidR="00A521A4" w:rsidRPr="00BF6AA7" w:rsidRDefault="00A521A4" w:rsidP="00A521A4">
      <w:pPr>
        <w:pStyle w:val="a3"/>
        <w:numPr>
          <w:ilvl w:val="0"/>
          <w:numId w:val="2"/>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BF6AA7">
        <w:rPr>
          <w:rFonts w:ascii="Times New Roman" w:hAnsi="Times New Roman" w:cs="Times New Roman"/>
          <w:color w:val="auto"/>
          <w:sz w:val="28"/>
          <w:szCs w:val="28"/>
          <w:lang w:val="uk-UA"/>
        </w:rPr>
        <w:t xml:space="preserve">Кримінальне право України (у питаннях та відповідях): </w:t>
      </w:r>
      <w:proofErr w:type="spellStart"/>
      <w:r w:rsidRPr="00BF6AA7">
        <w:rPr>
          <w:rFonts w:ascii="Times New Roman" w:hAnsi="Times New Roman" w:cs="Times New Roman"/>
          <w:color w:val="auto"/>
          <w:sz w:val="28"/>
          <w:szCs w:val="28"/>
          <w:lang w:val="uk-UA"/>
        </w:rPr>
        <w:t>навч</w:t>
      </w:r>
      <w:proofErr w:type="spellEnd"/>
      <w:r w:rsidRPr="00BF6AA7">
        <w:rPr>
          <w:rFonts w:ascii="Times New Roman" w:hAnsi="Times New Roman" w:cs="Times New Roman"/>
          <w:color w:val="auto"/>
          <w:sz w:val="28"/>
          <w:szCs w:val="28"/>
          <w:lang w:val="uk-UA"/>
        </w:rPr>
        <w:t xml:space="preserve">. </w:t>
      </w:r>
      <w:proofErr w:type="spellStart"/>
      <w:r w:rsidRPr="00BF6AA7">
        <w:rPr>
          <w:rFonts w:ascii="Times New Roman" w:hAnsi="Times New Roman" w:cs="Times New Roman"/>
          <w:color w:val="auto"/>
          <w:sz w:val="28"/>
          <w:szCs w:val="28"/>
          <w:lang w:val="uk-UA"/>
        </w:rPr>
        <w:t>посіб</w:t>
      </w:r>
      <w:proofErr w:type="spellEnd"/>
      <w:r w:rsidRPr="00BF6AA7">
        <w:rPr>
          <w:rFonts w:ascii="Times New Roman" w:hAnsi="Times New Roman" w:cs="Times New Roman"/>
          <w:color w:val="auto"/>
          <w:sz w:val="28"/>
          <w:szCs w:val="28"/>
          <w:lang w:val="uk-UA"/>
        </w:rPr>
        <w:t xml:space="preserve">./за </w:t>
      </w:r>
      <w:proofErr w:type="spellStart"/>
      <w:r w:rsidRPr="00BF6AA7">
        <w:rPr>
          <w:rFonts w:ascii="Times New Roman" w:hAnsi="Times New Roman" w:cs="Times New Roman"/>
          <w:color w:val="auto"/>
          <w:sz w:val="28"/>
          <w:szCs w:val="28"/>
          <w:lang w:val="uk-UA"/>
        </w:rPr>
        <w:t>заг</w:t>
      </w:r>
      <w:proofErr w:type="spellEnd"/>
      <w:r w:rsidRPr="00BF6AA7">
        <w:rPr>
          <w:rFonts w:ascii="Times New Roman" w:hAnsi="Times New Roman" w:cs="Times New Roman"/>
          <w:color w:val="auto"/>
          <w:sz w:val="28"/>
          <w:szCs w:val="28"/>
          <w:lang w:val="uk-UA"/>
        </w:rPr>
        <w:t xml:space="preserve">. ред. д-ра </w:t>
      </w:r>
      <w:proofErr w:type="spellStart"/>
      <w:r w:rsidRPr="00BF6AA7">
        <w:rPr>
          <w:rFonts w:ascii="Times New Roman" w:hAnsi="Times New Roman" w:cs="Times New Roman"/>
          <w:color w:val="auto"/>
          <w:sz w:val="28"/>
          <w:szCs w:val="28"/>
          <w:lang w:val="uk-UA"/>
        </w:rPr>
        <w:t>юрид</w:t>
      </w:r>
      <w:proofErr w:type="spellEnd"/>
      <w:r w:rsidRPr="00BF6AA7">
        <w:rPr>
          <w:rFonts w:ascii="Times New Roman" w:hAnsi="Times New Roman" w:cs="Times New Roman"/>
          <w:color w:val="auto"/>
          <w:sz w:val="28"/>
          <w:szCs w:val="28"/>
          <w:lang w:val="uk-UA"/>
        </w:rPr>
        <w:t xml:space="preserve">. наук., проф. О. М. Литвинова; Литвинов О. М., </w:t>
      </w:r>
      <w:proofErr w:type="spellStart"/>
      <w:r w:rsidRPr="00BF6AA7">
        <w:rPr>
          <w:rFonts w:ascii="Times New Roman" w:hAnsi="Times New Roman" w:cs="Times New Roman"/>
          <w:color w:val="auto"/>
          <w:sz w:val="28"/>
          <w:szCs w:val="28"/>
          <w:lang w:val="uk-UA"/>
        </w:rPr>
        <w:t>Житний</w:t>
      </w:r>
      <w:proofErr w:type="spellEnd"/>
      <w:r w:rsidRPr="00BF6AA7">
        <w:rPr>
          <w:rFonts w:ascii="Times New Roman" w:hAnsi="Times New Roman" w:cs="Times New Roman"/>
          <w:color w:val="auto"/>
          <w:sz w:val="28"/>
          <w:szCs w:val="28"/>
          <w:lang w:val="uk-UA"/>
        </w:rPr>
        <w:t xml:space="preserve"> О. О., </w:t>
      </w:r>
      <w:proofErr w:type="spellStart"/>
      <w:r w:rsidRPr="00BF6AA7">
        <w:rPr>
          <w:rFonts w:ascii="Times New Roman" w:hAnsi="Times New Roman" w:cs="Times New Roman"/>
          <w:color w:val="auto"/>
          <w:sz w:val="28"/>
          <w:szCs w:val="28"/>
          <w:lang w:val="uk-UA"/>
        </w:rPr>
        <w:t>Клемпарський</w:t>
      </w:r>
      <w:proofErr w:type="spellEnd"/>
      <w:r w:rsidRPr="00BF6AA7">
        <w:rPr>
          <w:rFonts w:ascii="Times New Roman" w:hAnsi="Times New Roman" w:cs="Times New Roman"/>
          <w:color w:val="auto"/>
          <w:sz w:val="28"/>
          <w:szCs w:val="28"/>
          <w:lang w:val="uk-UA"/>
        </w:rPr>
        <w:t> М. М. та ін. Харків: МВС України, Харків. нац. ун-т внутр. справ, 2016. 328 с.</w:t>
      </w:r>
    </w:p>
    <w:p w:rsidR="00A521A4" w:rsidRPr="00BF6AA7" w:rsidRDefault="00A521A4" w:rsidP="00A521A4">
      <w:pPr>
        <w:pStyle w:val="a3"/>
        <w:numPr>
          <w:ilvl w:val="0"/>
          <w:numId w:val="2"/>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BF6AA7">
        <w:rPr>
          <w:rFonts w:ascii="Times New Roman" w:hAnsi="Times New Roman" w:cs="Times New Roman"/>
          <w:color w:val="auto"/>
          <w:sz w:val="28"/>
          <w:szCs w:val="28"/>
          <w:lang w:val="uk-UA"/>
        </w:rPr>
        <w:t xml:space="preserve">Кваліфікація злочинів у діяльності Національної поліції України: </w:t>
      </w:r>
      <w:proofErr w:type="spellStart"/>
      <w:r w:rsidRPr="00BF6AA7">
        <w:rPr>
          <w:rFonts w:ascii="Times New Roman" w:hAnsi="Times New Roman" w:cs="Times New Roman"/>
          <w:color w:val="auto"/>
          <w:sz w:val="28"/>
          <w:szCs w:val="28"/>
          <w:lang w:val="uk-UA"/>
        </w:rPr>
        <w:t>навч</w:t>
      </w:r>
      <w:proofErr w:type="spellEnd"/>
      <w:r w:rsidRPr="00BF6AA7">
        <w:rPr>
          <w:rFonts w:ascii="Times New Roman" w:hAnsi="Times New Roman" w:cs="Times New Roman"/>
          <w:color w:val="auto"/>
          <w:sz w:val="28"/>
          <w:szCs w:val="28"/>
          <w:lang w:val="uk-UA"/>
        </w:rPr>
        <w:t xml:space="preserve">. </w:t>
      </w:r>
      <w:proofErr w:type="spellStart"/>
      <w:r w:rsidRPr="00BF6AA7">
        <w:rPr>
          <w:rFonts w:ascii="Times New Roman" w:hAnsi="Times New Roman" w:cs="Times New Roman"/>
          <w:color w:val="auto"/>
          <w:sz w:val="28"/>
          <w:szCs w:val="28"/>
          <w:lang w:val="uk-UA"/>
        </w:rPr>
        <w:t>посіб</w:t>
      </w:r>
      <w:proofErr w:type="spellEnd"/>
      <w:r w:rsidRPr="00BF6AA7">
        <w:rPr>
          <w:rFonts w:ascii="Times New Roman" w:hAnsi="Times New Roman" w:cs="Times New Roman"/>
          <w:color w:val="auto"/>
          <w:sz w:val="28"/>
          <w:szCs w:val="28"/>
          <w:lang w:val="uk-UA"/>
        </w:rPr>
        <w:t xml:space="preserve">./за </w:t>
      </w:r>
      <w:proofErr w:type="spellStart"/>
      <w:r w:rsidRPr="00BF6AA7">
        <w:rPr>
          <w:rFonts w:ascii="Times New Roman" w:hAnsi="Times New Roman" w:cs="Times New Roman"/>
          <w:color w:val="auto"/>
          <w:sz w:val="28"/>
          <w:szCs w:val="28"/>
          <w:lang w:val="uk-UA"/>
        </w:rPr>
        <w:t>заг</w:t>
      </w:r>
      <w:proofErr w:type="spellEnd"/>
      <w:r w:rsidRPr="00BF6AA7">
        <w:rPr>
          <w:rFonts w:ascii="Times New Roman" w:hAnsi="Times New Roman" w:cs="Times New Roman"/>
          <w:color w:val="auto"/>
          <w:sz w:val="28"/>
          <w:szCs w:val="28"/>
          <w:lang w:val="uk-UA"/>
        </w:rPr>
        <w:t>. ред. О. М. Литвинова; МВС України, Харків. нац. ун-т внутр. справ. Харків: Константа, 2017. 448 с.</w:t>
      </w:r>
    </w:p>
    <w:p w:rsidR="00A521A4" w:rsidRPr="00BF6AA7" w:rsidRDefault="00A521A4" w:rsidP="00A521A4">
      <w:pPr>
        <w:pStyle w:val="a3"/>
        <w:numPr>
          <w:ilvl w:val="0"/>
          <w:numId w:val="2"/>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BF6AA7">
        <w:rPr>
          <w:rFonts w:ascii="Times New Roman" w:hAnsi="Times New Roman" w:cs="Times New Roman"/>
          <w:color w:val="auto"/>
          <w:sz w:val="28"/>
          <w:szCs w:val="28"/>
          <w:lang w:val="uk-UA"/>
        </w:rPr>
        <w:t xml:space="preserve">Кримінальне право України. (Особлива частина) : підручник/за </w:t>
      </w:r>
      <w:proofErr w:type="spellStart"/>
      <w:r w:rsidRPr="00BF6AA7">
        <w:rPr>
          <w:rFonts w:ascii="Times New Roman" w:hAnsi="Times New Roman" w:cs="Times New Roman"/>
          <w:color w:val="auto"/>
          <w:sz w:val="28"/>
          <w:szCs w:val="28"/>
          <w:lang w:val="uk-UA"/>
        </w:rPr>
        <w:t>заг</w:t>
      </w:r>
      <w:proofErr w:type="spellEnd"/>
      <w:r w:rsidRPr="00BF6AA7">
        <w:rPr>
          <w:rFonts w:ascii="Times New Roman" w:hAnsi="Times New Roman" w:cs="Times New Roman"/>
          <w:color w:val="auto"/>
          <w:sz w:val="28"/>
          <w:szCs w:val="28"/>
          <w:lang w:val="uk-UA"/>
        </w:rPr>
        <w:t>. ред. О. М. Литвинова; наук. ред. серії О. М. Бандурка; А. В. </w:t>
      </w:r>
      <w:proofErr w:type="spellStart"/>
      <w:r w:rsidRPr="00BF6AA7">
        <w:rPr>
          <w:rFonts w:ascii="Times New Roman" w:hAnsi="Times New Roman" w:cs="Times New Roman"/>
          <w:color w:val="auto"/>
          <w:sz w:val="28"/>
          <w:szCs w:val="28"/>
          <w:lang w:val="uk-UA"/>
        </w:rPr>
        <w:t>Байлов</w:t>
      </w:r>
      <w:proofErr w:type="spellEnd"/>
      <w:r w:rsidRPr="00BF6AA7">
        <w:rPr>
          <w:rFonts w:ascii="Times New Roman" w:hAnsi="Times New Roman" w:cs="Times New Roman"/>
          <w:color w:val="auto"/>
          <w:sz w:val="28"/>
          <w:szCs w:val="28"/>
          <w:lang w:val="uk-UA"/>
        </w:rPr>
        <w:t>, О. А. Васильєв, О. О. Житний та ін. Харків: ХНУВС, 2011. 572 с.</w:t>
      </w:r>
    </w:p>
    <w:p w:rsidR="00A521A4" w:rsidRPr="00BF6AA7" w:rsidRDefault="00A521A4" w:rsidP="00A521A4">
      <w:pPr>
        <w:pStyle w:val="a3"/>
        <w:numPr>
          <w:ilvl w:val="0"/>
          <w:numId w:val="2"/>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BF6AA7">
        <w:rPr>
          <w:rFonts w:ascii="Times New Roman" w:hAnsi="Times New Roman" w:cs="Times New Roman"/>
          <w:color w:val="auto"/>
          <w:sz w:val="28"/>
          <w:szCs w:val="28"/>
          <w:lang w:val="uk-UA"/>
        </w:rPr>
        <w:t xml:space="preserve">Кримінальний кодекс України. Науково-практичний коментар: Т. 2: Особлива частина/за </w:t>
      </w:r>
      <w:proofErr w:type="spellStart"/>
      <w:r w:rsidRPr="00BF6AA7">
        <w:rPr>
          <w:rFonts w:ascii="Times New Roman" w:hAnsi="Times New Roman" w:cs="Times New Roman"/>
          <w:color w:val="auto"/>
          <w:sz w:val="28"/>
          <w:szCs w:val="28"/>
          <w:lang w:val="uk-UA"/>
        </w:rPr>
        <w:t>заг</w:t>
      </w:r>
      <w:proofErr w:type="spellEnd"/>
      <w:r w:rsidRPr="00BF6AA7">
        <w:rPr>
          <w:rFonts w:ascii="Times New Roman" w:hAnsi="Times New Roman" w:cs="Times New Roman"/>
          <w:color w:val="auto"/>
          <w:sz w:val="28"/>
          <w:szCs w:val="28"/>
          <w:lang w:val="uk-UA"/>
        </w:rPr>
        <w:t>. ред. В. Я. </w:t>
      </w:r>
      <w:proofErr w:type="spellStart"/>
      <w:r w:rsidRPr="00BF6AA7">
        <w:rPr>
          <w:rFonts w:ascii="Times New Roman" w:hAnsi="Times New Roman" w:cs="Times New Roman"/>
          <w:color w:val="auto"/>
          <w:sz w:val="28"/>
          <w:szCs w:val="28"/>
          <w:lang w:val="uk-UA"/>
        </w:rPr>
        <w:t>Тація</w:t>
      </w:r>
      <w:proofErr w:type="spellEnd"/>
      <w:r w:rsidRPr="00BF6AA7">
        <w:rPr>
          <w:rFonts w:ascii="Times New Roman" w:hAnsi="Times New Roman" w:cs="Times New Roman"/>
          <w:color w:val="auto"/>
          <w:sz w:val="28"/>
          <w:szCs w:val="28"/>
          <w:lang w:val="uk-UA"/>
        </w:rPr>
        <w:t>, В. І. Борисова, В. І. </w:t>
      </w:r>
      <w:proofErr w:type="spellStart"/>
      <w:r w:rsidRPr="00BF6AA7">
        <w:rPr>
          <w:rFonts w:ascii="Times New Roman" w:hAnsi="Times New Roman" w:cs="Times New Roman"/>
          <w:color w:val="auto"/>
          <w:sz w:val="28"/>
          <w:szCs w:val="28"/>
          <w:lang w:val="uk-UA"/>
        </w:rPr>
        <w:t>Тютюгіна</w:t>
      </w:r>
      <w:proofErr w:type="spellEnd"/>
      <w:r w:rsidRPr="00BF6AA7">
        <w:rPr>
          <w:rFonts w:ascii="Times New Roman" w:hAnsi="Times New Roman" w:cs="Times New Roman"/>
          <w:color w:val="auto"/>
          <w:sz w:val="28"/>
          <w:szCs w:val="28"/>
          <w:lang w:val="uk-UA"/>
        </w:rPr>
        <w:t>; Ю. В. </w:t>
      </w:r>
      <w:proofErr w:type="spellStart"/>
      <w:r w:rsidRPr="00BF6AA7">
        <w:rPr>
          <w:rFonts w:ascii="Times New Roman" w:hAnsi="Times New Roman" w:cs="Times New Roman"/>
          <w:color w:val="auto"/>
          <w:sz w:val="28"/>
          <w:szCs w:val="28"/>
          <w:lang w:val="uk-UA"/>
        </w:rPr>
        <w:t>Баулін</w:t>
      </w:r>
      <w:proofErr w:type="spellEnd"/>
      <w:r w:rsidRPr="00BF6AA7">
        <w:rPr>
          <w:rFonts w:ascii="Times New Roman" w:hAnsi="Times New Roman" w:cs="Times New Roman"/>
          <w:color w:val="auto"/>
          <w:sz w:val="28"/>
          <w:szCs w:val="28"/>
          <w:lang w:val="uk-UA"/>
        </w:rPr>
        <w:t>, В. І. Борисов, В. І. </w:t>
      </w:r>
      <w:proofErr w:type="spellStart"/>
      <w:r w:rsidRPr="00BF6AA7">
        <w:rPr>
          <w:rFonts w:ascii="Times New Roman" w:hAnsi="Times New Roman" w:cs="Times New Roman"/>
          <w:color w:val="auto"/>
          <w:sz w:val="28"/>
          <w:szCs w:val="28"/>
          <w:lang w:val="uk-UA"/>
        </w:rPr>
        <w:t>Тютюгін</w:t>
      </w:r>
      <w:proofErr w:type="spellEnd"/>
      <w:r w:rsidRPr="00BF6AA7">
        <w:rPr>
          <w:rFonts w:ascii="Times New Roman" w:hAnsi="Times New Roman" w:cs="Times New Roman"/>
          <w:color w:val="auto"/>
          <w:sz w:val="28"/>
          <w:szCs w:val="28"/>
          <w:lang w:val="uk-UA"/>
        </w:rPr>
        <w:t xml:space="preserve"> та ін.; 5-те вид., </w:t>
      </w:r>
      <w:proofErr w:type="spellStart"/>
      <w:r w:rsidRPr="00BF6AA7">
        <w:rPr>
          <w:rFonts w:ascii="Times New Roman" w:hAnsi="Times New Roman" w:cs="Times New Roman"/>
          <w:color w:val="auto"/>
          <w:sz w:val="28"/>
          <w:szCs w:val="28"/>
          <w:lang w:val="uk-UA"/>
        </w:rPr>
        <w:t>допов</w:t>
      </w:r>
      <w:proofErr w:type="spellEnd"/>
      <w:r w:rsidRPr="00BF6AA7">
        <w:rPr>
          <w:rFonts w:ascii="Times New Roman" w:hAnsi="Times New Roman" w:cs="Times New Roman"/>
          <w:color w:val="auto"/>
          <w:sz w:val="28"/>
          <w:szCs w:val="28"/>
          <w:lang w:val="uk-UA"/>
        </w:rPr>
        <w:t>. Харків: Право, 2013. 1040 с.</w:t>
      </w:r>
    </w:p>
    <w:p w:rsidR="00A521A4" w:rsidRPr="00BF6AA7" w:rsidRDefault="00A521A4" w:rsidP="00A521A4">
      <w:pPr>
        <w:pStyle w:val="a3"/>
        <w:numPr>
          <w:ilvl w:val="0"/>
          <w:numId w:val="2"/>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BF6AA7">
        <w:rPr>
          <w:rFonts w:ascii="Times New Roman" w:hAnsi="Times New Roman" w:cs="Times New Roman"/>
          <w:color w:val="auto"/>
          <w:sz w:val="28"/>
          <w:szCs w:val="28"/>
          <w:lang w:val="uk-UA"/>
        </w:rPr>
        <w:t xml:space="preserve">Кримінальне право України. Загальна частина: Практикум : </w:t>
      </w:r>
      <w:proofErr w:type="spellStart"/>
      <w:r w:rsidRPr="00BF6AA7">
        <w:rPr>
          <w:rFonts w:ascii="Times New Roman" w:hAnsi="Times New Roman" w:cs="Times New Roman"/>
          <w:color w:val="auto"/>
          <w:sz w:val="28"/>
          <w:szCs w:val="28"/>
          <w:lang w:val="uk-UA"/>
        </w:rPr>
        <w:t>навч</w:t>
      </w:r>
      <w:proofErr w:type="spellEnd"/>
      <w:r w:rsidRPr="00BF6AA7">
        <w:rPr>
          <w:rFonts w:ascii="Times New Roman" w:hAnsi="Times New Roman" w:cs="Times New Roman"/>
          <w:color w:val="auto"/>
          <w:sz w:val="28"/>
          <w:szCs w:val="28"/>
          <w:lang w:val="uk-UA"/>
        </w:rPr>
        <w:t xml:space="preserve">. </w:t>
      </w:r>
      <w:proofErr w:type="spellStart"/>
      <w:r w:rsidRPr="00BF6AA7">
        <w:rPr>
          <w:rFonts w:ascii="Times New Roman" w:hAnsi="Times New Roman" w:cs="Times New Roman"/>
          <w:color w:val="auto"/>
          <w:sz w:val="28"/>
          <w:szCs w:val="28"/>
          <w:lang w:val="uk-UA"/>
        </w:rPr>
        <w:t>посіб</w:t>
      </w:r>
      <w:proofErr w:type="spellEnd"/>
      <w:r w:rsidRPr="00BF6AA7">
        <w:rPr>
          <w:rFonts w:ascii="Times New Roman" w:hAnsi="Times New Roman" w:cs="Times New Roman"/>
          <w:color w:val="auto"/>
          <w:sz w:val="28"/>
          <w:szCs w:val="28"/>
          <w:lang w:val="uk-UA"/>
        </w:rPr>
        <w:t>./І. П. Козаченко, О. М. Костенко, В. К. Матвійчук та ін. Київ: КНТ, 2006. 432 с.</w:t>
      </w:r>
    </w:p>
    <w:p w:rsidR="00A521A4" w:rsidRPr="00BF6AA7" w:rsidRDefault="00A521A4" w:rsidP="00A521A4">
      <w:pPr>
        <w:pStyle w:val="a3"/>
        <w:numPr>
          <w:ilvl w:val="0"/>
          <w:numId w:val="2"/>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proofErr w:type="spellStart"/>
      <w:r w:rsidRPr="00BF6AA7">
        <w:rPr>
          <w:rFonts w:ascii="Times New Roman" w:hAnsi="Times New Roman" w:cs="Times New Roman"/>
          <w:color w:val="auto"/>
          <w:sz w:val="28"/>
          <w:szCs w:val="28"/>
          <w:lang w:val="uk-UA"/>
        </w:rPr>
        <w:t>Лантінов</w:t>
      </w:r>
      <w:proofErr w:type="spellEnd"/>
      <w:r w:rsidRPr="00BF6AA7">
        <w:rPr>
          <w:rFonts w:ascii="Times New Roman" w:hAnsi="Times New Roman" w:cs="Times New Roman"/>
          <w:color w:val="auto"/>
          <w:sz w:val="28"/>
          <w:szCs w:val="28"/>
          <w:lang w:val="uk-UA"/>
        </w:rPr>
        <w:t xml:space="preserve"> Я. О. Основні склади злочинів : </w:t>
      </w:r>
      <w:proofErr w:type="spellStart"/>
      <w:r w:rsidRPr="00BF6AA7">
        <w:rPr>
          <w:rFonts w:ascii="Times New Roman" w:hAnsi="Times New Roman" w:cs="Times New Roman"/>
          <w:color w:val="auto"/>
          <w:sz w:val="28"/>
          <w:szCs w:val="28"/>
          <w:lang w:val="uk-UA"/>
        </w:rPr>
        <w:t>навч</w:t>
      </w:r>
      <w:proofErr w:type="spellEnd"/>
      <w:r w:rsidRPr="00BF6AA7">
        <w:rPr>
          <w:rFonts w:ascii="Times New Roman" w:hAnsi="Times New Roman" w:cs="Times New Roman"/>
          <w:color w:val="auto"/>
          <w:sz w:val="28"/>
          <w:szCs w:val="28"/>
          <w:lang w:val="uk-UA"/>
        </w:rPr>
        <w:t xml:space="preserve">. </w:t>
      </w:r>
      <w:proofErr w:type="spellStart"/>
      <w:r w:rsidRPr="00BF6AA7">
        <w:rPr>
          <w:rFonts w:ascii="Times New Roman" w:hAnsi="Times New Roman" w:cs="Times New Roman"/>
          <w:color w:val="auto"/>
          <w:sz w:val="28"/>
          <w:szCs w:val="28"/>
          <w:lang w:val="uk-UA"/>
        </w:rPr>
        <w:t>посіб</w:t>
      </w:r>
      <w:proofErr w:type="spellEnd"/>
      <w:r w:rsidRPr="00BF6AA7">
        <w:rPr>
          <w:rFonts w:ascii="Times New Roman" w:hAnsi="Times New Roman" w:cs="Times New Roman"/>
          <w:color w:val="auto"/>
          <w:sz w:val="28"/>
          <w:szCs w:val="28"/>
          <w:lang w:val="uk-UA"/>
        </w:rPr>
        <w:t xml:space="preserve">. для </w:t>
      </w:r>
      <w:proofErr w:type="spellStart"/>
      <w:r w:rsidRPr="00BF6AA7">
        <w:rPr>
          <w:rFonts w:ascii="Times New Roman" w:hAnsi="Times New Roman" w:cs="Times New Roman"/>
          <w:color w:val="auto"/>
          <w:sz w:val="28"/>
          <w:szCs w:val="28"/>
          <w:lang w:val="uk-UA"/>
        </w:rPr>
        <w:t>самост</w:t>
      </w:r>
      <w:proofErr w:type="spellEnd"/>
      <w:r w:rsidRPr="00BF6AA7">
        <w:rPr>
          <w:rFonts w:ascii="Times New Roman" w:hAnsi="Times New Roman" w:cs="Times New Roman"/>
          <w:color w:val="auto"/>
          <w:sz w:val="28"/>
          <w:szCs w:val="28"/>
          <w:lang w:val="uk-UA"/>
        </w:rPr>
        <w:t>. підготов. Харків: НТМТ, 2009. 496 с</w:t>
      </w:r>
      <w:r w:rsidRPr="00BF6AA7">
        <w:rPr>
          <w:rFonts w:ascii="Times New Roman" w:hAnsi="Times New Roman" w:cs="Times New Roman"/>
          <w:bCs/>
          <w:color w:val="auto"/>
          <w:sz w:val="28"/>
          <w:szCs w:val="28"/>
          <w:lang w:val="uk-UA"/>
        </w:rPr>
        <w:t>.</w:t>
      </w:r>
    </w:p>
    <w:p w:rsidR="00A521A4" w:rsidRDefault="00A521A4" w:rsidP="00A521A4">
      <w:pPr>
        <w:pStyle w:val="a3"/>
        <w:numPr>
          <w:ilvl w:val="0"/>
          <w:numId w:val="2"/>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BF6AA7">
        <w:rPr>
          <w:rFonts w:ascii="Times New Roman" w:hAnsi="Times New Roman" w:cs="Times New Roman"/>
          <w:color w:val="auto"/>
          <w:sz w:val="28"/>
          <w:szCs w:val="28"/>
          <w:lang w:val="uk-UA"/>
        </w:rPr>
        <w:t xml:space="preserve">Навроцький В. О. Основи кримінально-правової кваліфікації: </w:t>
      </w:r>
      <w:proofErr w:type="spellStart"/>
      <w:r w:rsidRPr="00BF6AA7">
        <w:rPr>
          <w:rFonts w:ascii="Times New Roman" w:hAnsi="Times New Roman" w:cs="Times New Roman"/>
          <w:color w:val="auto"/>
          <w:sz w:val="28"/>
          <w:szCs w:val="28"/>
          <w:lang w:val="uk-UA"/>
        </w:rPr>
        <w:t>Навч</w:t>
      </w:r>
      <w:proofErr w:type="spellEnd"/>
      <w:r w:rsidRPr="00BF6AA7">
        <w:rPr>
          <w:rFonts w:ascii="Times New Roman" w:hAnsi="Times New Roman" w:cs="Times New Roman"/>
          <w:color w:val="auto"/>
          <w:sz w:val="28"/>
          <w:szCs w:val="28"/>
          <w:lang w:val="uk-UA"/>
        </w:rPr>
        <w:t xml:space="preserve">. Посібник. Київ: </w:t>
      </w:r>
      <w:proofErr w:type="spellStart"/>
      <w:r w:rsidRPr="00BF6AA7">
        <w:rPr>
          <w:rFonts w:ascii="Times New Roman" w:hAnsi="Times New Roman" w:cs="Times New Roman"/>
          <w:color w:val="auto"/>
          <w:sz w:val="28"/>
          <w:szCs w:val="28"/>
          <w:lang w:val="uk-UA"/>
        </w:rPr>
        <w:t>Юрінком</w:t>
      </w:r>
      <w:proofErr w:type="spellEnd"/>
      <w:r w:rsidRPr="00BF6AA7">
        <w:rPr>
          <w:rFonts w:ascii="Times New Roman" w:hAnsi="Times New Roman" w:cs="Times New Roman"/>
          <w:color w:val="auto"/>
          <w:sz w:val="28"/>
          <w:szCs w:val="28"/>
          <w:lang w:val="uk-UA"/>
        </w:rPr>
        <w:t xml:space="preserve"> Інтер, 2006. 704 с.</w:t>
      </w:r>
    </w:p>
    <w:p w:rsidR="00A521A4" w:rsidRPr="006355A3" w:rsidRDefault="00A521A4" w:rsidP="00A521A4">
      <w:pPr>
        <w:pStyle w:val="a3"/>
        <w:numPr>
          <w:ilvl w:val="0"/>
          <w:numId w:val="2"/>
        </w:numPr>
        <w:tabs>
          <w:tab w:val="clear" w:pos="1259"/>
          <w:tab w:val="num" w:pos="900"/>
        </w:tabs>
        <w:spacing w:before="0" w:beforeAutospacing="0" w:after="0" w:afterAutospacing="0"/>
        <w:ind w:left="0" w:firstLine="567"/>
        <w:jc w:val="both"/>
        <w:rPr>
          <w:rFonts w:ascii="Times New Roman" w:hAnsi="Times New Roman" w:cs="Times New Roman"/>
          <w:color w:val="auto"/>
          <w:sz w:val="28"/>
          <w:szCs w:val="28"/>
          <w:lang w:val="uk-UA"/>
        </w:rPr>
      </w:pPr>
      <w:r w:rsidRPr="006355A3">
        <w:rPr>
          <w:rFonts w:ascii="Times New Roman" w:hAnsi="Times New Roman" w:cs="Times New Roman"/>
          <w:color w:val="auto"/>
          <w:sz w:val="28"/>
          <w:szCs w:val="28"/>
          <w:lang w:val="uk-UA"/>
        </w:rPr>
        <w:t>Про наркотичні засоби, психотропні речовини і прекурсори: закон України від 15.02.1995</w:t>
      </w:r>
      <w:r>
        <w:rPr>
          <w:rFonts w:ascii="Times New Roman" w:hAnsi="Times New Roman" w:cs="Times New Roman"/>
          <w:color w:val="auto"/>
          <w:sz w:val="28"/>
          <w:szCs w:val="28"/>
          <w:lang w:val="uk-UA"/>
        </w:rPr>
        <w:t xml:space="preserve"> № </w:t>
      </w:r>
      <w:r w:rsidRPr="006355A3">
        <w:rPr>
          <w:rFonts w:ascii="Times New Roman" w:hAnsi="Times New Roman" w:cs="Times New Roman"/>
          <w:color w:val="auto"/>
          <w:sz w:val="28"/>
          <w:szCs w:val="28"/>
          <w:lang w:val="uk-UA"/>
        </w:rPr>
        <w:t>60/95-ВР // База даних «Законодавство України»/Верховна Рада України. URL: http://zakon3.rada.gov.ua/laws/show/60/95-%D0%B2%D1%80 (дата</w:t>
      </w:r>
      <w:r w:rsidRPr="006355A3">
        <w:rPr>
          <w:rFonts w:ascii="Times New Roman" w:hAnsi="Times New Roman" w:cs="Times New Roman"/>
          <w:bCs/>
          <w:color w:val="auto"/>
          <w:sz w:val="28"/>
          <w:szCs w:val="28"/>
          <w:lang w:val="uk-UA"/>
        </w:rPr>
        <w:t xml:space="preserve"> звернення: 10.08.2018).</w:t>
      </w:r>
    </w:p>
    <w:p w:rsidR="00A521A4" w:rsidRPr="006355A3" w:rsidRDefault="00A521A4" w:rsidP="00A521A4">
      <w:pPr>
        <w:pStyle w:val="a3"/>
        <w:numPr>
          <w:ilvl w:val="0"/>
          <w:numId w:val="2"/>
        </w:numPr>
        <w:tabs>
          <w:tab w:val="clear" w:pos="1259"/>
          <w:tab w:val="num" w:pos="900"/>
        </w:tabs>
        <w:ind w:left="0" w:firstLine="567"/>
        <w:jc w:val="both"/>
        <w:rPr>
          <w:rFonts w:ascii="Times New Roman" w:hAnsi="Times New Roman" w:cs="Times New Roman"/>
          <w:color w:val="auto"/>
          <w:sz w:val="28"/>
          <w:szCs w:val="28"/>
          <w:lang w:val="uk-UA"/>
        </w:rPr>
      </w:pPr>
      <w:r w:rsidRPr="006355A3">
        <w:rPr>
          <w:rFonts w:ascii="Times New Roman" w:hAnsi="Times New Roman" w:cs="Times New Roman"/>
          <w:color w:val="auto"/>
          <w:sz w:val="28"/>
          <w:szCs w:val="28"/>
          <w:lang w:val="uk-UA"/>
        </w:rPr>
        <w:t>Про заходи протидії незаконному обігу наркотичних засобів, психотропних речовин і прекурсорів та зловживанню ними: закон України від 15.02.1995</w:t>
      </w:r>
      <w:r>
        <w:rPr>
          <w:rFonts w:ascii="Times New Roman" w:hAnsi="Times New Roman" w:cs="Times New Roman"/>
          <w:color w:val="auto"/>
          <w:sz w:val="28"/>
          <w:szCs w:val="28"/>
          <w:lang w:val="uk-UA"/>
        </w:rPr>
        <w:t xml:space="preserve"> № 62/95-ВР </w:t>
      </w:r>
      <w:r w:rsidRPr="006355A3">
        <w:rPr>
          <w:rFonts w:ascii="Times New Roman" w:hAnsi="Times New Roman" w:cs="Times New Roman"/>
          <w:color w:val="auto"/>
          <w:sz w:val="28"/>
          <w:szCs w:val="28"/>
          <w:lang w:val="uk-UA"/>
        </w:rPr>
        <w:t>// База даних «Законодавство України»/Верховна Рада України. URL: http://zakon3.rada.gov.ua/laws/show/62/95-%D0%B2%D1%80</w:t>
      </w:r>
      <w:r>
        <w:rPr>
          <w:rFonts w:ascii="Times New Roman" w:hAnsi="Times New Roman" w:cs="Times New Roman"/>
          <w:color w:val="auto"/>
          <w:sz w:val="28"/>
          <w:szCs w:val="28"/>
          <w:lang w:val="uk-UA"/>
        </w:rPr>
        <w:t xml:space="preserve"> </w:t>
      </w:r>
      <w:r w:rsidRPr="006355A3">
        <w:rPr>
          <w:rFonts w:ascii="Times New Roman" w:hAnsi="Times New Roman" w:cs="Times New Roman"/>
          <w:color w:val="auto"/>
          <w:sz w:val="28"/>
          <w:szCs w:val="28"/>
          <w:lang w:val="uk-UA"/>
        </w:rPr>
        <w:t>(дата</w:t>
      </w:r>
      <w:r w:rsidRPr="006355A3">
        <w:rPr>
          <w:rFonts w:ascii="Times New Roman" w:hAnsi="Times New Roman" w:cs="Times New Roman"/>
          <w:bCs/>
          <w:color w:val="auto"/>
          <w:sz w:val="28"/>
          <w:szCs w:val="28"/>
          <w:lang w:val="uk-UA"/>
        </w:rPr>
        <w:t xml:space="preserve"> звернення: 10.08.2018).</w:t>
      </w:r>
    </w:p>
    <w:p w:rsidR="00A521A4" w:rsidRPr="006355A3" w:rsidRDefault="00A521A4" w:rsidP="00A521A4">
      <w:pPr>
        <w:pStyle w:val="a3"/>
        <w:numPr>
          <w:ilvl w:val="0"/>
          <w:numId w:val="2"/>
        </w:numPr>
        <w:tabs>
          <w:tab w:val="clear" w:pos="1259"/>
          <w:tab w:val="num" w:pos="1080"/>
        </w:tabs>
        <w:ind w:left="0" w:firstLine="567"/>
        <w:jc w:val="both"/>
        <w:rPr>
          <w:rFonts w:ascii="Times New Roman" w:hAnsi="Times New Roman" w:cs="Times New Roman"/>
          <w:color w:val="auto"/>
          <w:sz w:val="28"/>
          <w:szCs w:val="28"/>
          <w:lang w:val="uk-UA"/>
        </w:rPr>
      </w:pPr>
      <w:r w:rsidRPr="006355A3">
        <w:rPr>
          <w:rFonts w:ascii="Times New Roman" w:hAnsi="Times New Roman" w:cs="Times New Roman"/>
          <w:color w:val="auto"/>
          <w:sz w:val="28"/>
          <w:szCs w:val="28"/>
          <w:lang w:val="uk-UA"/>
        </w:rPr>
        <w:t>Про судову практику в справах про злочини у сфері обігу наркотичних засобів, психотропних речовин, їх аналогів або прекурсорів: Постанова Пленуму Верховного Суду України від</w:t>
      </w:r>
      <w:r w:rsidRPr="006355A3">
        <w:rPr>
          <w:rFonts w:ascii="Times New Roman" w:hAnsi="Times New Roman" w:cs="Times New Roman"/>
          <w:color w:val="FF0000"/>
          <w:sz w:val="28"/>
          <w:szCs w:val="28"/>
          <w:lang w:val="uk-UA"/>
        </w:rPr>
        <w:t xml:space="preserve"> </w:t>
      </w:r>
      <w:r w:rsidRPr="006355A3">
        <w:rPr>
          <w:rFonts w:ascii="Times New Roman" w:hAnsi="Times New Roman" w:cs="Times New Roman"/>
          <w:color w:val="auto"/>
          <w:sz w:val="28"/>
          <w:szCs w:val="28"/>
          <w:lang w:val="uk-UA"/>
        </w:rPr>
        <w:t>26.04.2002</w:t>
      </w:r>
      <w:r>
        <w:rPr>
          <w:rFonts w:ascii="Times New Roman" w:hAnsi="Times New Roman" w:cs="Times New Roman"/>
          <w:color w:val="auto"/>
          <w:sz w:val="28"/>
          <w:szCs w:val="28"/>
          <w:lang w:val="uk-UA"/>
        </w:rPr>
        <w:t xml:space="preserve"> № </w:t>
      </w:r>
      <w:r w:rsidRPr="006355A3">
        <w:rPr>
          <w:rFonts w:ascii="Times New Roman" w:hAnsi="Times New Roman" w:cs="Times New Roman"/>
          <w:color w:val="auto"/>
          <w:sz w:val="28"/>
          <w:szCs w:val="28"/>
          <w:lang w:val="uk-UA"/>
        </w:rPr>
        <w:t>4</w:t>
      </w:r>
      <w:r>
        <w:rPr>
          <w:rFonts w:ascii="Times New Roman" w:hAnsi="Times New Roman" w:cs="Times New Roman"/>
          <w:color w:val="auto"/>
          <w:sz w:val="28"/>
          <w:szCs w:val="28"/>
          <w:lang w:val="uk-UA"/>
        </w:rPr>
        <w:t xml:space="preserve"> </w:t>
      </w:r>
      <w:r w:rsidRPr="006355A3">
        <w:rPr>
          <w:rFonts w:ascii="Times New Roman" w:hAnsi="Times New Roman" w:cs="Times New Roman"/>
          <w:color w:val="auto"/>
          <w:sz w:val="28"/>
          <w:szCs w:val="28"/>
          <w:lang w:val="uk-UA"/>
        </w:rPr>
        <w:t>// База даних «Законодавство України»/Верховна Рада України. URL: http://zakon2.rada.gov.ua/laws/show/v0004700-02</w:t>
      </w:r>
      <w:r>
        <w:rPr>
          <w:rFonts w:ascii="Times New Roman" w:hAnsi="Times New Roman" w:cs="Times New Roman"/>
          <w:color w:val="auto"/>
          <w:sz w:val="28"/>
          <w:szCs w:val="28"/>
          <w:lang w:val="uk-UA"/>
        </w:rPr>
        <w:t xml:space="preserve"> </w:t>
      </w:r>
      <w:r w:rsidRPr="006355A3">
        <w:rPr>
          <w:rFonts w:ascii="Times New Roman" w:hAnsi="Times New Roman" w:cs="Times New Roman"/>
          <w:color w:val="auto"/>
          <w:sz w:val="28"/>
          <w:szCs w:val="28"/>
          <w:lang w:val="uk-UA"/>
        </w:rPr>
        <w:t>(дата</w:t>
      </w:r>
      <w:r w:rsidRPr="006355A3">
        <w:rPr>
          <w:rFonts w:ascii="Times New Roman" w:hAnsi="Times New Roman" w:cs="Times New Roman"/>
          <w:bCs/>
          <w:color w:val="auto"/>
          <w:sz w:val="28"/>
          <w:szCs w:val="28"/>
          <w:lang w:val="uk-UA"/>
        </w:rPr>
        <w:t xml:space="preserve"> звернення: 10.08.2018).</w:t>
      </w:r>
    </w:p>
    <w:p w:rsidR="00A521A4" w:rsidRPr="006355A3" w:rsidRDefault="00A521A4" w:rsidP="00A521A4">
      <w:pPr>
        <w:pStyle w:val="a3"/>
        <w:numPr>
          <w:ilvl w:val="0"/>
          <w:numId w:val="2"/>
        </w:numPr>
        <w:tabs>
          <w:tab w:val="clear" w:pos="1259"/>
          <w:tab w:val="num" w:pos="1080"/>
        </w:tabs>
        <w:ind w:left="0" w:firstLine="567"/>
        <w:jc w:val="both"/>
        <w:rPr>
          <w:rFonts w:ascii="Times New Roman" w:hAnsi="Times New Roman" w:cs="Times New Roman"/>
          <w:color w:val="auto"/>
          <w:sz w:val="28"/>
          <w:szCs w:val="28"/>
          <w:lang w:val="uk-UA"/>
        </w:rPr>
      </w:pPr>
      <w:r w:rsidRPr="006355A3">
        <w:rPr>
          <w:rFonts w:ascii="Times New Roman" w:hAnsi="Times New Roman" w:cs="Times New Roman"/>
          <w:color w:val="auto"/>
          <w:sz w:val="28"/>
          <w:szCs w:val="28"/>
          <w:lang w:val="uk-UA"/>
        </w:rPr>
        <w:t>Про затвердження переліку наркотичних засобів, психотропних речовин і прекурсорів: постанова КМУ від 06.05.2000 № 770</w:t>
      </w:r>
      <w:r>
        <w:rPr>
          <w:rFonts w:ascii="Times New Roman" w:hAnsi="Times New Roman" w:cs="Times New Roman"/>
          <w:color w:val="auto"/>
          <w:sz w:val="28"/>
          <w:szCs w:val="28"/>
          <w:lang w:val="uk-UA"/>
        </w:rPr>
        <w:t xml:space="preserve"> </w:t>
      </w:r>
      <w:r w:rsidRPr="006355A3">
        <w:rPr>
          <w:rFonts w:ascii="Times New Roman" w:hAnsi="Times New Roman" w:cs="Times New Roman"/>
          <w:color w:val="auto"/>
          <w:sz w:val="28"/>
          <w:szCs w:val="28"/>
          <w:lang w:val="uk-UA"/>
        </w:rPr>
        <w:t xml:space="preserve">// База даних «Законодавство України»/Верховна Рада України. URL: </w:t>
      </w:r>
      <w:r w:rsidRPr="000F2394">
        <w:rPr>
          <w:rFonts w:ascii="Times New Roman" w:hAnsi="Times New Roman" w:cs="Times New Roman"/>
          <w:color w:val="auto"/>
          <w:sz w:val="28"/>
          <w:szCs w:val="28"/>
          <w:lang w:val="uk-UA"/>
        </w:rPr>
        <w:t>http://zakon5.rada.gov.ua/laws/show/770-2000-%D0%BF</w:t>
      </w:r>
      <w:r>
        <w:rPr>
          <w:rFonts w:ascii="Times New Roman" w:hAnsi="Times New Roman" w:cs="Times New Roman"/>
          <w:color w:val="auto"/>
          <w:sz w:val="28"/>
          <w:szCs w:val="28"/>
          <w:lang w:val="uk-UA"/>
        </w:rPr>
        <w:t xml:space="preserve"> </w:t>
      </w:r>
      <w:r w:rsidRPr="006355A3">
        <w:rPr>
          <w:rFonts w:ascii="Times New Roman" w:hAnsi="Times New Roman" w:cs="Times New Roman"/>
          <w:color w:val="auto"/>
          <w:sz w:val="28"/>
          <w:szCs w:val="28"/>
          <w:lang w:val="uk-UA"/>
        </w:rPr>
        <w:t>(дата</w:t>
      </w:r>
      <w:r w:rsidRPr="006355A3">
        <w:rPr>
          <w:rFonts w:ascii="Times New Roman" w:hAnsi="Times New Roman" w:cs="Times New Roman"/>
          <w:bCs/>
          <w:color w:val="auto"/>
          <w:sz w:val="28"/>
          <w:szCs w:val="28"/>
          <w:lang w:val="uk-UA"/>
        </w:rPr>
        <w:t xml:space="preserve"> звернення: 10.08.2018).</w:t>
      </w:r>
    </w:p>
    <w:p w:rsidR="00A521A4" w:rsidRPr="006355A3" w:rsidRDefault="00A521A4" w:rsidP="00A521A4">
      <w:pPr>
        <w:pStyle w:val="a3"/>
        <w:numPr>
          <w:ilvl w:val="0"/>
          <w:numId w:val="2"/>
        </w:numPr>
        <w:tabs>
          <w:tab w:val="clear" w:pos="1259"/>
          <w:tab w:val="num" w:pos="1080"/>
        </w:tabs>
        <w:ind w:left="0" w:firstLine="567"/>
        <w:jc w:val="both"/>
        <w:rPr>
          <w:rFonts w:ascii="Times New Roman" w:hAnsi="Times New Roman" w:cs="Times New Roman"/>
          <w:color w:val="auto"/>
          <w:sz w:val="28"/>
          <w:szCs w:val="28"/>
          <w:lang w:val="uk-UA"/>
        </w:rPr>
      </w:pPr>
      <w:r w:rsidRPr="006355A3">
        <w:rPr>
          <w:rFonts w:ascii="Times New Roman" w:hAnsi="Times New Roman" w:cs="Times New Roman"/>
          <w:color w:val="auto"/>
          <w:sz w:val="28"/>
          <w:szCs w:val="28"/>
          <w:lang w:val="uk-UA"/>
        </w:rPr>
        <w:t xml:space="preserve">Про затвердження таблиць невеликих, великих та особливо великих розмірів наркотичних засобів, психотропних речовин і прекурсорів, які </w:t>
      </w:r>
      <w:r w:rsidRPr="006355A3">
        <w:rPr>
          <w:rFonts w:ascii="Times New Roman" w:hAnsi="Times New Roman" w:cs="Times New Roman"/>
          <w:color w:val="auto"/>
          <w:sz w:val="28"/>
          <w:szCs w:val="28"/>
          <w:lang w:val="uk-UA"/>
        </w:rPr>
        <w:lastRenderedPageBreak/>
        <w:t>знаходяться у незаконному обігу: наказ Міністерства охорони здоров’я від</w:t>
      </w:r>
      <w:r>
        <w:rPr>
          <w:rFonts w:ascii="Times New Roman" w:hAnsi="Times New Roman" w:cs="Times New Roman"/>
          <w:color w:val="auto"/>
          <w:sz w:val="28"/>
          <w:szCs w:val="28"/>
          <w:lang w:val="uk-UA"/>
        </w:rPr>
        <w:t xml:space="preserve"> 01.08.2000 № 188 </w:t>
      </w:r>
      <w:r w:rsidRPr="006355A3">
        <w:rPr>
          <w:rFonts w:ascii="Times New Roman" w:hAnsi="Times New Roman" w:cs="Times New Roman"/>
          <w:color w:val="auto"/>
          <w:sz w:val="28"/>
          <w:szCs w:val="28"/>
          <w:lang w:val="uk-UA"/>
        </w:rPr>
        <w:t xml:space="preserve">// База даних «Законодавство України»/Верховна Рада України. URL: </w:t>
      </w:r>
      <w:r w:rsidRPr="00082E82">
        <w:rPr>
          <w:rFonts w:ascii="Times New Roman" w:hAnsi="Times New Roman" w:cs="Times New Roman"/>
          <w:color w:val="auto"/>
          <w:sz w:val="28"/>
          <w:szCs w:val="28"/>
          <w:lang w:val="uk-UA"/>
        </w:rPr>
        <w:t>http://zakon5.rada.gov.ua/laws/show/z0512-00</w:t>
      </w:r>
      <w:r>
        <w:rPr>
          <w:rFonts w:ascii="Times New Roman" w:hAnsi="Times New Roman" w:cs="Times New Roman"/>
          <w:color w:val="auto"/>
          <w:sz w:val="28"/>
          <w:szCs w:val="28"/>
          <w:lang w:val="uk-UA"/>
        </w:rPr>
        <w:t xml:space="preserve"> </w:t>
      </w:r>
      <w:r w:rsidRPr="006355A3">
        <w:rPr>
          <w:rFonts w:ascii="Times New Roman" w:hAnsi="Times New Roman" w:cs="Times New Roman"/>
          <w:color w:val="auto"/>
          <w:sz w:val="28"/>
          <w:szCs w:val="28"/>
          <w:lang w:val="uk-UA"/>
        </w:rPr>
        <w:t>(дата</w:t>
      </w:r>
      <w:r w:rsidRPr="006355A3">
        <w:rPr>
          <w:rFonts w:ascii="Times New Roman" w:hAnsi="Times New Roman" w:cs="Times New Roman"/>
          <w:bCs/>
          <w:color w:val="auto"/>
          <w:sz w:val="28"/>
          <w:szCs w:val="28"/>
          <w:lang w:val="uk-UA"/>
        </w:rPr>
        <w:t xml:space="preserve"> звернення: 10.08.2018).</w:t>
      </w:r>
    </w:p>
    <w:p w:rsidR="00A521A4" w:rsidRDefault="00A521A4" w:rsidP="00A521A4">
      <w:pPr>
        <w:pStyle w:val="a3"/>
        <w:numPr>
          <w:ilvl w:val="0"/>
          <w:numId w:val="2"/>
        </w:numPr>
        <w:tabs>
          <w:tab w:val="clear" w:pos="1259"/>
          <w:tab w:val="num" w:pos="1080"/>
        </w:tabs>
        <w:ind w:left="0" w:firstLine="567"/>
        <w:jc w:val="both"/>
        <w:rPr>
          <w:rFonts w:ascii="Times New Roman" w:hAnsi="Times New Roman" w:cs="Times New Roman"/>
          <w:color w:val="auto"/>
          <w:sz w:val="28"/>
          <w:szCs w:val="28"/>
          <w:lang w:val="uk-UA"/>
        </w:rPr>
      </w:pPr>
      <w:r w:rsidRPr="006355A3">
        <w:rPr>
          <w:rFonts w:ascii="Times New Roman" w:hAnsi="Times New Roman" w:cs="Times New Roman"/>
          <w:color w:val="auto"/>
          <w:sz w:val="28"/>
          <w:szCs w:val="28"/>
          <w:lang w:val="uk-UA"/>
        </w:rPr>
        <w:t xml:space="preserve">Про затвердження Порядку провадження діяльності, пов’язаної з обігом наркотичних засобів, психотропних речовин і прекурсорів, та контролю за їх обігом: постанова КМУ від 03.06.2009 </w:t>
      </w:r>
      <w:r>
        <w:rPr>
          <w:rFonts w:ascii="Times New Roman" w:hAnsi="Times New Roman" w:cs="Times New Roman"/>
          <w:color w:val="auto"/>
          <w:sz w:val="28"/>
          <w:szCs w:val="28"/>
          <w:lang w:val="uk-UA"/>
        </w:rPr>
        <w:t xml:space="preserve">№ 589 </w:t>
      </w:r>
      <w:r w:rsidRPr="006355A3">
        <w:rPr>
          <w:rFonts w:ascii="Times New Roman" w:hAnsi="Times New Roman" w:cs="Times New Roman"/>
          <w:color w:val="auto"/>
          <w:sz w:val="28"/>
          <w:szCs w:val="28"/>
          <w:lang w:val="uk-UA"/>
        </w:rPr>
        <w:t xml:space="preserve">// База даних «Законодавство України»/Верховна Рада України. URL: </w:t>
      </w:r>
      <w:r w:rsidRPr="00082E82">
        <w:rPr>
          <w:rFonts w:ascii="Times New Roman" w:hAnsi="Times New Roman" w:cs="Times New Roman"/>
          <w:color w:val="auto"/>
          <w:sz w:val="28"/>
          <w:szCs w:val="28"/>
          <w:lang w:val="uk-UA"/>
        </w:rPr>
        <w:t>http://zakon3.rada.gov.ua/laws/show/589-2009-%D0%BF</w:t>
      </w:r>
      <w:r>
        <w:rPr>
          <w:rFonts w:ascii="Times New Roman" w:hAnsi="Times New Roman" w:cs="Times New Roman"/>
          <w:color w:val="auto"/>
          <w:sz w:val="28"/>
          <w:szCs w:val="28"/>
          <w:lang w:val="uk-UA"/>
        </w:rPr>
        <w:t xml:space="preserve"> </w:t>
      </w:r>
      <w:r w:rsidRPr="006355A3">
        <w:rPr>
          <w:rFonts w:ascii="Times New Roman" w:hAnsi="Times New Roman" w:cs="Times New Roman"/>
          <w:color w:val="auto"/>
          <w:sz w:val="28"/>
          <w:szCs w:val="28"/>
          <w:lang w:val="uk-UA"/>
        </w:rPr>
        <w:t>(дата</w:t>
      </w:r>
      <w:r w:rsidRPr="006355A3">
        <w:rPr>
          <w:rFonts w:ascii="Times New Roman" w:hAnsi="Times New Roman" w:cs="Times New Roman"/>
          <w:bCs/>
          <w:color w:val="auto"/>
          <w:sz w:val="28"/>
          <w:szCs w:val="28"/>
          <w:lang w:val="uk-UA"/>
        </w:rPr>
        <w:t xml:space="preserve"> звернення: 10.08.2018).</w:t>
      </w:r>
    </w:p>
    <w:p w:rsidR="00A521A4" w:rsidRPr="00133F9B" w:rsidRDefault="00A521A4" w:rsidP="00A521A4">
      <w:pPr>
        <w:pStyle w:val="a3"/>
        <w:spacing w:before="0" w:beforeAutospacing="0" w:after="0" w:afterAutospacing="0"/>
        <w:jc w:val="center"/>
        <w:rPr>
          <w:rFonts w:ascii="Times New Roman" w:hAnsi="Times New Roman" w:cs="Times New Roman"/>
          <w:b/>
          <w:color w:val="auto"/>
          <w:sz w:val="28"/>
          <w:szCs w:val="28"/>
          <w:lang w:val="uk-UA"/>
        </w:rPr>
      </w:pPr>
      <w:r w:rsidRPr="00133F9B">
        <w:rPr>
          <w:rFonts w:ascii="Times New Roman" w:hAnsi="Times New Roman" w:cs="Times New Roman"/>
          <w:b/>
          <w:color w:val="auto"/>
          <w:sz w:val="28"/>
          <w:szCs w:val="28"/>
          <w:lang w:val="uk-UA"/>
        </w:rPr>
        <w:t>Додаткова</w:t>
      </w:r>
    </w:p>
    <w:p w:rsidR="00A521A4" w:rsidRPr="00C42513" w:rsidRDefault="00A521A4" w:rsidP="00A521A4">
      <w:pPr>
        <w:numPr>
          <w:ilvl w:val="1"/>
          <w:numId w:val="3"/>
        </w:numPr>
        <w:tabs>
          <w:tab w:val="left" w:pos="900"/>
          <w:tab w:val="left" w:pos="1080"/>
        </w:tabs>
        <w:autoSpaceDE/>
        <w:autoSpaceDN/>
        <w:ind w:left="0" w:firstLine="567"/>
        <w:jc w:val="both"/>
        <w:textAlignment w:val="baseline"/>
        <w:rPr>
          <w:rFonts w:cs="Times New Roman"/>
          <w:sz w:val="28"/>
          <w:szCs w:val="28"/>
        </w:rPr>
      </w:pPr>
      <w:proofErr w:type="spellStart"/>
      <w:r>
        <w:rPr>
          <w:rFonts w:cs="Times New Roman"/>
          <w:sz w:val="28"/>
          <w:szCs w:val="28"/>
        </w:rPr>
        <w:t>Наден</w:t>
      </w:r>
      <w:proofErr w:type="spellEnd"/>
      <w:r>
        <w:rPr>
          <w:rFonts w:cs="Times New Roman"/>
          <w:sz w:val="28"/>
          <w:szCs w:val="28"/>
        </w:rPr>
        <w:t> </w:t>
      </w:r>
      <w:r w:rsidRPr="00C42513">
        <w:rPr>
          <w:rFonts w:cs="Times New Roman"/>
          <w:sz w:val="28"/>
          <w:szCs w:val="28"/>
        </w:rPr>
        <w:t>О.</w:t>
      </w:r>
      <w:r>
        <w:rPr>
          <w:rFonts w:cs="Times New Roman"/>
          <w:sz w:val="28"/>
          <w:szCs w:val="28"/>
        </w:rPr>
        <w:t> </w:t>
      </w:r>
      <w:r w:rsidRPr="00C42513">
        <w:rPr>
          <w:rFonts w:cs="Times New Roman"/>
          <w:sz w:val="28"/>
          <w:szCs w:val="28"/>
        </w:rPr>
        <w:t xml:space="preserve">В. Спеціальні види звільнення особи від кримінальної відповідальності за злочини в сфері обігу наркотичних засобів, психотропних речовин, їх аналогів або прекурсорів: </w:t>
      </w:r>
      <w:r>
        <w:rPr>
          <w:rFonts w:cs="Times New Roman"/>
          <w:sz w:val="28"/>
          <w:szCs w:val="28"/>
        </w:rPr>
        <w:t>м</w:t>
      </w:r>
      <w:r w:rsidRPr="00C42513">
        <w:rPr>
          <w:rFonts w:cs="Times New Roman"/>
          <w:sz w:val="28"/>
          <w:szCs w:val="28"/>
        </w:rPr>
        <w:t>онографія. Х</w:t>
      </w:r>
      <w:r>
        <w:rPr>
          <w:rFonts w:cs="Times New Roman"/>
          <w:sz w:val="28"/>
          <w:szCs w:val="28"/>
        </w:rPr>
        <w:t>арків</w:t>
      </w:r>
      <w:r w:rsidRPr="00C42513">
        <w:rPr>
          <w:rFonts w:cs="Times New Roman"/>
          <w:sz w:val="28"/>
          <w:szCs w:val="28"/>
        </w:rPr>
        <w:t>: Право, 2003. 224 с.</w:t>
      </w:r>
    </w:p>
    <w:p w:rsidR="00A521A4" w:rsidRPr="00C42513" w:rsidRDefault="00A521A4" w:rsidP="00A521A4">
      <w:pPr>
        <w:numPr>
          <w:ilvl w:val="1"/>
          <w:numId w:val="3"/>
        </w:numPr>
        <w:tabs>
          <w:tab w:val="left" w:pos="900"/>
          <w:tab w:val="left" w:pos="1080"/>
        </w:tabs>
        <w:autoSpaceDE/>
        <w:autoSpaceDN/>
        <w:ind w:left="0" w:firstLine="567"/>
        <w:jc w:val="both"/>
        <w:textAlignment w:val="baseline"/>
        <w:rPr>
          <w:rFonts w:cs="Times New Roman"/>
          <w:sz w:val="28"/>
          <w:szCs w:val="28"/>
        </w:rPr>
      </w:pPr>
      <w:r>
        <w:rPr>
          <w:rFonts w:cs="Times New Roman"/>
          <w:sz w:val="28"/>
          <w:szCs w:val="28"/>
        </w:rPr>
        <w:t>Горох О. П., Музика </w:t>
      </w:r>
      <w:r w:rsidRPr="00C42513">
        <w:rPr>
          <w:rFonts w:cs="Times New Roman"/>
          <w:sz w:val="28"/>
          <w:szCs w:val="28"/>
        </w:rPr>
        <w:t>А.</w:t>
      </w:r>
      <w:r>
        <w:rPr>
          <w:rFonts w:cs="Times New Roman"/>
          <w:sz w:val="28"/>
          <w:szCs w:val="28"/>
        </w:rPr>
        <w:t> </w:t>
      </w:r>
      <w:r w:rsidRPr="00C42513">
        <w:rPr>
          <w:rFonts w:cs="Times New Roman"/>
          <w:sz w:val="28"/>
          <w:szCs w:val="28"/>
        </w:rPr>
        <w:t>А. Покарання за неза</w:t>
      </w:r>
      <w:r>
        <w:rPr>
          <w:rFonts w:cs="Times New Roman"/>
          <w:sz w:val="28"/>
          <w:szCs w:val="28"/>
        </w:rPr>
        <w:t>конний обіг наркотичних засобів</w:t>
      </w:r>
      <w:r w:rsidRPr="00C42513">
        <w:rPr>
          <w:rFonts w:cs="Times New Roman"/>
          <w:sz w:val="28"/>
          <w:szCs w:val="28"/>
        </w:rPr>
        <w:t>: монографія.</w:t>
      </w:r>
      <w:r>
        <w:rPr>
          <w:rFonts w:cs="Times New Roman"/>
          <w:sz w:val="28"/>
          <w:szCs w:val="28"/>
        </w:rPr>
        <w:t xml:space="preserve"> </w:t>
      </w:r>
      <w:r w:rsidRPr="00C42513">
        <w:rPr>
          <w:rFonts w:cs="Times New Roman"/>
          <w:sz w:val="28"/>
          <w:szCs w:val="28"/>
        </w:rPr>
        <w:t xml:space="preserve">Хмельницький: Вид-во </w:t>
      </w:r>
      <w:proofErr w:type="spellStart"/>
      <w:r w:rsidRPr="00C42513">
        <w:rPr>
          <w:rFonts w:cs="Times New Roman"/>
          <w:sz w:val="28"/>
          <w:szCs w:val="28"/>
        </w:rPr>
        <w:t>Хмельниц</w:t>
      </w:r>
      <w:proofErr w:type="spellEnd"/>
      <w:r w:rsidRPr="00C42513">
        <w:rPr>
          <w:rFonts w:cs="Times New Roman"/>
          <w:sz w:val="28"/>
          <w:szCs w:val="28"/>
        </w:rPr>
        <w:t xml:space="preserve">. </w:t>
      </w:r>
      <w:proofErr w:type="spellStart"/>
      <w:r w:rsidRPr="00C42513">
        <w:rPr>
          <w:rFonts w:cs="Times New Roman"/>
          <w:sz w:val="28"/>
          <w:szCs w:val="28"/>
        </w:rPr>
        <w:t>ун-ту</w:t>
      </w:r>
      <w:proofErr w:type="spellEnd"/>
      <w:r w:rsidRPr="00C42513">
        <w:rPr>
          <w:rFonts w:cs="Times New Roman"/>
          <w:sz w:val="28"/>
          <w:szCs w:val="28"/>
        </w:rPr>
        <w:t xml:space="preserve"> </w:t>
      </w:r>
      <w:proofErr w:type="spellStart"/>
      <w:r w:rsidRPr="00C42513">
        <w:rPr>
          <w:rFonts w:cs="Times New Roman"/>
          <w:sz w:val="28"/>
          <w:szCs w:val="28"/>
        </w:rPr>
        <w:t>упр</w:t>
      </w:r>
      <w:proofErr w:type="spellEnd"/>
      <w:r w:rsidRPr="00C42513">
        <w:rPr>
          <w:rFonts w:cs="Times New Roman"/>
          <w:sz w:val="28"/>
          <w:szCs w:val="28"/>
        </w:rPr>
        <w:t>. та права, 2010.</w:t>
      </w:r>
      <w:r>
        <w:rPr>
          <w:rFonts w:cs="Times New Roman"/>
          <w:sz w:val="28"/>
          <w:szCs w:val="28"/>
        </w:rPr>
        <w:t xml:space="preserve"> 256 c.</w:t>
      </w:r>
    </w:p>
    <w:p w:rsidR="00A521A4" w:rsidRPr="00BF6AA7" w:rsidRDefault="00A521A4" w:rsidP="00A521A4">
      <w:pPr>
        <w:numPr>
          <w:ilvl w:val="1"/>
          <w:numId w:val="3"/>
        </w:numPr>
        <w:tabs>
          <w:tab w:val="left" w:pos="900"/>
          <w:tab w:val="left" w:pos="1080"/>
        </w:tabs>
        <w:autoSpaceDE/>
        <w:autoSpaceDN/>
        <w:ind w:left="0" w:firstLine="567"/>
        <w:jc w:val="both"/>
        <w:textAlignment w:val="baseline"/>
        <w:rPr>
          <w:rFonts w:cs="Times New Roman"/>
          <w:sz w:val="28"/>
          <w:szCs w:val="28"/>
        </w:rPr>
      </w:pPr>
      <w:proofErr w:type="spellStart"/>
      <w:r>
        <w:rPr>
          <w:rFonts w:cs="Times New Roman"/>
          <w:sz w:val="28"/>
          <w:szCs w:val="28"/>
        </w:rPr>
        <w:t>Шиндель</w:t>
      </w:r>
      <w:proofErr w:type="spellEnd"/>
      <w:r>
        <w:rPr>
          <w:rFonts w:cs="Times New Roman"/>
          <w:sz w:val="28"/>
          <w:szCs w:val="28"/>
        </w:rPr>
        <w:t> </w:t>
      </w:r>
      <w:r w:rsidRPr="00C42513">
        <w:rPr>
          <w:rFonts w:cs="Times New Roman"/>
          <w:sz w:val="28"/>
          <w:szCs w:val="28"/>
        </w:rPr>
        <w:t>Ю.</w:t>
      </w:r>
      <w:r>
        <w:rPr>
          <w:rFonts w:cs="Times New Roman"/>
          <w:sz w:val="28"/>
          <w:szCs w:val="28"/>
        </w:rPr>
        <w:t> </w:t>
      </w:r>
      <w:r w:rsidRPr="00C42513">
        <w:rPr>
          <w:rFonts w:cs="Times New Roman"/>
          <w:sz w:val="28"/>
          <w:szCs w:val="28"/>
        </w:rPr>
        <w:t xml:space="preserve">І. Незаконний обіг наркотиків та злочинність // </w:t>
      </w:r>
      <w:r w:rsidRPr="00C42513">
        <w:rPr>
          <w:rFonts w:cs="Times New Roman"/>
          <w:i/>
          <w:sz w:val="28"/>
          <w:szCs w:val="28"/>
        </w:rPr>
        <w:t>Український вісник психоневрології</w:t>
      </w:r>
      <w:r w:rsidRPr="00C42513">
        <w:rPr>
          <w:rFonts w:cs="Times New Roman"/>
          <w:sz w:val="28"/>
          <w:szCs w:val="28"/>
        </w:rPr>
        <w:t>. 2008. № 3 С. 124-125.</w:t>
      </w:r>
    </w:p>
    <w:p w:rsidR="00A521A4" w:rsidRPr="00BF6AA7" w:rsidRDefault="00A521A4" w:rsidP="00A521A4">
      <w:pPr>
        <w:pStyle w:val="a3"/>
        <w:spacing w:before="0" w:beforeAutospacing="0" w:after="0" w:afterAutospacing="0"/>
        <w:ind w:firstLine="567"/>
        <w:jc w:val="center"/>
        <w:rPr>
          <w:rFonts w:cs="Times New Roman"/>
          <w:b/>
          <w:sz w:val="28"/>
          <w:szCs w:val="28"/>
          <w:lang w:val="uk-UA"/>
        </w:rPr>
      </w:pPr>
    </w:p>
    <w:p w:rsidR="00A521A4" w:rsidRPr="00BF6AA7" w:rsidRDefault="00A521A4" w:rsidP="00A521A4">
      <w:pPr>
        <w:pStyle w:val="a3"/>
        <w:spacing w:before="0" w:beforeAutospacing="0" w:after="0" w:afterAutospacing="0"/>
        <w:jc w:val="center"/>
        <w:rPr>
          <w:rFonts w:ascii="Times New Roman" w:hAnsi="Times New Roman" w:cs="Times New Roman"/>
          <w:color w:val="auto"/>
          <w:sz w:val="28"/>
          <w:szCs w:val="28"/>
          <w:lang w:val="uk-UA"/>
        </w:rPr>
      </w:pPr>
      <w:r w:rsidRPr="00BF6AA7">
        <w:rPr>
          <w:rFonts w:ascii="Times New Roman" w:hAnsi="Times New Roman" w:cs="Times New Roman"/>
          <w:color w:val="auto"/>
          <w:sz w:val="28"/>
          <w:szCs w:val="28"/>
          <w:lang w:val="uk-UA"/>
        </w:rPr>
        <w:t>Інформаційні ресурси в Інтернеті</w:t>
      </w:r>
    </w:p>
    <w:p w:rsidR="00A521A4" w:rsidRPr="00BF6AA7" w:rsidRDefault="00A521A4" w:rsidP="00A521A4">
      <w:pPr>
        <w:numPr>
          <w:ilvl w:val="0"/>
          <w:numId w:val="4"/>
        </w:numPr>
        <w:tabs>
          <w:tab w:val="clear" w:pos="360"/>
          <w:tab w:val="num" w:pos="900"/>
        </w:tabs>
        <w:ind w:left="0" w:firstLine="567"/>
        <w:jc w:val="both"/>
        <w:rPr>
          <w:rFonts w:cs="Times New Roman"/>
          <w:sz w:val="28"/>
          <w:szCs w:val="28"/>
        </w:rPr>
      </w:pPr>
      <w:r w:rsidRPr="00BF6AA7">
        <w:rPr>
          <w:rFonts w:cs="Times New Roman"/>
          <w:sz w:val="28"/>
          <w:szCs w:val="28"/>
        </w:rPr>
        <w:t xml:space="preserve">Офіційний сайт Верховної Ради України http:// </w:t>
      </w:r>
      <w:proofErr w:type="spellStart"/>
      <w:r w:rsidRPr="00BF6AA7">
        <w:rPr>
          <w:rFonts w:cs="Times New Roman"/>
          <w:sz w:val="28"/>
          <w:szCs w:val="28"/>
        </w:rPr>
        <w:t>www.rada.gov.ua</w:t>
      </w:r>
      <w:proofErr w:type="spellEnd"/>
      <w:r w:rsidRPr="00BF6AA7">
        <w:rPr>
          <w:rFonts w:cs="Times New Roman"/>
          <w:sz w:val="28"/>
          <w:szCs w:val="28"/>
        </w:rPr>
        <w:t>/</w:t>
      </w:r>
    </w:p>
    <w:p w:rsidR="00A521A4" w:rsidRPr="00BF6AA7" w:rsidRDefault="00A521A4" w:rsidP="00A521A4">
      <w:pPr>
        <w:numPr>
          <w:ilvl w:val="0"/>
          <w:numId w:val="4"/>
        </w:numPr>
        <w:tabs>
          <w:tab w:val="clear" w:pos="360"/>
          <w:tab w:val="num" w:pos="900"/>
        </w:tabs>
        <w:ind w:left="0" w:firstLine="567"/>
        <w:jc w:val="both"/>
        <w:rPr>
          <w:rFonts w:cs="Times New Roman"/>
          <w:sz w:val="28"/>
          <w:szCs w:val="28"/>
        </w:rPr>
      </w:pPr>
      <w:r w:rsidRPr="00BF6AA7">
        <w:rPr>
          <w:rFonts w:cs="Times New Roman"/>
          <w:sz w:val="28"/>
          <w:szCs w:val="28"/>
        </w:rPr>
        <w:t xml:space="preserve">Офіційний сайт Кабінету Міністрів України </w:t>
      </w:r>
      <w:hyperlink r:id="rId5" w:history="1">
        <w:r w:rsidRPr="00BF6AA7">
          <w:rPr>
            <w:rStyle w:val="a5"/>
            <w:rFonts w:cs="Times New Roman"/>
            <w:sz w:val="28"/>
            <w:szCs w:val="28"/>
          </w:rPr>
          <w:t>http://www.kmu.gov.ua</w:t>
        </w:r>
      </w:hyperlink>
    </w:p>
    <w:p w:rsidR="00A521A4" w:rsidRPr="00BF6AA7" w:rsidRDefault="00A521A4" w:rsidP="00A521A4">
      <w:pPr>
        <w:numPr>
          <w:ilvl w:val="0"/>
          <w:numId w:val="4"/>
        </w:numPr>
        <w:tabs>
          <w:tab w:val="clear" w:pos="360"/>
          <w:tab w:val="num" w:pos="900"/>
        </w:tabs>
        <w:ind w:left="0" w:firstLine="567"/>
        <w:jc w:val="both"/>
        <w:rPr>
          <w:rFonts w:cs="Times New Roman"/>
          <w:sz w:val="28"/>
          <w:szCs w:val="28"/>
        </w:rPr>
      </w:pPr>
      <w:r w:rsidRPr="00BF6AA7">
        <w:rPr>
          <w:rFonts w:cs="Times New Roman"/>
          <w:sz w:val="28"/>
          <w:szCs w:val="28"/>
        </w:rPr>
        <w:t>Офіційний сайт МВС України http://www.mvs.gov.ua</w:t>
      </w:r>
    </w:p>
    <w:p w:rsidR="00A521A4" w:rsidRPr="00BF6AA7" w:rsidRDefault="00A521A4" w:rsidP="00A521A4">
      <w:pPr>
        <w:numPr>
          <w:ilvl w:val="0"/>
          <w:numId w:val="4"/>
        </w:numPr>
        <w:tabs>
          <w:tab w:val="clear" w:pos="360"/>
          <w:tab w:val="num" w:pos="900"/>
          <w:tab w:val="left" w:pos="4680"/>
        </w:tabs>
        <w:ind w:left="0" w:firstLine="567"/>
        <w:jc w:val="both"/>
        <w:rPr>
          <w:rFonts w:cs="Times New Roman"/>
          <w:sz w:val="28"/>
          <w:szCs w:val="28"/>
        </w:rPr>
      </w:pPr>
      <w:r w:rsidRPr="00BF6AA7">
        <w:rPr>
          <w:rFonts w:cs="Times New Roman"/>
          <w:sz w:val="28"/>
          <w:szCs w:val="28"/>
        </w:rPr>
        <w:t>Офіційний сайт Верховного Суду http://www.</w:t>
      </w:r>
      <w:r w:rsidRPr="00BF6AA7">
        <w:t xml:space="preserve"> </w:t>
      </w:r>
      <w:proofErr w:type="spellStart"/>
      <w:r w:rsidRPr="00BF6AA7">
        <w:rPr>
          <w:rFonts w:cs="Times New Roman"/>
          <w:sz w:val="28"/>
          <w:szCs w:val="28"/>
        </w:rPr>
        <w:t>supreme.court.gov.ua</w:t>
      </w:r>
      <w:proofErr w:type="spellEnd"/>
      <w:r w:rsidRPr="00BF6AA7">
        <w:rPr>
          <w:rFonts w:cs="Times New Roman"/>
          <w:sz w:val="28"/>
          <w:szCs w:val="28"/>
        </w:rPr>
        <w:t>/</w:t>
      </w:r>
      <w:proofErr w:type="spellStart"/>
      <w:r w:rsidRPr="00BF6AA7">
        <w:rPr>
          <w:rFonts w:cs="Times New Roman"/>
          <w:sz w:val="28"/>
          <w:szCs w:val="28"/>
        </w:rPr>
        <w:t>supreme</w:t>
      </w:r>
      <w:proofErr w:type="spellEnd"/>
    </w:p>
    <w:p w:rsidR="00A521A4" w:rsidRPr="00BF6AA7" w:rsidRDefault="00A521A4" w:rsidP="00A521A4">
      <w:pPr>
        <w:numPr>
          <w:ilvl w:val="0"/>
          <w:numId w:val="4"/>
        </w:numPr>
        <w:tabs>
          <w:tab w:val="clear" w:pos="360"/>
          <w:tab w:val="num" w:pos="900"/>
        </w:tabs>
        <w:ind w:left="0" w:firstLine="567"/>
        <w:jc w:val="both"/>
        <w:rPr>
          <w:rFonts w:cs="Times New Roman"/>
          <w:sz w:val="28"/>
          <w:szCs w:val="28"/>
        </w:rPr>
      </w:pPr>
      <w:r w:rsidRPr="00BF6AA7">
        <w:rPr>
          <w:rFonts w:cs="Times New Roman"/>
          <w:sz w:val="28"/>
          <w:szCs w:val="28"/>
        </w:rPr>
        <w:t xml:space="preserve">Інформаційне агентство </w:t>
      </w:r>
      <w:proofErr w:type="spellStart"/>
      <w:r w:rsidRPr="00BF6AA7">
        <w:rPr>
          <w:rFonts w:cs="Times New Roman"/>
          <w:sz w:val="28"/>
          <w:szCs w:val="28"/>
        </w:rPr>
        <w:t>ЛІГАБізнесІнформ</w:t>
      </w:r>
      <w:proofErr w:type="spellEnd"/>
      <w:r w:rsidRPr="00BF6AA7">
        <w:rPr>
          <w:rFonts w:cs="Times New Roman"/>
          <w:sz w:val="28"/>
          <w:szCs w:val="28"/>
        </w:rPr>
        <w:t xml:space="preserve"> </w:t>
      </w:r>
      <w:hyperlink r:id="rId6" w:history="1">
        <w:r w:rsidRPr="00BF6AA7">
          <w:rPr>
            <w:rStyle w:val="a5"/>
            <w:rFonts w:cs="Times New Roman"/>
            <w:sz w:val="28"/>
            <w:szCs w:val="28"/>
          </w:rPr>
          <w:t>http://www.lbi.ua</w:t>
        </w:r>
      </w:hyperlink>
    </w:p>
    <w:p w:rsidR="00A521A4" w:rsidRPr="00BF6AA7" w:rsidRDefault="00A521A4" w:rsidP="00A521A4">
      <w:pPr>
        <w:numPr>
          <w:ilvl w:val="0"/>
          <w:numId w:val="4"/>
        </w:numPr>
        <w:tabs>
          <w:tab w:val="clear" w:pos="360"/>
          <w:tab w:val="num" w:pos="900"/>
        </w:tabs>
        <w:ind w:left="0" w:firstLine="567"/>
        <w:rPr>
          <w:rFonts w:cs="Times New Roman"/>
          <w:sz w:val="28"/>
          <w:szCs w:val="28"/>
        </w:rPr>
      </w:pPr>
      <w:r w:rsidRPr="00BF6AA7">
        <w:rPr>
          <w:rFonts w:cs="Times New Roman"/>
          <w:sz w:val="28"/>
          <w:szCs w:val="28"/>
        </w:rPr>
        <w:t xml:space="preserve">Єдиний державний реєстр судових рішень </w:t>
      </w:r>
      <w:hyperlink r:id="rId7" w:history="1">
        <w:r w:rsidRPr="00BF6AA7">
          <w:rPr>
            <w:rStyle w:val="a5"/>
            <w:rFonts w:cs="Times New Roman"/>
            <w:sz w:val="28"/>
            <w:szCs w:val="28"/>
          </w:rPr>
          <w:t>http://www.reyestr.court.gov.ua</w:t>
        </w:r>
      </w:hyperlink>
    </w:p>
    <w:p w:rsidR="00A521A4" w:rsidRPr="00BF6AA7" w:rsidRDefault="00A521A4" w:rsidP="00A521A4">
      <w:pPr>
        <w:numPr>
          <w:ilvl w:val="0"/>
          <w:numId w:val="4"/>
        </w:numPr>
        <w:tabs>
          <w:tab w:val="clear" w:pos="360"/>
          <w:tab w:val="num" w:pos="900"/>
        </w:tabs>
        <w:ind w:left="0" w:firstLine="567"/>
        <w:jc w:val="both"/>
        <w:rPr>
          <w:rFonts w:cs="Times New Roman"/>
          <w:sz w:val="28"/>
          <w:szCs w:val="28"/>
        </w:rPr>
      </w:pPr>
      <w:r w:rsidRPr="00BF6AA7">
        <w:rPr>
          <w:rFonts w:cs="Times New Roman"/>
          <w:sz w:val="28"/>
          <w:szCs w:val="28"/>
        </w:rPr>
        <w:t>Юридична бібліотека</w:t>
      </w:r>
      <w:hyperlink r:id="rId8" w:history="1">
        <w:r w:rsidRPr="00BF6AA7">
          <w:rPr>
            <w:rFonts w:cs="Times New Roman"/>
            <w:sz w:val="28"/>
            <w:szCs w:val="28"/>
          </w:rPr>
          <w:t xml:space="preserve"> http://www.</w:t>
        </w:r>
        <w:r w:rsidRPr="00BF6AA7">
          <w:rPr>
            <w:rStyle w:val="a5"/>
            <w:rFonts w:cs="Times New Roman"/>
            <w:sz w:val="28"/>
            <w:szCs w:val="28"/>
          </w:rPr>
          <w:t>pravo.biz.ua</w:t>
        </w:r>
      </w:hyperlink>
    </w:p>
    <w:p w:rsidR="00A521A4" w:rsidRDefault="00A521A4" w:rsidP="00A521A4">
      <w:pPr>
        <w:jc w:val="both"/>
        <w:rPr>
          <w:rFonts w:cs="Times New Roman"/>
          <w:color w:val="000000" w:themeColor="text1"/>
          <w:sz w:val="28"/>
          <w:szCs w:val="28"/>
          <w:shd w:val="clear" w:color="auto" w:fill="FFFFFF"/>
        </w:rPr>
      </w:pPr>
    </w:p>
    <w:p w:rsidR="00A521A4" w:rsidRPr="00A521A4" w:rsidRDefault="00A521A4" w:rsidP="00A521A4">
      <w:pPr>
        <w:jc w:val="center"/>
        <w:rPr>
          <w:rFonts w:cs="Times New Roman"/>
          <w:b/>
          <w:color w:val="000000" w:themeColor="text1"/>
          <w:sz w:val="28"/>
          <w:szCs w:val="28"/>
          <w:shd w:val="clear" w:color="auto" w:fill="FFFFFF"/>
        </w:rPr>
      </w:pPr>
      <w:r w:rsidRPr="00A521A4">
        <w:rPr>
          <w:rFonts w:cs="Times New Roman"/>
          <w:b/>
          <w:color w:val="000000" w:themeColor="text1"/>
          <w:sz w:val="28"/>
          <w:szCs w:val="28"/>
          <w:shd w:val="clear" w:color="auto" w:fill="FFFFFF"/>
        </w:rPr>
        <w:t>Питання для самоконтролю</w:t>
      </w:r>
    </w:p>
    <w:p w:rsidR="00A521A4" w:rsidRDefault="00A521A4" w:rsidP="00A521A4">
      <w:pPr>
        <w:jc w:val="both"/>
        <w:rPr>
          <w:rFonts w:cs="Times New Roman"/>
          <w:color w:val="000000" w:themeColor="text1"/>
          <w:sz w:val="28"/>
          <w:szCs w:val="28"/>
          <w:shd w:val="clear" w:color="auto" w:fill="FFFFFF"/>
        </w:rPr>
      </w:pPr>
      <w:r w:rsidRPr="00A521A4">
        <w:rPr>
          <w:rFonts w:cs="Times New Roman"/>
          <w:color w:val="000000" w:themeColor="text1"/>
          <w:sz w:val="28"/>
          <w:szCs w:val="28"/>
          <w:shd w:val="clear" w:color="auto" w:fill="FFFFFF"/>
        </w:rPr>
        <w:t xml:space="preserve">1. Загальна характеристика злочинів у сфері обігу наркотичних засобів, психотропних речовин, їх аналогів або прекурсорів та інших злочинів проти здоров’я населення. </w:t>
      </w:r>
    </w:p>
    <w:p w:rsidR="00A521A4" w:rsidRDefault="00A521A4" w:rsidP="00A521A4">
      <w:pPr>
        <w:jc w:val="both"/>
        <w:rPr>
          <w:rFonts w:cs="Times New Roman"/>
          <w:color w:val="000000" w:themeColor="text1"/>
          <w:sz w:val="28"/>
          <w:szCs w:val="28"/>
          <w:shd w:val="clear" w:color="auto" w:fill="FFFFFF"/>
        </w:rPr>
      </w:pPr>
      <w:r w:rsidRPr="00A521A4">
        <w:rPr>
          <w:rFonts w:cs="Times New Roman"/>
          <w:color w:val="000000" w:themeColor="text1"/>
          <w:sz w:val="28"/>
          <w:szCs w:val="28"/>
          <w:shd w:val="clear" w:color="auto" w:fill="FFFFFF"/>
        </w:rPr>
        <w:t xml:space="preserve">2. Поняття наркотичних засобів, психотропних речовин, їх аналогів та прекурсорів. </w:t>
      </w:r>
    </w:p>
    <w:p w:rsidR="00A521A4" w:rsidRDefault="00A521A4" w:rsidP="00A521A4">
      <w:pPr>
        <w:jc w:val="both"/>
        <w:rPr>
          <w:rFonts w:cs="Times New Roman"/>
          <w:color w:val="000000" w:themeColor="text1"/>
          <w:sz w:val="28"/>
          <w:szCs w:val="28"/>
          <w:shd w:val="clear" w:color="auto" w:fill="FFFFFF"/>
        </w:rPr>
      </w:pPr>
      <w:r w:rsidRPr="00A521A4">
        <w:rPr>
          <w:rFonts w:cs="Times New Roman"/>
          <w:color w:val="000000" w:themeColor="text1"/>
          <w:sz w:val="28"/>
          <w:szCs w:val="28"/>
          <w:shd w:val="clear" w:color="auto" w:fill="FFFFFF"/>
        </w:rPr>
        <w:t xml:space="preserve">3. Аналіз юридичних складів злочину, передбаченого ст. 308 КК України. 4. Кваліфікуючі ознаки злочинів, пов’язаних з наркотичними засобами, психотропними речовинами, їх аналогами або прекурсорами. </w:t>
      </w:r>
    </w:p>
    <w:p w:rsidR="00A521A4" w:rsidRDefault="00A521A4" w:rsidP="00A521A4">
      <w:pPr>
        <w:jc w:val="both"/>
        <w:rPr>
          <w:rFonts w:cs="Times New Roman"/>
          <w:color w:val="000000" w:themeColor="text1"/>
          <w:sz w:val="28"/>
          <w:szCs w:val="28"/>
          <w:shd w:val="clear" w:color="auto" w:fill="FFFFFF"/>
        </w:rPr>
      </w:pPr>
      <w:r w:rsidRPr="00A521A4">
        <w:rPr>
          <w:rFonts w:cs="Times New Roman"/>
          <w:color w:val="000000" w:themeColor="text1"/>
          <w:sz w:val="28"/>
          <w:szCs w:val="28"/>
          <w:shd w:val="clear" w:color="auto" w:fill="FFFFFF"/>
        </w:rPr>
        <w:t xml:space="preserve">5. Аналіз юридичних складів злочину «схиляння до вживання наркотичних засобів, психотропних речовин або їх аналогів» (ст. 315), його відмежування від спонукання неповнолітніх до застосування допінгу (ст. 323) та схиляння неповнолітніх до вживання одурманюючих засобів (ст. 324 КК України). </w:t>
      </w:r>
      <w:r w:rsidRPr="00A521A4">
        <w:rPr>
          <w:rFonts w:cs="Times New Roman"/>
          <w:color w:val="000000" w:themeColor="text1"/>
          <w:sz w:val="28"/>
          <w:szCs w:val="28"/>
          <w:shd w:val="clear" w:color="auto" w:fill="FFFFFF"/>
        </w:rPr>
        <w:lastRenderedPageBreak/>
        <w:t xml:space="preserve">6. Поняття отруйних і сильнодіючих речовин, а також мікробіологічних та інших біологічних агентів чи токсинів. </w:t>
      </w:r>
    </w:p>
    <w:p w:rsidR="00A521A4" w:rsidRDefault="00A521A4" w:rsidP="00A521A4">
      <w:pPr>
        <w:jc w:val="both"/>
        <w:rPr>
          <w:rFonts w:cs="Times New Roman"/>
          <w:color w:val="000000" w:themeColor="text1"/>
          <w:sz w:val="28"/>
          <w:szCs w:val="28"/>
          <w:shd w:val="clear" w:color="auto" w:fill="FFFFFF"/>
        </w:rPr>
      </w:pPr>
      <w:r w:rsidRPr="00A521A4">
        <w:rPr>
          <w:rFonts w:cs="Times New Roman"/>
          <w:color w:val="000000" w:themeColor="text1"/>
          <w:sz w:val="28"/>
          <w:szCs w:val="28"/>
          <w:shd w:val="clear" w:color="auto" w:fill="FFFFFF"/>
        </w:rPr>
        <w:t xml:space="preserve">7.  Аналіз юридичного складу злочину «порушення правил боротьби з епідеміями». </w:t>
      </w:r>
    </w:p>
    <w:p w:rsidR="00A521A4" w:rsidRPr="00A521A4" w:rsidRDefault="00A521A4" w:rsidP="00A521A4">
      <w:pPr>
        <w:jc w:val="center"/>
        <w:rPr>
          <w:rFonts w:cs="Times New Roman"/>
          <w:b/>
          <w:color w:val="000000" w:themeColor="text1"/>
          <w:sz w:val="28"/>
          <w:szCs w:val="28"/>
          <w:shd w:val="clear" w:color="auto" w:fill="FFFFFF"/>
        </w:rPr>
      </w:pPr>
      <w:r w:rsidRPr="00A521A4">
        <w:rPr>
          <w:rFonts w:cs="Times New Roman"/>
          <w:b/>
          <w:color w:val="000000" w:themeColor="text1"/>
          <w:sz w:val="28"/>
          <w:szCs w:val="28"/>
          <w:shd w:val="clear" w:color="auto" w:fill="FFFFFF"/>
        </w:rPr>
        <w:t>ЗАДАЧІ:</w:t>
      </w:r>
    </w:p>
    <w:p w:rsidR="00A521A4" w:rsidRDefault="00A521A4" w:rsidP="00A521A4">
      <w:pPr>
        <w:ind w:firstLine="709"/>
        <w:jc w:val="both"/>
        <w:rPr>
          <w:rFonts w:cs="Times New Roman"/>
          <w:color w:val="000000" w:themeColor="text1"/>
          <w:sz w:val="28"/>
          <w:szCs w:val="28"/>
          <w:shd w:val="clear" w:color="auto" w:fill="FFFFFF"/>
        </w:rPr>
      </w:pPr>
      <w:r w:rsidRPr="00A521A4">
        <w:rPr>
          <w:rFonts w:cs="Times New Roman"/>
          <w:color w:val="000000" w:themeColor="text1"/>
          <w:sz w:val="28"/>
          <w:szCs w:val="28"/>
          <w:shd w:val="clear" w:color="auto" w:fill="FFFFFF"/>
        </w:rPr>
        <w:t xml:space="preserve">1. </w:t>
      </w:r>
      <w:proofErr w:type="spellStart"/>
      <w:r w:rsidRPr="00A521A4">
        <w:rPr>
          <w:rFonts w:cs="Times New Roman"/>
          <w:color w:val="000000" w:themeColor="text1"/>
          <w:sz w:val="28"/>
          <w:szCs w:val="28"/>
          <w:shd w:val="clear" w:color="auto" w:fill="FFFFFF"/>
        </w:rPr>
        <w:t>Шершньов</w:t>
      </w:r>
      <w:proofErr w:type="spellEnd"/>
      <w:r w:rsidRPr="00A521A4">
        <w:rPr>
          <w:rFonts w:cs="Times New Roman"/>
          <w:color w:val="000000" w:themeColor="text1"/>
          <w:sz w:val="28"/>
          <w:szCs w:val="28"/>
          <w:shd w:val="clear" w:color="auto" w:fill="FFFFFF"/>
        </w:rPr>
        <w:t xml:space="preserve">, відбуваючи покарання у виправній колонії, домовився з </w:t>
      </w:r>
      <w:proofErr w:type="spellStart"/>
      <w:r w:rsidRPr="00A521A4">
        <w:rPr>
          <w:rFonts w:cs="Times New Roman"/>
          <w:color w:val="000000" w:themeColor="text1"/>
          <w:sz w:val="28"/>
          <w:szCs w:val="28"/>
          <w:shd w:val="clear" w:color="auto" w:fill="FFFFFF"/>
        </w:rPr>
        <w:t>Лавруком</w:t>
      </w:r>
      <w:proofErr w:type="spellEnd"/>
      <w:r w:rsidRPr="00A521A4">
        <w:rPr>
          <w:rFonts w:cs="Times New Roman"/>
          <w:color w:val="000000" w:themeColor="text1"/>
          <w:sz w:val="28"/>
          <w:szCs w:val="28"/>
          <w:shd w:val="clear" w:color="auto" w:fill="FFFFFF"/>
        </w:rPr>
        <w:t xml:space="preserve">, який мав вільний доступ у колонію, про придбання на волі та збут у колонії </w:t>
      </w:r>
      <w:proofErr w:type="spellStart"/>
      <w:r w:rsidRPr="00A521A4">
        <w:rPr>
          <w:rFonts w:cs="Times New Roman"/>
          <w:color w:val="000000" w:themeColor="text1"/>
          <w:sz w:val="28"/>
          <w:szCs w:val="28"/>
          <w:shd w:val="clear" w:color="auto" w:fill="FFFFFF"/>
        </w:rPr>
        <w:t>етамінал-натрію</w:t>
      </w:r>
      <w:proofErr w:type="spellEnd"/>
      <w:r w:rsidRPr="00A521A4">
        <w:rPr>
          <w:rFonts w:cs="Times New Roman"/>
          <w:color w:val="000000" w:themeColor="text1"/>
          <w:sz w:val="28"/>
          <w:szCs w:val="28"/>
          <w:shd w:val="clear" w:color="auto" w:fill="FFFFFF"/>
        </w:rPr>
        <w:t xml:space="preserve">. </w:t>
      </w:r>
      <w:proofErr w:type="spellStart"/>
      <w:r w:rsidRPr="00A521A4">
        <w:rPr>
          <w:rFonts w:cs="Times New Roman"/>
          <w:color w:val="000000" w:themeColor="text1"/>
          <w:sz w:val="28"/>
          <w:szCs w:val="28"/>
          <w:shd w:val="clear" w:color="auto" w:fill="FFFFFF"/>
        </w:rPr>
        <w:t>Лаврук</w:t>
      </w:r>
      <w:proofErr w:type="spellEnd"/>
      <w:r w:rsidRPr="00A521A4">
        <w:rPr>
          <w:rFonts w:cs="Times New Roman"/>
          <w:color w:val="000000" w:themeColor="text1"/>
          <w:sz w:val="28"/>
          <w:szCs w:val="28"/>
          <w:shd w:val="clear" w:color="auto" w:fill="FFFFFF"/>
        </w:rPr>
        <w:t xml:space="preserve"> звернувся до завідувача аптеки </w:t>
      </w:r>
      <w:proofErr w:type="spellStart"/>
      <w:r w:rsidRPr="00A521A4">
        <w:rPr>
          <w:rFonts w:cs="Times New Roman"/>
          <w:color w:val="000000" w:themeColor="text1"/>
          <w:sz w:val="28"/>
          <w:szCs w:val="28"/>
          <w:shd w:val="clear" w:color="auto" w:fill="FFFFFF"/>
        </w:rPr>
        <w:t>Нульмана</w:t>
      </w:r>
      <w:proofErr w:type="spellEnd"/>
      <w:r w:rsidRPr="00A521A4">
        <w:rPr>
          <w:rFonts w:cs="Times New Roman"/>
          <w:color w:val="000000" w:themeColor="text1"/>
          <w:sz w:val="28"/>
          <w:szCs w:val="28"/>
          <w:shd w:val="clear" w:color="auto" w:fill="FFFFFF"/>
        </w:rPr>
        <w:t xml:space="preserve">, який без рецепта з круглою печаткою відпустив </w:t>
      </w:r>
      <w:proofErr w:type="spellStart"/>
      <w:r w:rsidRPr="00A521A4">
        <w:rPr>
          <w:rFonts w:cs="Times New Roman"/>
          <w:color w:val="000000" w:themeColor="text1"/>
          <w:sz w:val="28"/>
          <w:szCs w:val="28"/>
          <w:shd w:val="clear" w:color="auto" w:fill="FFFFFF"/>
        </w:rPr>
        <w:t>Лавруку</w:t>
      </w:r>
      <w:proofErr w:type="spellEnd"/>
      <w:r w:rsidRPr="00A521A4">
        <w:rPr>
          <w:rFonts w:cs="Times New Roman"/>
          <w:color w:val="000000" w:themeColor="text1"/>
          <w:sz w:val="28"/>
          <w:szCs w:val="28"/>
          <w:shd w:val="clear" w:color="auto" w:fill="FFFFFF"/>
        </w:rPr>
        <w:t xml:space="preserve"> 90 </w:t>
      </w:r>
      <w:proofErr w:type="spellStart"/>
      <w:r w:rsidRPr="00A521A4">
        <w:rPr>
          <w:rFonts w:cs="Times New Roman"/>
          <w:color w:val="000000" w:themeColor="text1"/>
          <w:sz w:val="28"/>
          <w:szCs w:val="28"/>
          <w:shd w:val="clear" w:color="auto" w:fill="FFFFFF"/>
        </w:rPr>
        <w:t>конвалют</w:t>
      </w:r>
      <w:proofErr w:type="spellEnd"/>
      <w:r w:rsidRPr="00A521A4">
        <w:rPr>
          <w:rFonts w:cs="Times New Roman"/>
          <w:color w:val="000000" w:themeColor="text1"/>
          <w:sz w:val="28"/>
          <w:szCs w:val="28"/>
          <w:shd w:val="clear" w:color="auto" w:fill="FFFFFF"/>
        </w:rPr>
        <w:t xml:space="preserve"> </w:t>
      </w:r>
      <w:proofErr w:type="spellStart"/>
      <w:r w:rsidRPr="00A521A4">
        <w:rPr>
          <w:rFonts w:cs="Times New Roman"/>
          <w:color w:val="000000" w:themeColor="text1"/>
          <w:sz w:val="28"/>
          <w:szCs w:val="28"/>
          <w:shd w:val="clear" w:color="auto" w:fill="FFFFFF"/>
        </w:rPr>
        <w:t>етамінал-натрію</w:t>
      </w:r>
      <w:proofErr w:type="spellEnd"/>
      <w:r w:rsidRPr="00A521A4">
        <w:rPr>
          <w:rFonts w:cs="Times New Roman"/>
          <w:color w:val="000000" w:themeColor="text1"/>
          <w:sz w:val="28"/>
          <w:szCs w:val="28"/>
          <w:shd w:val="clear" w:color="auto" w:fill="FFFFFF"/>
        </w:rPr>
        <w:t xml:space="preserve">. </w:t>
      </w:r>
      <w:proofErr w:type="spellStart"/>
      <w:r w:rsidRPr="00A521A4">
        <w:rPr>
          <w:rFonts w:cs="Times New Roman"/>
          <w:color w:val="000000" w:themeColor="text1"/>
          <w:sz w:val="28"/>
          <w:szCs w:val="28"/>
          <w:shd w:val="clear" w:color="auto" w:fill="FFFFFF"/>
        </w:rPr>
        <w:t>Лаврук</w:t>
      </w:r>
      <w:proofErr w:type="spellEnd"/>
      <w:r w:rsidRPr="00A521A4">
        <w:rPr>
          <w:rFonts w:cs="Times New Roman"/>
          <w:color w:val="000000" w:themeColor="text1"/>
          <w:sz w:val="28"/>
          <w:szCs w:val="28"/>
          <w:shd w:val="clear" w:color="auto" w:fill="FFFFFF"/>
        </w:rPr>
        <w:t xml:space="preserve"> передав це в зоні колонії </w:t>
      </w:r>
      <w:proofErr w:type="spellStart"/>
      <w:r w:rsidRPr="00A521A4">
        <w:rPr>
          <w:rFonts w:cs="Times New Roman"/>
          <w:color w:val="000000" w:themeColor="text1"/>
          <w:sz w:val="28"/>
          <w:szCs w:val="28"/>
          <w:shd w:val="clear" w:color="auto" w:fill="FFFFFF"/>
        </w:rPr>
        <w:t>Шершньову</w:t>
      </w:r>
      <w:proofErr w:type="spellEnd"/>
      <w:r w:rsidRPr="00A521A4">
        <w:rPr>
          <w:rFonts w:cs="Times New Roman"/>
          <w:color w:val="000000" w:themeColor="text1"/>
          <w:sz w:val="28"/>
          <w:szCs w:val="28"/>
          <w:shd w:val="clear" w:color="auto" w:fill="FFFFFF"/>
        </w:rPr>
        <w:t xml:space="preserve">, який за гроші збув «товар» ув’язненому </w:t>
      </w:r>
      <w:proofErr w:type="spellStart"/>
      <w:r w:rsidRPr="00A521A4">
        <w:rPr>
          <w:rFonts w:cs="Times New Roman"/>
          <w:color w:val="000000" w:themeColor="text1"/>
          <w:sz w:val="28"/>
          <w:szCs w:val="28"/>
          <w:shd w:val="clear" w:color="auto" w:fill="FFFFFF"/>
        </w:rPr>
        <w:t>Зайченку</w:t>
      </w:r>
      <w:proofErr w:type="spellEnd"/>
      <w:r w:rsidRPr="00A521A4">
        <w:rPr>
          <w:rFonts w:cs="Times New Roman"/>
          <w:color w:val="000000" w:themeColor="text1"/>
          <w:sz w:val="28"/>
          <w:szCs w:val="28"/>
          <w:shd w:val="clear" w:color="auto" w:fill="FFFFFF"/>
        </w:rPr>
        <w:t xml:space="preserve">. Той не лише сам вживав </w:t>
      </w:r>
      <w:proofErr w:type="spellStart"/>
      <w:r w:rsidRPr="00A521A4">
        <w:rPr>
          <w:rFonts w:cs="Times New Roman"/>
          <w:color w:val="000000" w:themeColor="text1"/>
          <w:sz w:val="28"/>
          <w:szCs w:val="28"/>
          <w:shd w:val="clear" w:color="auto" w:fill="FFFFFF"/>
        </w:rPr>
        <w:t>етамінал-натрій</w:t>
      </w:r>
      <w:proofErr w:type="spellEnd"/>
      <w:r w:rsidRPr="00A521A4">
        <w:rPr>
          <w:rFonts w:cs="Times New Roman"/>
          <w:color w:val="000000" w:themeColor="text1"/>
          <w:sz w:val="28"/>
          <w:szCs w:val="28"/>
          <w:shd w:val="clear" w:color="auto" w:fill="FFFFFF"/>
        </w:rPr>
        <w:t xml:space="preserve">, а й давав його іншим ув’язненим. Від надмірного вживання цього препарату, перебуваючи під його сильною дією, </w:t>
      </w:r>
      <w:proofErr w:type="spellStart"/>
      <w:r w:rsidRPr="00A521A4">
        <w:rPr>
          <w:rFonts w:cs="Times New Roman"/>
          <w:color w:val="000000" w:themeColor="text1"/>
          <w:sz w:val="28"/>
          <w:szCs w:val="28"/>
          <w:shd w:val="clear" w:color="auto" w:fill="FFFFFF"/>
        </w:rPr>
        <w:t>Зайченко</w:t>
      </w:r>
      <w:proofErr w:type="spellEnd"/>
      <w:r w:rsidRPr="00A521A4">
        <w:rPr>
          <w:rFonts w:cs="Times New Roman"/>
          <w:color w:val="000000" w:themeColor="text1"/>
          <w:sz w:val="28"/>
          <w:szCs w:val="28"/>
          <w:shd w:val="clear" w:color="auto" w:fill="FFFFFF"/>
        </w:rPr>
        <w:t xml:space="preserve"> спричинив собі тяжкі тілесні ушкодження. </w:t>
      </w:r>
    </w:p>
    <w:p w:rsidR="00A521A4" w:rsidRDefault="00A521A4" w:rsidP="00A521A4">
      <w:pPr>
        <w:ind w:firstLine="709"/>
        <w:jc w:val="both"/>
        <w:rPr>
          <w:rFonts w:cs="Times New Roman"/>
          <w:color w:val="000000" w:themeColor="text1"/>
          <w:sz w:val="28"/>
          <w:szCs w:val="28"/>
          <w:shd w:val="clear" w:color="auto" w:fill="FFFFFF"/>
        </w:rPr>
      </w:pPr>
      <w:r w:rsidRPr="00A521A4">
        <w:rPr>
          <w:rFonts w:cs="Times New Roman"/>
          <w:color w:val="000000" w:themeColor="text1"/>
          <w:sz w:val="28"/>
          <w:szCs w:val="28"/>
          <w:shd w:val="clear" w:color="auto" w:fill="FFFFFF"/>
        </w:rPr>
        <w:t xml:space="preserve">2. Хода був затриманий міліцією за бродяжництво. При затриманні у нього в кишені джемпера було виявлено пакетик з газети з 0,2 г гашишу. Хода пояснив, що придбав гашиш у хлопця на ім’я Гриша на базарі, щоб вжити його. Півроку тому в того ж Гриші купив приблизно таку саму кількість гашишу. </w:t>
      </w:r>
    </w:p>
    <w:p w:rsidR="00A521A4" w:rsidRDefault="00A521A4" w:rsidP="00A521A4">
      <w:pPr>
        <w:ind w:firstLine="709"/>
        <w:jc w:val="both"/>
        <w:rPr>
          <w:rFonts w:cs="Times New Roman"/>
          <w:color w:val="000000" w:themeColor="text1"/>
          <w:sz w:val="28"/>
          <w:szCs w:val="28"/>
          <w:shd w:val="clear" w:color="auto" w:fill="FFFFFF"/>
        </w:rPr>
      </w:pPr>
      <w:r w:rsidRPr="00A521A4">
        <w:rPr>
          <w:rFonts w:cs="Times New Roman"/>
          <w:color w:val="000000" w:themeColor="text1"/>
          <w:sz w:val="28"/>
          <w:szCs w:val="28"/>
          <w:shd w:val="clear" w:color="auto" w:fill="FFFFFF"/>
        </w:rPr>
        <w:t xml:space="preserve">3. Жуков, працюючи разом з неповнолітнім </w:t>
      </w:r>
      <w:proofErr w:type="spellStart"/>
      <w:r w:rsidRPr="00A521A4">
        <w:rPr>
          <w:rFonts w:cs="Times New Roman"/>
          <w:color w:val="000000" w:themeColor="text1"/>
          <w:sz w:val="28"/>
          <w:szCs w:val="28"/>
          <w:shd w:val="clear" w:color="auto" w:fill="FFFFFF"/>
        </w:rPr>
        <w:t>Хоменком</w:t>
      </w:r>
      <w:proofErr w:type="spellEnd"/>
      <w:r w:rsidRPr="00A521A4">
        <w:rPr>
          <w:rFonts w:cs="Times New Roman"/>
          <w:color w:val="000000" w:themeColor="text1"/>
          <w:sz w:val="28"/>
          <w:szCs w:val="28"/>
          <w:shd w:val="clear" w:color="auto" w:fill="FFFFFF"/>
        </w:rPr>
        <w:t xml:space="preserve">, неодноразово пригощав його спиртним. Під час чергової випивки він запропонував </w:t>
      </w:r>
      <w:proofErr w:type="spellStart"/>
      <w:r w:rsidRPr="00A521A4">
        <w:rPr>
          <w:rFonts w:cs="Times New Roman"/>
          <w:color w:val="000000" w:themeColor="text1"/>
          <w:sz w:val="28"/>
          <w:szCs w:val="28"/>
          <w:shd w:val="clear" w:color="auto" w:fill="FFFFFF"/>
        </w:rPr>
        <w:t>Хоменку</w:t>
      </w:r>
      <w:proofErr w:type="spellEnd"/>
      <w:r w:rsidRPr="00A521A4">
        <w:rPr>
          <w:rFonts w:cs="Times New Roman"/>
          <w:color w:val="000000" w:themeColor="text1"/>
          <w:sz w:val="28"/>
          <w:szCs w:val="28"/>
          <w:shd w:val="clear" w:color="auto" w:fill="FFFFFF"/>
        </w:rPr>
        <w:t xml:space="preserve"> викурити цигарку з гашишем, а потім того ж вечора ще одну. Після цього він запропонував </w:t>
      </w:r>
      <w:proofErr w:type="spellStart"/>
      <w:r w:rsidRPr="00A521A4">
        <w:rPr>
          <w:rFonts w:cs="Times New Roman"/>
          <w:color w:val="000000" w:themeColor="text1"/>
          <w:sz w:val="28"/>
          <w:szCs w:val="28"/>
          <w:shd w:val="clear" w:color="auto" w:fill="FFFFFF"/>
        </w:rPr>
        <w:t>Хоменку</w:t>
      </w:r>
      <w:proofErr w:type="spellEnd"/>
      <w:r w:rsidRPr="00A521A4">
        <w:rPr>
          <w:rFonts w:cs="Times New Roman"/>
          <w:color w:val="000000" w:themeColor="text1"/>
          <w:sz w:val="28"/>
          <w:szCs w:val="28"/>
          <w:shd w:val="clear" w:color="auto" w:fill="FFFFFF"/>
        </w:rPr>
        <w:t xml:space="preserve"> разом убити робітника їхнього підприємства Савченка, який зняв з рахунку в банку 5 тис. грн. для придбання імпортної радіоапаратури. Вони обговорили план, який здійснили наступного дня: під час випивки завдали Савченку у різні частини тіла 59 ножових ударів — Жуков фінським, а </w:t>
      </w:r>
      <w:proofErr w:type="spellStart"/>
      <w:r w:rsidRPr="00A521A4">
        <w:rPr>
          <w:rFonts w:cs="Times New Roman"/>
          <w:color w:val="000000" w:themeColor="text1"/>
          <w:sz w:val="28"/>
          <w:szCs w:val="28"/>
          <w:shd w:val="clear" w:color="auto" w:fill="FFFFFF"/>
        </w:rPr>
        <w:t>Хоменко</w:t>
      </w:r>
      <w:proofErr w:type="spellEnd"/>
      <w:r w:rsidRPr="00A521A4">
        <w:rPr>
          <w:rFonts w:cs="Times New Roman"/>
          <w:color w:val="000000" w:themeColor="text1"/>
          <w:sz w:val="28"/>
          <w:szCs w:val="28"/>
          <w:shd w:val="clear" w:color="auto" w:fill="FFFFFF"/>
        </w:rPr>
        <w:t xml:space="preserve"> — кухонним ножем. Гроші поділили. Під час обшуку за місцем проживання Жукова було виявлено порошок білого кольору, який за висновком судово-хімічної експертизи є гашишем. </w:t>
      </w:r>
    </w:p>
    <w:p w:rsidR="00A521A4" w:rsidRDefault="00A521A4" w:rsidP="00A521A4">
      <w:pPr>
        <w:ind w:firstLine="709"/>
        <w:jc w:val="both"/>
        <w:rPr>
          <w:rFonts w:cs="Times New Roman"/>
          <w:color w:val="000000" w:themeColor="text1"/>
          <w:sz w:val="28"/>
          <w:szCs w:val="28"/>
          <w:shd w:val="clear" w:color="auto" w:fill="FFFFFF"/>
        </w:rPr>
      </w:pPr>
      <w:r w:rsidRPr="00A521A4">
        <w:rPr>
          <w:rFonts w:cs="Times New Roman"/>
          <w:color w:val="000000" w:themeColor="text1"/>
          <w:sz w:val="28"/>
          <w:szCs w:val="28"/>
          <w:shd w:val="clear" w:color="auto" w:fill="FFFFFF"/>
        </w:rPr>
        <w:t>4. </w:t>
      </w:r>
      <w:proofErr w:type="spellStart"/>
      <w:r w:rsidRPr="00A521A4">
        <w:rPr>
          <w:rFonts w:cs="Times New Roman"/>
          <w:color w:val="000000" w:themeColor="text1"/>
          <w:sz w:val="28"/>
          <w:szCs w:val="28"/>
          <w:shd w:val="clear" w:color="auto" w:fill="FFFFFF"/>
        </w:rPr>
        <w:t>Рябокінь</w:t>
      </w:r>
      <w:proofErr w:type="spellEnd"/>
      <w:r w:rsidRPr="00A521A4">
        <w:rPr>
          <w:rFonts w:cs="Times New Roman"/>
          <w:color w:val="000000" w:themeColor="text1"/>
          <w:sz w:val="28"/>
          <w:szCs w:val="28"/>
          <w:shd w:val="clear" w:color="auto" w:fill="FFFFFF"/>
        </w:rPr>
        <w:t xml:space="preserve"> і </w:t>
      </w:r>
      <w:proofErr w:type="spellStart"/>
      <w:r w:rsidRPr="00A521A4">
        <w:rPr>
          <w:rFonts w:cs="Times New Roman"/>
          <w:color w:val="000000" w:themeColor="text1"/>
          <w:sz w:val="28"/>
          <w:szCs w:val="28"/>
          <w:shd w:val="clear" w:color="auto" w:fill="FFFFFF"/>
        </w:rPr>
        <w:t>Гончаров</w:t>
      </w:r>
      <w:proofErr w:type="spellEnd"/>
      <w:r w:rsidRPr="00A521A4">
        <w:rPr>
          <w:rFonts w:cs="Times New Roman"/>
          <w:color w:val="000000" w:themeColor="text1"/>
          <w:sz w:val="28"/>
          <w:szCs w:val="28"/>
          <w:shd w:val="clear" w:color="auto" w:fill="FFFFFF"/>
        </w:rPr>
        <w:t xml:space="preserve"> на городі у </w:t>
      </w:r>
      <w:proofErr w:type="spellStart"/>
      <w:r w:rsidRPr="00A521A4">
        <w:rPr>
          <w:rFonts w:cs="Times New Roman"/>
          <w:color w:val="000000" w:themeColor="text1"/>
          <w:sz w:val="28"/>
          <w:szCs w:val="28"/>
          <w:shd w:val="clear" w:color="auto" w:fill="FFFFFF"/>
        </w:rPr>
        <w:t>Потапчука</w:t>
      </w:r>
      <w:proofErr w:type="spellEnd"/>
      <w:r w:rsidRPr="00A521A4">
        <w:rPr>
          <w:rFonts w:cs="Times New Roman"/>
          <w:color w:val="000000" w:themeColor="text1"/>
          <w:sz w:val="28"/>
          <w:szCs w:val="28"/>
          <w:shd w:val="clear" w:color="auto" w:fill="FFFFFF"/>
        </w:rPr>
        <w:t xml:space="preserve"> вночі зрізали недозрілі головки маку на площі 100 м2, зібрали з них сік, яким просочили марлеві бинти. 5. Гаврилюк шукав дикорослі коноплі, з яких виготовляв для власного споживання марихуану. Коли до нього звернувся Грінчак з проханням дати йому «</w:t>
      </w:r>
      <w:proofErr w:type="spellStart"/>
      <w:r w:rsidRPr="00A521A4">
        <w:rPr>
          <w:rFonts w:cs="Times New Roman"/>
          <w:color w:val="000000" w:themeColor="text1"/>
          <w:sz w:val="28"/>
          <w:szCs w:val="28"/>
          <w:shd w:val="clear" w:color="auto" w:fill="FFFFFF"/>
        </w:rPr>
        <w:t>покашкарити</w:t>
      </w:r>
      <w:proofErr w:type="spellEnd"/>
      <w:r w:rsidRPr="00A521A4">
        <w:rPr>
          <w:rFonts w:cs="Times New Roman"/>
          <w:color w:val="000000" w:themeColor="text1"/>
          <w:sz w:val="28"/>
          <w:szCs w:val="28"/>
          <w:shd w:val="clear" w:color="auto" w:fill="FFFFFF"/>
        </w:rPr>
        <w:t xml:space="preserve">», Гаврилюк пригостив його цигаркою з начинкою з марихуани, сказавши, що дає в борг ще три цигарки. </w:t>
      </w:r>
    </w:p>
    <w:p w:rsidR="00A521A4" w:rsidRDefault="00A521A4" w:rsidP="00A521A4">
      <w:pPr>
        <w:ind w:firstLine="709"/>
        <w:jc w:val="both"/>
        <w:rPr>
          <w:rFonts w:cs="Times New Roman"/>
          <w:color w:val="000000" w:themeColor="text1"/>
          <w:sz w:val="28"/>
          <w:szCs w:val="28"/>
          <w:shd w:val="clear" w:color="auto" w:fill="FFFFFF"/>
        </w:rPr>
      </w:pPr>
      <w:r w:rsidRPr="00A521A4">
        <w:rPr>
          <w:rFonts w:cs="Times New Roman"/>
          <w:color w:val="000000" w:themeColor="text1"/>
          <w:sz w:val="28"/>
          <w:szCs w:val="28"/>
          <w:shd w:val="clear" w:color="auto" w:fill="FFFFFF"/>
        </w:rPr>
        <w:t xml:space="preserve">6. Тарасенко на базарі купив у не встановленої слідством особи 2,4 кг макової соломи, яку приніс додому, подрібнив і шляхом хімічної обробки одержав екстракційний опій, який потім вживав. Варіант. Тарасенко зробив це для збуту. </w:t>
      </w:r>
    </w:p>
    <w:p w:rsidR="0067236C" w:rsidRPr="00A521A4" w:rsidRDefault="00A521A4" w:rsidP="00A521A4">
      <w:pPr>
        <w:ind w:firstLine="709"/>
        <w:jc w:val="both"/>
        <w:rPr>
          <w:rFonts w:cs="Times New Roman"/>
          <w:color w:val="000000" w:themeColor="text1"/>
          <w:sz w:val="28"/>
          <w:szCs w:val="28"/>
        </w:rPr>
      </w:pPr>
      <w:r w:rsidRPr="00A521A4">
        <w:rPr>
          <w:rFonts w:cs="Times New Roman"/>
          <w:color w:val="000000" w:themeColor="text1"/>
          <w:sz w:val="28"/>
          <w:szCs w:val="28"/>
          <w:shd w:val="clear" w:color="auto" w:fill="FFFFFF"/>
        </w:rPr>
        <w:t xml:space="preserve">7. Топчій у невстановленої слідством особи придбав на базарі 0,42 г </w:t>
      </w:r>
      <w:proofErr w:type="spellStart"/>
      <w:r w:rsidRPr="00A521A4">
        <w:rPr>
          <w:rFonts w:cs="Times New Roman"/>
          <w:color w:val="000000" w:themeColor="text1"/>
          <w:sz w:val="28"/>
          <w:szCs w:val="28"/>
          <w:shd w:val="clear" w:color="auto" w:fill="FFFFFF"/>
        </w:rPr>
        <w:t>ацетильованого</w:t>
      </w:r>
      <w:proofErr w:type="spellEnd"/>
      <w:r w:rsidRPr="00A521A4">
        <w:rPr>
          <w:rFonts w:cs="Times New Roman"/>
          <w:color w:val="000000" w:themeColor="text1"/>
          <w:sz w:val="28"/>
          <w:szCs w:val="28"/>
          <w:shd w:val="clear" w:color="auto" w:fill="FFFFFF"/>
        </w:rPr>
        <w:t xml:space="preserve"> опію, який привіз додому і вживав. Варіант 1. Топчій увів дозу </w:t>
      </w:r>
      <w:proofErr w:type="spellStart"/>
      <w:r w:rsidRPr="00A521A4">
        <w:rPr>
          <w:rFonts w:cs="Times New Roman"/>
          <w:color w:val="000000" w:themeColor="text1"/>
          <w:sz w:val="28"/>
          <w:szCs w:val="28"/>
          <w:shd w:val="clear" w:color="auto" w:fill="FFFFFF"/>
        </w:rPr>
        <w:t>ацетильованого</w:t>
      </w:r>
      <w:proofErr w:type="spellEnd"/>
      <w:r w:rsidRPr="00A521A4">
        <w:rPr>
          <w:rFonts w:cs="Times New Roman"/>
          <w:color w:val="000000" w:themeColor="text1"/>
          <w:sz w:val="28"/>
          <w:szCs w:val="28"/>
          <w:shd w:val="clear" w:color="auto" w:fill="FFFFFF"/>
        </w:rPr>
        <w:t xml:space="preserve"> опію своїй дружині, яка спала. Варіант 2. Топчій придбав 0,15 г </w:t>
      </w:r>
      <w:proofErr w:type="spellStart"/>
      <w:r w:rsidRPr="00A521A4">
        <w:rPr>
          <w:rFonts w:cs="Times New Roman"/>
          <w:color w:val="000000" w:themeColor="text1"/>
          <w:sz w:val="28"/>
          <w:szCs w:val="28"/>
          <w:shd w:val="clear" w:color="auto" w:fill="FFFFFF"/>
        </w:rPr>
        <w:t>ацетильованого</w:t>
      </w:r>
      <w:proofErr w:type="spellEnd"/>
      <w:r w:rsidRPr="00A521A4">
        <w:rPr>
          <w:rFonts w:cs="Times New Roman"/>
          <w:color w:val="000000" w:themeColor="text1"/>
          <w:sz w:val="28"/>
          <w:szCs w:val="28"/>
          <w:shd w:val="clear" w:color="auto" w:fill="FFFFFF"/>
        </w:rPr>
        <w:t xml:space="preserve"> опію. </w:t>
      </w:r>
    </w:p>
    <w:sectPr w:rsidR="0067236C" w:rsidRPr="00A521A4" w:rsidSect="006723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4681"/>
    <w:multiLevelType w:val="hybridMultilevel"/>
    <w:tmpl w:val="F9B2E8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12390C"/>
    <w:multiLevelType w:val="multilevel"/>
    <w:tmpl w:val="5176910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366B52D5"/>
    <w:multiLevelType w:val="hybridMultilevel"/>
    <w:tmpl w:val="8928445C"/>
    <w:lvl w:ilvl="0" w:tplc="0422000F">
      <w:start w:val="1"/>
      <w:numFmt w:val="decimal"/>
      <w:lvlText w:val="%1."/>
      <w:lvlJc w:val="left"/>
      <w:pPr>
        <w:tabs>
          <w:tab w:val="num" w:pos="360"/>
        </w:tabs>
        <w:ind w:left="360" w:hanging="360"/>
      </w:pPr>
    </w:lvl>
    <w:lvl w:ilvl="1" w:tplc="E3FE36A8">
      <w:start w:val="1"/>
      <w:numFmt w:val="decimal"/>
      <w:lvlText w:val="%2."/>
      <w:lvlJc w:val="left"/>
      <w:pPr>
        <w:tabs>
          <w:tab w:val="num" w:pos="72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386D7AD8"/>
    <w:multiLevelType w:val="hybridMultilevel"/>
    <w:tmpl w:val="2422B102"/>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521A4"/>
    <w:rsid w:val="0067236C"/>
    <w:rsid w:val="00A521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1A4"/>
    <w:pPr>
      <w:widowControl w:val="0"/>
      <w:autoSpaceDE w:val="0"/>
      <w:autoSpaceDN w:val="0"/>
      <w:adjustRightInd w:val="0"/>
      <w:spacing w:after="0" w:line="240" w:lineRule="auto"/>
    </w:pPr>
    <w:rPr>
      <w:rFonts w:ascii="Times New Roman" w:eastAsia="Times New Roman" w:hAnsi="Times New Roman" w:cs="Courier New"/>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521A4"/>
    <w:pPr>
      <w:widowControl/>
      <w:autoSpaceDE/>
      <w:autoSpaceDN/>
      <w:adjustRightInd/>
      <w:spacing w:before="100" w:beforeAutospacing="1" w:after="100" w:afterAutospacing="1"/>
    </w:pPr>
    <w:rPr>
      <w:rFonts w:ascii="Verdana" w:hAnsi="Verdana" w:cs="Arial"/>
      <w:color w:val="260751"/>
      <w:lang w:val="ru-RU"/>
    </w:rPr>
  </w:style>
  <w:style w:type="paragraph" w:styleId="a4">
    <w:name w:val="List Paragraph"/>
    <w:basedOn w:val="a"/>
    <w:qFormat/>
    <w:rsid w:val="00A521A4"/>
    <w:pPr>
      <w:widowControl/>
      <w:autoSpaceDE/>
      <w:autoSpaceDN/>
      <w:adjustRightInd/>
      <w:spacing w:after="200" w:line="276" w:lineRule="auto"/>
      <w:ind w:left="720"/>
      <w:contextualSpacing/>
    </w:pPr>
    <w:rPr>
      <w:rFonts w:ascii="Calibri" w:eastAsia="Arial Unicode MS" w:hAnsi="Calibri" w:cs="Arial Unicode MS"/>
      <w:sz w:val="22"/>
      <w:szCs w:val="22"/>
      <w:lang w:val="ru-RU"/>
    </w:rPr>
  </w:style>
  <w:style w:type="character" w:styleId="a5">
    <w:name w:val="Hyperlink"/>
    <w:rsid w:val="00A521A4"/>
    <w:rPr>
      <w:color w:val="0000FF"/>
      <w:u w:val="single"/>
    </w:rPr>
  </w:style>
  <w:style w:type="paragraph" w:styleId="a6">
    <w:name w:val="Body Text"/>
    <w:basedOn w:val="a"/>
    <w:link w:val="a7"/>
    <w:rsid w:val="00A521A4"/>
    <w:pPr>
      <w:widowControl/>
      <w:autoSpaceDE/>
      <w:autoSpaceDN/>
      <w:adjustRightInd/>
      <w:jc w:val="both"/>
    </w:pPr>
    <w:rPr>
      <w:sz w:val="28"/>
    </w:rPr>
  </w:style>
  <w:style w:type="character" w:customStyle="1" w:styleId="a7">
    <w:name w:val="Основной текст Знак"/>
    <w:basedOn w:val="a0"/>
    <w:link w:val="a6"/>
    <w:rsid w:val="00A521A4"/>
    <w:rPr>
      <w:rFonts w:ascii="Times New Roman" w:eastAsia="Times New Roman" w:hAnsi="Times New Roman" w:cs="Courier New"/>
      <w:sz w:val="28"/>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biz.ua/" TargetMode="External"/><Relationship Id="rId3" Type="http://schemas.openxmlformats.org/officeDocument/2006/relationships/settings" Target="settings.xml"/><Relationship Id="rId7" Type="http://schemas.openxmlformats.org/officeDocument/2006/relationships/hyperlink" Target="http://www.reyestr.court.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bi.ua/" TargetMode="External"/><Relationship Id="rId5" Type="http://schemas.openxmlformats.org/officeDocument/2006/relationships/hyperlink" Target="http://www.kmu.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1506</Words>
  <Characters>8585</Characters>
  <Application>Microsoft Office Word</Application>
  <DocSecurity>0</DocSecurity>
  <Lines>71</Lines>
  <Paragraphs>20</Paragraphs>
  <ScaleCrop>false</ScaleCrop>
  <Company>Grizli777</Company>
  <LinksUpToDate>false</LinksUpToDate>
  <CharactersWithSpaces>10071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UserEOM</dc:creator>
  <cp:keywords/>
  <dc:description/>
  <cp:lastModifiedBy>UserEOM</cp:lastModifiedBy>
  <cp:revision>2</cp:revision>
  <dcterms:created xsi:type="dcterms:W3CDTF">2020-08-08T10:00:00Z</dcterms:created>
  <dcterms:modified xsi:type="dcterms:W3CDTF">2020-08-08T10:04:00Z</dcterms:modified>
</cp:coreProperties>
</file>