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  <w:lang w:val="ru-RU"/>
        </w:rPr>
      </w:pPr>
      <w:r w:rsidRPr="009965E6">
        <w:rPr>
          <w:color w:val="000000" w:themeColor="text1"/>
          <w:sz w:val="28"/>
          <w:szCs w:val="28"/>
        </w:rPr>
        <w:t> </w:t>
      </w:r>
      <w:hyperlink r:id="rId4" w:anchor="n462" w:tooltip="Стаття 62." w:history="1">
        <w:r w:rsidRPr="009965E6">
          <w:rPr>
            <w:rStyle w:val="a3"/>
            <w:b/>
            <w:bCs/>
            <w:color w:val="000000" w:themeColor="text1"/>
            <w:sz w:val="28"/>
            <w:szCs w:val="28"/>
          </w:rPr>
          <w:t>1.</w:t>
        </w:r>
        <w:r w:rsidRPr="009965E6">
          <w:rPr>
            <w:rStyle w:val="a3"/>
            <w:color w:val="000000" w:themeColor="text1"/>
            <w:sz w:val="28"/>
            <w:szCs w:val="28"/>
          </w:rPr>
          <w:t> Підприємство як організаційна форма господарювання</w:t>
        </w:r>
      </w:hyperlink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2. </w:t>
      </w:r>
      <w:hyperlink r:id="rId5" w:anchor="n503" w:tooltip="Стаття 66." w:history="1">
        <w:r w:rsidRPr="009965E6">
          <w:rPr>
            <w:rStyle w:val="a3"/>
            <w:color w:val="000000" w:themeColor="text1"/>
            <w:sz w:val="28"/>
            <w:szCs w:val="28"/>
          </w:rPr>
          <w:t>Майно підприємства</w:t>
        </w:r>
      </w:hyperlink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 xml:space="preserve"> 3.</w:t>
      </w:r>
      <w:hyperlink r:id="rId6" w:anchor="n518" w:tooltip="Стаття 67." w:history="1">
        <w:r w:rsidRPr="009965E6">
          <w:rPr>
            <w:rStyle w:val="a3"/>
            <w:color w:val="000000" w:themeColor="text1"/>
            <w:sz w:val="28"/>
            <w:szCs w:val="28"/>
          </w:rPr>
          <w:t>Господарські відносини підприємства з іншими підприємствами, організаціями, громадянами</w:t>
        </w:r>
      </w:hyperlink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hyperlink r:id="rId7" w:anchor="n525" w:tooltip="Стаття 68." w:history="1">
        <w:r w:rsidRPr="009965E6">
          <w:rPr>
            <w:rStyle w:val="a3"/>
            <w:b/>
            <w:bCs/>
            <w:color w:val="000000" w:themeColor="text1"/>
            <w:sz w:val="28"/>
            <w:szCs w:val="28"/>
          </w:rPr>
          <w:t>4.</w:t>
        </w:r>
        <w:r w:rsidRPr="009965E6">
          <w:rPr>
            <w:rStyle w:val="a3"/>
            <w:color w:val="000000" w:themeColor="text1"/>
            <w:sz w:val="28"/>
            <w:szCs w:val="28"/>
          </w:rPr>
          <w:t>Зовнішньоекономічна діяльність підприємства</w:t>
        </w:r>
      </w:hyperlink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0" w:name="n549"/>
      <w:bookmarkEnd w:id="0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"n549" \o "Стаття 73."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5.</w:t>
      </w:r>
      <w:r w:rsidRPr="009965E6">
        <w:rPr>
          <w:rStyle w:val="a3"/>
          <w:color w:val="000000" w:themeColor="text1"/>
          <w:sz w:val="28"/>
          <w:szCs w:val="28"/>
        </w:rPr>
        <w:t>Поняття державного унітарного підприємства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1" w:name="n2713"/>
      <w:bookmarkEnd w:id="1"/>
      <w:r w:rsidRPr="009965E6">
        <w:rPr>
          <w:color w:val="000000" w:themeColor="text1"/>
          <w:sz w:val="28"/>
          <w:szCs w:val="28"/>
        </w:rPr>
        <w:t>6.</w:t>
      </w:r>
      <w:hyperlink r:id="rId8" w:anchor="n2713" w:tooltip="Стаття 73-1." w:history="1">
        <w:r w:rsidRPr="009965E6">
          <w:rPr>
            <w:rStyle w:val="a3"/>
            <w:color w:val="000000" w:themeColor="text1"/>
            <w:sz w:val="28"/>
            <w:szCs w:val="28"/>
          </w:rPr>
          <w:t>Господарське зобов’язання державного унітарного підприємства, щодо вчинення якого є заінтересованість</w:t>
        </w:r>
      </w:hyperlink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2" w:name="n2757"/>
      <w:bookmarkEnd w:id="2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"n2757" \o "Стаття 73-2."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7.</w:t>
      </w:r>
      <w:r w:rsidRPr="009965E6">
        <w:rPr>
          <w:rStyle w:val="a3"/>
          <w:color w:val="000000" w:themeColor="text1"/>
          <w:sz w:val="28"/>
          <w:szCs w:val="28"/>
        </w:rPr>
        <w:t>Значні господарські зобов’язання державного унітарного підприємства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3" w:name="n558"/>
      <w:bookmarkEnd w:id="3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"n558" \o "Стаття 74."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8.</w:t>
      </w:r>
      <w:r w:rsidRPr="009965E6">
        <w:rPr>
          <w:rStyle w:val="a3"/>
          <w:color w:val="000000" w:themeColor="text1"/>
          <w:sz w:val="28"/>
          <w:szCs w:val="28"/>
        </w:rPr>
        <w:t>Державне комерційне підприємство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4" w:name="n571"/>
      <w:bookmarkEnd w:id="4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"n571" \o "Стаття 75."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9.</w:t>
      </w:r>
      <w:r w:rsidRPr="009965E6">
        <w:rPr>
          <w:rStyle w:val="a3"/>
          <w:color w:val="000000" w:themeColor="text1"/>
          <w:sz w:val="28"/>
          <w:szCs w:val="28"/>
        </w:rPr>
        <w:t>Особливості господарської діяльності державних комерційних підприємств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bookmarkStart w:id="5" w:name="Stru4"/>
      <w:bookmarkEnd w:id="5"/>
      <w:r w:rsidRPr="009965E6">
        <w:rPr>
          <w:color w:val="000000" w:themeColor="text1"/>
          <w:sz w:val="28"/>
          <w:szCs w:val="28"/>
        </w:rPr>
        <w:t>10. </w:t>
      </w:r>
      <w:bookmarkStart w:id="6" w:name="n611"/>
      <w:bookmarkEnd w:id="6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"n611" \o "Стаття 76."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Казенне підприємство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7" w:name="n624"/>
      <w:bookmarkEnd w:id="7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"n624" \o "Стаття 77."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11.</w:t>
      </w:r>
      <w:r w:rsidRPr="009965E6">
        <w:rPr>
          <w:rStyle w:val="a3"/>
          <w:color w:val="000000" w:themeColor="text1"/>
          <w:sz w:val="28"/>
          <w:szCs w:val="28"/>
        </w:rPr>
        <w:t>Особливості господарської діяльності казенних підприємств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8" w:name="n646"/>
      <w:bookmarkEnd w:id="8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"n646" \o "Стаття 78."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12.</w:t>
      </w:r>
      <w:r w:rsidRPr="009965E6">
        <w:rPr>
          <w:rStyle w:val="a3"/>
          <w:color w:val="000000" w:themeColor="text1"/>
          <w:sz w:val="28"/>
          <w:szCs w:val="28"/>
        </w:rPr>
        <w:t> Комунальні унітарні підприємства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13. </w:t>
      </w:r>
      <w:bookmarkStart w:id="9" w:name="n2790"/>
      <w:bookmarkEnd w:id="9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"n2790" \o "Стаття 78-1."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Господарське зобов’язання комунального унітарного підприємства, щодо вчинення якого є заінтересованість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10" w:name="n659"/>
      <w:bookmarkEnd w:id="10"/>
      <w:r w:rsidRPr="009965E6">
        <w:rPr>
          <w:color w:val="000000" w:themeColor="text1"/>
          <w:sz w:val="28"/>
          <w:szCs w:val="28"/>
          <w:lang w:val="ru-RU"/>
        </w:rPr>
        <w:t>14</w:t>
      </w:r>
      <w:r w:rsidRPr="009965E6">
        <w:rPr>
          <w:color w:val="000000" w:themeColor="text1"/>
          <w:sz w:val="28"/>
          <w:szCs w:val="28"/>
        </w:rPr>
        <w:t>. </w:t>
      </w:r>
      <w:bookmarkStart w:id="11" w:name="n660"/>
      <w:bookmarkEnd w:id="11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"n660" \o "Стаття 79."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Створення та діяльність господарських товариств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12" w:name="n668"/>
      <w:bookmarkEnd w:id="12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"n668" \o "Стаття 80."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15.</w:t>
      </w:r>
      <w:r w:rsidRPr="009965E6">
        <w:rPr>
          <w:rStyle w:val="a3"/>
          <w:color w:val="000000" w:themeColor="text1"/>
          <w:sz w:val="28"/>
          <w:szCs w:val="28"/>
        </w:rPr>
        <w:t>Види господарських товариств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13" w:name="n677"/>
      <w:bookmarkEnd w:id="13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"n677" \o "Стаття 82."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16.</w:t>
      </w:r>
      <w:r w:rsidRPr="009965E6">
        <w:rPr>
          <w:rStyle w:val="a3"/>
          <w:color w:val="000000" w:themeColor="text1"/>
          <w:sz w:val="28"/>
          <w:szCs w:val="28"/>
        </w:rPr>
        <w:t>Установчі документи господарського товариства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14" w:name="n691"/>
      <w:bookmarkEnd w:id="14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"n691" \o "Стаття 83."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17.</w:t>
      </w:r>
      <w:r w:rsidRPr="009965E6">
        <w:rPr>
          <w:rStyle w:val="a3"/>
          <w:color w:val="000000" w:themeColor="text1"/>
          <w:sz w:val="28"/>
          <w:szCs w:val="28"/>
        </w:rPr>
        <w:t>Державна реєстрація господарського товариства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15" w:name="n698"/>
      <w:bookmarkEnd w:id="15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"n698" \o "Стаття 84."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18.</w:t>
      </w:r>
      <w:r w:rsidRPr="009965E6">
        <w:rPr>
          <w:rStyle w:val="a3"/>
          <w:color w:val="000000" w:themeColor="text1"/>
          <w:sz w:val="28"/>
          <w:szCs w:val="28"/>
        </w:rPr>
        <w:t>Наслідки укладення угод до реєстрації господарського товариства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16" w:name="n701"/>
      <w:bookmarkEnd w:id="16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"n701" \o "Стаття 85."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19.</w:t>
      </w:r>
      <w:r w:rsidRPr="009965E6">
        <w:rPr>
          <w:rStyle w:val="a3"/>
          <w:color w:val="000000" w:themeColor="text1"/>
          <w:sz w:val="28"/>
          <w:szCs w:val="28"/>
        </w:rPr>
        <w:t> Власність господарського товариства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17" w:name="n707"/>
      <w:bookmarkEnd w:id="17"/>
      <w:r w:rsidRPr="009965E6">
        <w:rPr>
          <w:color w:val="000000" w:themeColor="text1"/>
          <w:sz w:val="28"/>
          <w:szCs w:val="28"/>
        </w:rPr>
        <w:t> </w:t>
      </w:r>
      <w:bookmarkStart w:id="18" w:name="n732"/>
      <w:bookmarkEnd w:id="18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"n732" \o "Стаття 89."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20.</w:t>
      </w:r>
      <w:r w:rsidRPr="009965E6">
        <w:rPr>
          <w:rStyle w:val="a3"/>
          <w:color w:val="000000" w:themeColor="text1"/>
          <w:sz w:val="28"/>
          <w:szCs w:val="28"/>
        </w:rPr>
        <w:t>Управління господарським товариством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19" w:name="n739"/>
      <w:bookmarkEnd w:id="19"/>
      <w:r w:rsidRPr="009965E6">
        <w:rPr>
          <w:color w:val="000000" w:themeColor="text1"/>
          <w:sz w:val="28"/>
          <w:szCs w:val="28"/>
        </w:rPr>
        <w:t> </w:t>
      </w:r>
      <w:bookmarkStart w:id="20" w:name="n754"/>
      <w:bookmarkEnd w:id="20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"n754" \o "Стаття 93."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21.</w:t>
      </w:r>
      <w:r w:rsidRPr="009965E6">
        <w:rPr>
          <w:rStyle w:val="a3"/>
          <w:color w:val="000000" w:themeColor="text1"/>
          <w:sz w:val="28"/>
          <w:szCs w:val="28"/>
        </w:rPr>
        <w:t> Поняття підприємства колективної власності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21" w:name="n757"/>
      <w:bookmarkEnd w:id="21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"n757" \o "Стаття 94."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22.</w:t>
      </w:r>
      <w:r w:rsidRPr="009965E6">
        <w:rPr>
          <w:rStyle w:val="a3"/>
          <w:color w:val="000000" w:themeColor="text1"/>
          <w:sz w:val="28"/>
          <w:szCs w:val="28"/>
        </w:rPr>
        <w:t> Господарська діяльність кооперативів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22" w:name="n761"/>
      <w:bookmarkEnd w:id="22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"n761" \o "Стаття 95."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23.</w:t>
      </w:r>
      <w:r w:rsidRPr="009965E6">
        <w:rPr>
          <w:rStyle w:val="a3"/>
          <w:color w:val="000000" w:themeColor="text1"/>
          <w:sz w:val="28"/>
          <w:szCs w:val="28"/>
        </w:rPr>
        <w:t> Виробничий кооператив</w:t>
      </w:r>
      <w:r w:rsidRPr="009965E6">
        <w:rPr>
          <w:color w:val="000000" w:themeColor="text1"/>
          <w:sz w:val="28"/>
          <w:szCs w:val="28"/>
        </w:rPr>
        <w:fldChar w:fldCharType="end"/>
      </w:r>
      <w:r w:rsidRPr="009965E6">
        <w:rPr>
          <w:color w:val="000000" w:themeColor="text1"/>
          <w:sz w:val="28"/>
          <w:szCs w:val="28"/>
        </w:rPr>
        <w:t>. </w:t>
      </w:r>
      <w:bookmarkStart w:id="23" w:name="n766"/>
      <w:bookmarkEnd w:id="23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"n766" \o "Стаття 96."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Принципи діяльності виробничого кооперативу</w:t>
      </w:r>
      <w:r w:rsidRPr="009965E6">
        <w:rPr>
          <w:color w:val="000000" w:themeColor="text1"/>
          <w:sz w:val="28"/>
          <w:szCs w:val="28"/>
        </w:rPr>
        <w:fldChar w:fldCharType="end"/>
      </w:r>
    </w:p>
    <w:bookmarkStart w:id="24" w:name="n774"/>
    <w:bookmarkEnd w:id="24"/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"n774" \o "Стаття 97."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24.</w:t>
      </w:r>
      <w:r w:rsidRPr="009965E6">
        <w:rPr>
          <w:rStyle w:val="a3"/>
          <w:color w:val="000000" w:themeColor="text1"/>
          <w:sz w:val="28"/>
          <w:szCs w:val="28"/>
        </w:rPr>
        <w:t>Загальні умови створення виробничого кооперативу</w:t>
      </w:r>
      <w:r w:rsidRPr="009965E6">
        <w:rPr>
          <w:color w:val="000000" w:themeColor="text1"/>
          <w:sz w:val="28"/>
          <w:szCs w:val="28"/>
        </w:rPr>
        <w:fldChar w:fldCharType="end"/>
      </w:r>
      <w:r w:rsidRPr="009965E6">
        <w:rPr>
          <w:color w:val="000000" w:themeColor="text1"/>
          <w:sz w:val="28"/>
          <w:szCs w:val="28"/>
        </w:rPr>
        <w:t>. </w:t>
      </w:r>
      <w:bookmarkStart w:id="25" w:name="n778"/>
      <w:bookmarkEnd w:id="25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"n778" \o "Стаття 98."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Членство у виробничому кооперативі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26" w:name="n852"/>
      <w:bookmarkEnd w:id="26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"n852" \o "Стаття 107."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25.</w:t>
      </w:r>
      <w:r w:rsidRPr="009965E6">
        <w:rPr>
          <w:rStyle w:val="a3"/>
          <w:color w:val="000000" w:themeColor="text1"/>
          <w:sz w:val="28"/>
          <w:szCs w:val="28"/>
        </w:rPr>
        <w:t>Господарська діяльність виробничого кооперативу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27" w:name="n861"/>
      <w:bookmarkEnd w:id="27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"n861" \o "Стаття 108."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26.</w:t>
      </w:r>
      <w:r w:rsidRPr="009965E6">
        <w:rPr>
          <w:rStyle w:val="a3"/>
          <w:color w:val="000000" w:themeColor="text1"/>
          <w:sz w:val="28"/>
          <w:szCs w:val="28"/>
        </w:rPr>
        <w:t>Майнова відповідальність виробничого кооперативу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28" w:name="n864"/>
      <w:bookmarkEnd w:id="28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"n864" \o "Стаття 109."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27.</w:t>
      </w:r>
      <w:r w:rsidRPr="009965E6">
        <w:rPr>
          <w:rStyle w:val="a3"/>
          <w:color w:val="000000" w:themeColor="text1"/>
          <w:sz w:val="28"/>
          <w:szCs w:val="28"/>
        </w:rPr>
        <w:t>Припинення виробничого кооперативу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29" w:name="n871"/>
      <w:bookmarkEnd w:id="29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"n871" \o "Стаття 111."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28.</w:t>
      </w:r>
      <w:r w:rsidRPr="009965E6">
        <w:rPr>
          <w:rStyle w:val="a3"/>
          <w:color w:val="000000" w:themeColor="text1"/>
          <w:sz w:val="28"/>
          <w:szCs w:val="28"/>
        </w:rPr>
        <w:t> Споживча кооперація. Підприємства споживчої кооперації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30" w:name="n881"/>
      <w:bookmarkEnd w:id="30"/>
      <w:r w:rsidRPr="009965E6">
        <w:rPr>
          <w:color w:val="000000" w:themeColor="text1"/>
          <w:sz w:val="28"/>
          <w:szCs w:val="28"/>
        </w:rPr>
        <w:t> </w:t>
      </w:r>
      <w:bookmarkStart w:id="31" w:name="n889"/>
      <w:bookmarkEnd w:id="31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"n889" \o "Стаття 113."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29.</w:t>
      </w:r>
      <w:r w:rsidRPr="009965E6">
        <w:rPr>
          <w:rStyle w:val="a3"/>
          <w:color w:val="000000" w:themeColor="text1"/>
          <w:sz w:val="28"/>
          <w:szCs w:val="28"/>
        </w:rPr>
        <w:t>Приватні підприємства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32" w:name="n892"/>
      <w:bookmarkEnd w:id="32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"n892" \o "Стаття 114."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30.</w:t>
      </w:r>
      <w:r w:rsidRPr="009965E6">
        <w:rPr>
          <w:rStyle w:val="a3"/>
          <w:color w:val="000000" w:themeColor="text1"/>
          <w:sz w:val="28"/>
          <w:szCs w:val="28"/>
        </w:rPr>
        <w:t> Фермерське господарство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33" w:name="n898"/>
      <w:bookmarkEnd w:id="33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"n898" \o "Стаття 116."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31.</w:t>
      </w:r>
      <w:r w:rsidRPr="009965E6">
        <w:rPr>
          <w:rStyle w:val="a3"/>
          <w:color w:val="000000" w:themeColor="text1"/>
          <w:sz w:val="28"/>
          <w:szCs w:val="28"/>
        </w:rPr>
        <w:t> Підприємство з іноземними інвестиціями</w:t>
      </w:r>
      <w:r w:rsidRPr="009965E6">
        <w:rPr>
          <w:color w:val="000000" w:themeColor="text1"/>
          <w:sz w:val="28"/>
          <w:szCs w:val="28"/>
        </w:rPr>
        <w:fldChar w:fldCharType="end"/>
      </w:r>
      <w:r w:rsidRPr="009965E6">
        <w:rPr>
          <w:color w:val="000000" w:themeColor="text1"/>
          <w:sz w:val="28"/>
          <w:szCs w:val="28"/>
        </w:rPr>
        <w:t>.</w:t>
      </w:r>
      <w:bookmarkStart w:id="34" w:name="n905"/>
      <w:bookmarkEnd w:id="34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"n905" \o "Стаття 117."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 xml:space="preserve"> </w:t>
      </w:r>
      <w:r w:rsidRPr="009965E6">
        <w:rPr>
          <w:rStyle w:val="a3"/>
          <w:color w:val="000000" w:themeColor="text1"/>
          <w:sz w:val="28"/>
          <w:szCs w:val="28"/>
        </w:rPr>
        <w:t>Іноземне підприємство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35" w:name="n911"/>
      <w:bookmarkEnd w:id="35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"n911" \o "Стаття 118."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32.</w:t>
      </w:r>
      <w:r w:rsidRPr="009965E6">
        <w:rPr>
          <w:rStyle w:val="a3"/>
          <w:color w:val="000000" w:themeColor="text1"/>
          <w:sz w:val="28"/>
          <w:szCs w:val="28"/>
        </w:rPr>
        <w:t>Поняття об'єднання підприємств</w:t>
      </w:r>
      <w:r w:rsidRPr="009965E6">
        <w:rPr>
          <w:color w:val="000000" w:themeColor="text1"/>
          <w:sz w:val="28"/>
          <w:szCs w:val="28"/>
        </w:rPr>
        <w:fldChar w:fldCharType="end"/>
      </w:r>
      <w:r w:rsidRPr="009965E6">
        <w:rPr>
          <w:color w:val="000000" w:themeColor="text1"/>
          <w:sz w:val="28"/>
          <w:szCs w:val="28"/>
        </w:rPr>
        <w:t>. </w:t>
      </w:r>
      <w:bookmarkStart w:id="36" w:name="n917"/>
      <w:bookmarkEnd w:id="36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"n917" \o "Стаття 119."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Види об'єднань підприємств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37" w:name="n924"/>
      <w:bookmarkEnd w:id="37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"n924" \o "Стаття 120."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33.</w:t>
      </w:r>
      <w:r w:rsidRPr="009965E6">
        <w:rPr>
          <w:rStyle w:val="a3"/>
          <w:color w:val="000000" w:themeColor="text1"/>
          <w:sz w:val="28"/>
          <w:szCs w:val="28"/>
        </w:rPr>
        <w:t>Організаційно-правові форми об'єднань підприємств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38" w:name="n958"/>
      <w:bookmarkEnd w:id="38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"n958" \o "Стаття 124."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34.</w:t>
      </w:r>
      <w:r w:rsidRPr="009965E6">
        <w:rPr>
          <w:rStyle w:val="a3"/>
          <w:color w:val="000000" w:themeColor="text1"/>
          <w:sz w:val="28"/>
          <w:szCs w:val="28"/>
        </w:rPr>
        <w:t>Вихід учасника з об'єднання. Припинення об'єднання підприємств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39" w:name="n965"/>
      <w:bookmarkEnd w:id="39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"n965" \o "Стаття 126."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35.</w:t>
      </w:r>
      <w:r w:rsidRPr="009965E6">
        <w:rPr>
          <w:rStyle w:val="a3"/>
          <w:color w:val="000000" w:themeColor="text1"/>
          <w:sz w:val="28"/>
          <w:szCs w:val="28"/>
        </w:rPr>
        <w:t> Асоційовані підприємства. Холдингові компанії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40" w:name="n977"/>
      <w:bookmarkEnd w:id="40"/>
      <w:r w:rsidRPr="009965E6">
        <w:rPr>
          <w:color w:val="000000" w:themeColor="text1"/>
          <w:sz w:val="28"/>
          <w:szCs w:val="28"/>
        </w:rPr>
        <w:t>36. </w:t>
      </w:r>
      <w:bookmarkStart w:id="41" w:name="n980"/>
      <w:bookmarkEnd w:id="41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"n980" \o "Стаття 128."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Громадянин у сфері господарювання</w:t>
      </w:r>
      <w:r w:rsidRPr="009965E6">
        <w:rPr>
          <w:color w:val="000000" w:themeColor="text1"/>
          <w:sz w:val="28"/>
          <w:szCs w:val="28"/>
        </w:rPr>
        <w:fldChar w:fldCharType="end"/>
      </w:r>
      <w:bookmarkStart w:id="42" w:name="Stru6"/>
      <w:bookmarkEnd w:id="42"/>
    </w:p>
    <w:bookmarkStart w:id="43" w:name="n1002"/>
    <w:bookmarkEnd w:id="43"/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"n1002" \o "Стаття 130."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37.</w:t>
      </w:r>
      <w:r w:rsidRPr="009965E6">
        <w:rPr>
          <w:rStyle w:val="a3"/>
          <w:color w:val="000000" w:themeColor="text1"/>
          <w:sz w:val="28"/>
          <w:szCs w:val="28"/>
        </w:rPr>
        <w:t> Кредитні спілки у сфері господарювання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44" w:name="n1009"/>
      <w:bookmarkEnd w:id="44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"n1009" \o "Стаття 131."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38.</w:t>
      </w:r>
      <w:r w:rsidRPr="009965E6">
        <w:rPr>
          <w:rStyle w:val="a3"/>
          <w:color w:val="000000" w:themeColor="text1"/>
          <w:sz w:val="28"/>
          <w:szCs w:val="28"/>
        </w:rPr>
        <w:t> Особливості статусу благодійних та інших неприбуткових організацій у сфері господарювання</w:t>
      </w:r>
      <w:r w:rsidRPr="009965E6">
        <w:rPr>
          <w:color w:val="000000" w:themeColor="text1"/>
          <w:sz w:val="28"/>
          <w:szCs w:val="28"/>
        </w:rPr>
        <w:fldChar w:fldCharType="end"/>
      </w:r>
      <w:bookmarkStart w:id="45" w:name="n1067"/>
      <w:bookmarkEnd w:id="45"/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39.</w:t>
      </w:r>
      <w:hyperlink r:id="rId9" w:anchor="n1067" w:tooltip="Стаття 141." w:history="1">
        <w:r w:rsidRPr="009965E6">
          <w:rPr>
            <w:rStyle w:val="a3"/>
            <w:color w:val="000000" w:themeColor="text1"/>
            <w:sz w:val="28"/>
            <w:szCs w:val="28"/>
          </w:rPr>
          <w:t>Особливості правового режиму державного майна у сфері господарювання</w:t>
        </w:r>
      </w:hyperlink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40.</w:t>
      </w:r>
      <w:hyperlink r:id="rId10" w:anchor="n1077" w:tooltip="Стаття 142." w:history="1">
        <w:r w:rsidRPr="009965E6">
          <w:rPr>
            <w:rStyle w:val="a3"/>
            <w:color w:val="000000" w:themeColor="text1"/>
            <w:sz w:val="28"/>
            <w:szCs w:val="28"/>
          </w:rPr>
          <w:t>Прибуток (доход) суб'єкта господарювання</w:t>
        </w:r>
      </w:hyperlink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lastRenderedPageBreak/>
        <w:t>41.</w:t>
      </w:r>
      <w:bookmarkStart w:id="46" w:name="n1237"/>
      <w:bookmarkEnd w:id="46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"n1237" \o "Стаття 166."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Державне регулювання ринку цінних паперів</w:t>
      </w:r>
      <w:r w:rsidRPr="009965E6">
        <w:rPr>
          <w:color w:val="000000" w:themeColor="text1"/>
          <w:sz w:val="28"/>
          <w:szCs w:val="28"/>
        </w:rPr>
        <w:fldChar w:fldCharType="end"/>
      </w:r>
      <w:r w:rsidRPr="009965E6">
        <w:rPr>
          <w:color w:val="000000" w:themeColor="text1"/>
          <w:sz w:val="28"/>
          <w:szCs w:val="28"/>
        </w:rPr>
        <w:t xml:space="preserve"> </w:t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42.</w:t>
      </w:r>
      <w:hyperlink r:id="rId11" w:anchor="n1245" w:tooltip="Стаття 167." w:history="1">
        <w:r w:rsidRPr="009965E6">
          <w:rPr>
            <w:rStyle w:val="a3"/>
            <w:color w:val="000000" w:themeColor="text1"/>
            <w:sz w:val="28"/>
            <w:szCs w:val="28"/>
          </w:rPr>
          <w:t>Зміст корпоративних прав та корпоративних відносин</w:t>
        </w:r>
      </w:hyperlink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43. </w:t>
      </w:r>
      <w:hyperlink r:id="rId12" w:anchor="n1255" w:tooltip="Стаття 172." w:history="1">
        <w:r w:rsidRPr="009965E6">
          <w:rPr>
            <w:rStyle w:val="a3"/>
            <w:color w:val="000000" w:themeColor="text1"/>
            <w:sz w:val="28"/>
            <w:szCs w:val="28"/>
          </w:rPr>
          <w:t> Законодавство про корпоративні права держави</w:t>
        </w:r>
      </w:hyperlink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  <w:lang w:val="ru-RU"/>
        </w:rPr>
      </w:pPr>
      <w:hyperlink r:id="rId13" w:anchor="n1294" w:tooltip="Стаття 179." w:history="1">
        <w:r w:rsidRPr="009965E6">
          <w:rPr>
            <w:rStyle w:val="a3"/>
            <w:b/>
            <w:bCs/>
            <w:color w:val="000000" w:themeColor="text1"/>
            <w:sz w:val="28"/>
            <w:szCs w:val="28"/>
          </w:rPr>
          <w:t xml:space="preserve">     44.</w:t>
        </w:r>
        <w:r w:rsidRPr="009965E6">
          <w:rPr>
            <w:rStyle w:val="a3"/>
            <w:color w:val="000000" w:themeColor="text1"/>
            <w:sz w:val="28"/>
            <w:szCs w:val="28"/>
          </w:rPr>
          <w:t> Загальні умови укладання договорів, що породжують господарські зобов'язання</w:t>
        </w:r>
      </w:hyperlink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47" w:name="n1309"/>
      <w:bookmarkEnd w:id="47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"n1309" \o "Стаття 180."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45.</w:t>
      </w:r>
      <w:r w:rsidRPr="009965E6">
        <w:rPr>
          <w:rStyle w:val="a3"/>
          <w:color w:val="000000" w:themeColor="text1"/>
          <w:sz w:val="28"/>
          <w:szCs w:val="28"/>
        </w:rPr>
        <w:t> Істотні умови господарського договору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48" w:name="n1317"/>
      <w:bookmarkEnd w:id="48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"n1317" \o "Стаття 181."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 xml:space="preserve">46. </w:t>
      </w:r>
      <w:r w:rsidRPr="009965E6">
        <w:rPr>
          <w:rStyle w:val="a3"/>
          <w:color w:val="000000" w:themeColor="text1"/>
          <w:sz w:val="28"/>
          <w:szCs w:val="28"/>
        </w:rPr>
        <w:t>Загальний порядок укладання господарських договорів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49" w:name="n1326"/>
      <w:bookmarkEnd w:id="49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"n1326" \o "Стаття 182."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47.</w:t>
      </w:r>
      <w:r w:rsidRPr="009965E6">
        <w:rPr>
          <w:rStyle w:val="a3"/>
          <w:color w:val="000000" w:themeColor="text1"/>
          <w:sz w:val="28"/>
          <w:szCs w:val="28"/>
        </w:rPr>
        <w:t>Особливості укладання попередніх договорів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50" w:name="n1333"/>
      <w:bookmarkEnd w:id="50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"n1333" \o "Стаття 183."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48.</w:t>
      </w:r>
      <w:r w:rsidRPr="009965E6">
        <w:rPr>
          <w:rStyle w:val="a3"/>
          <w:color w:val="000000" w:themeColor="text1"/>
          <w:sz w:val="28"/>
          <w:szCs w:val="28"/>
        </w:rPr>
        <w:t>Особливості укладання господарських договорів за державним замовленням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49. </w:t>
      </w:r>
      <w:bookmarkStart w:id="51" w:name="n1339"/>
      <w:bookmarkEnd w:id="51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"n1339" \o "Стаття 184."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Особливості укладання господарських договорів на основі вільного волевиявлення сторін, примірних і типових договорів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50. </w:t>
      </w:r>
      <w:bookmarkStart w:id="52" w:name="n1343"/>
      <w:bookmarkEnd w:id="52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"n1343" \o "Стаття 185."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Особливості укладання господарських договорів на біржах, ярмарках та публічних торгах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sz w:val="28"/>
          <w:szCs w:val="28"/>
        </w:rPr>
        <w:t> </w:t>
      </w:r>
      <w:bookmarkStart w:id="53" w:name="n1345"/>
      <w:bookmarkEnd w:id="53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"n1345" \o "Стаття 186."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51.Укладання організаційно-господарських договорів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54" w:name="n1347"/>
      <w:bookmarkEnd w:id="54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"n1347" \o "Стаття 187."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52.</w:t>
      </w:r>
      <w:r w:rsidRPr="009965E6">
        <w:rPr>
          <w:rStyle w:val="a3"/>
          <w:color w:val="000000" w:themeColor="text1"/>
          <w:sz w:val="28"/>
          <w:szCs w:val="28"/>
        </w:rPr>
        <w:t>Укладання господарських договорів за рішенням суду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 </w:t>
      </w:r>
      <w:bookmarkStart w:id="55" w:name="n1350"/>
      <w:bookmarkEnd w:id="55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"n1350" \o "Стаття 188."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>53.</w:t>
      </w:r>
      <w:r w:rsidRPr="009965E6">
        <w:rPr>
          <w:rStyle w:val="a3"/>
          <w:color w:val="000000" w:themeColor="text1"/>
          <w:sz w:val="28"/>
          <w:szCs w:val="28"/>
        </w:rPr>
        <w:t>Порядок зміни та розірвання господарських договорів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54. </w:t>
      </w:r>
      <w:bookmarkStart w:id="56" w:name="n1376"/>
      <w:bookmarkEnd w:id="56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"n1376" \o "Стаття 193."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Загальні умови виконання господарських зобов'язань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55. </w:t>
      </w:r>
      <w:bookmarkStart w:id="57" w:name="n1386"/>
      <w:bookmarkEnd w:id="57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"n1386" \o "Стаття 194."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Виконання господарського зобов'язання третьою особою</w:t>
      </w:r>
      <w:r w:rsidRPr="009965E6">
        <w:rPr>
          <w:color w:val="000000" w:themeColor="text1"/>
          <w:sz w:val="28"/>
          <w:szCs w:val="28"/>
        </w:rPr>
        <w:fldChar w:fldCharType="end"/>
      </w:r>
      <w:bookmarkStart w:id="58" w:name="n1389"/>
      <w:bookmarkEnd w:id="58"/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56. </w:t>
      </w:r>
      <w:bookmarkStart w:id="59" w:name="n1393"/>
      <w:bookmarkEnd w:id="59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"n1393" \o "Стаття 196."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 xml:space="preserve">Виконання господарських зобов'язань, у яких беруть участь кілька </w:t>
      </w:r>
      <w:proofErr w:type="spellStart"/>
      <w:r w:rsidRPr="009965E6">
        <w:rPr>
          <w:rStyle w:val="a3"/>
          <w:color w:val="000000" w:themeColor="text1"/>
          <w:sz w:val="28"/>
          <w:szCs w:val="28"/>
        </w:rPr>
        <w:t>управнених</w:t>
      </w:r>
      <w:proofErr w:type="spellEnd"/>
      <w:r w:rsidRPr="009965E6">
        <w:rPr>
          <w:rStyle w:val="a3"/>
          <w:color w:val="000000" w:themeColor="text1"/>
          <w:sz w:val="28"/>
          <w:szCs w:val="28"/>
        </w:rPr>
        <w:t xml:space="preserve"> або кілька зобов'язаних суб'єктів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57. </w:t>
      </w:r>
      <w:bookmarkStart w:id="60" w:name="n1396"/>
      <w:bookmarkEnd w:id="60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"n1396" \o "Стаття 197."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Місце виконання господарського зобов'язання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58. </w:t>
      </w:r>
      <w:bookmarkStart w:id="61" w:name="n1406"/>
      <w:bookmarkEnd w:id="61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"n1406" \o "Стаття 198."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 Виконання грошових зобов'язань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59. </w:t>
      </w:r>
      <w:bookmarkStart w:id="62" w:name="n1410"/>
      <w:bookmarkEnd w:id="62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"n1410" \o "Стаття 199."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Забезпечення виконання господарських зобов'язань</w:t>
      </w:r>
      <w:r w:rsidRPr="009965E6">
        <w:rPr>
          <w:color w:val="000000" w:themeColor="text1"/>
          <w:sz w:val="28"/>
          <w:szCs w:val="28"/>
        </w:rPr>
        <w:fldChar w:fldCharType="end"/>
      </w:r>
      <w:bookmarkStart w:id="63" w:name="n1414"/>
      <w:bookmarkEnd w:id="63"/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60. </w:t>
      </w:r>
      <w:bookmarkStart w:id="64" w:name="n1422"/>
      <w:bookmarkEnd w:id="64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"n1422" \o "Стаття 202."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Загальні умови припинення господарських зобов'язань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61. </w:t>
      </w:r>
      <w:bookmarkStart w:id="65" w:name="n1426"/>
      <w:bookmarkEnd w:id="65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"n1426" \o "Стаття 203."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Припинення господарського зобов'язання виконанням або зарахуванням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62. </w:t>
      </w:r>
      <w:bookmarkStart w:id="66" w:name="n1432"/>
      <w:bookmarkEnd w:id="66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"n1432" \o "Стаття 204."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Припинення господарського зобов'язання за згодою сторін чи у разі поєднання його сторін в одній особі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63. </w:t>
      </w:r>
      <w:bookmarkStart w:id="67" w:name="n1435"/>
      <w:bookmarkEnd w:id="67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"n1435" \o "Стаття 205."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Припинення господарського зобов'язання у разі неможливості виконання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64. </w:t>
      </w:r>
      <w:bookmarkStart w:id="68" w:name="n1440"/>
      <w:bookmarkEnd w:id="68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"n1440" \o "Стаття 206."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Розірвання господарського зобов'язання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65. </w:t>
      </w:r>
      <w:bookmarkStart w:id="69" w:name="n1450"/>
      <w:bookmarkEnd w:id="69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"n1450" \o "Стаття 208."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Наслідки визнання господарського зобов'язання недійсним</w:t>
      </w:r>
      <w:r w:rsidRPr="009965E6">
        <w:rPr>
          <w:color w:val="000000" w:themeColor="text1"/>
          <w:sz w:val="28"/>
          <w:szCs w:val="28"/>
        </w:rPr>
        <w:fldChar w:fldCharType="end"/>
      </w:r>
      <w:bookmarkStart w:id="70" w:name="n1454"/>
      <w:bookmarkEnd w:id="70"/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66. </w:t>
      </w:r>
      <w:bookmarkStart w:id="71" w:name="n1742"/>
      <w:bookmarkEnd w:id="71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"https://zakon.rada.gov.ua/laws/show/2597-19" \l "n1742" \o "Стаття 136."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Особливості розгляду справи про неплатоспроможність боржників, зайнятих у сільському господарстві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67. </w:t>
      </w:r>
      <w:bookmarkStart w:id="72" w:name="n1745"/>
      <w:bookmarkEnd w:id="72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"https://zakon.rada.gov.ua/laws/show/2597-19" \l "n1745" \o "Стаття 137."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Особливості розгляду справ про неплатоспроможність фізичних осіб - підприємців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68. </w:t>
      </w:r>
      <w:bookmarkStart w:id="73" w:name="n1455"/>
      <w:bookmarkEnd w:id="73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"https://zakon.rada.gov.ua/laws/show/2597-19" \l "n1455" \o "Стаття 113."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Особливості провадження у справі про неплатоспроможність фізичних осіб</w:t>
      </w:r>
      <w:r w:rsidRPr="009965E6">
        <w:rPr>
          <w:color w:val="000000" w:themeColor="text1"/>
          <w:sz w:val="28"/>
          <w:szCs w:val="28"/>
        </w:rPr>
        <w:fldChar w:fldCharType="end"/>
      </w:r>
      <w:r w:rsidRPr="009965E6">
        <w:rPr>
          <w:color w:val="000000" w:themeColor="text1"/>
          <w:sz w:val="28"/>
          <w:szCs w:val="28"/>
        </w:rPr>
        <w:t>. </w:t>
      </w:r>
      <w:bookmarkStart w:id="74" w:name="n1457"/>
      <w:bookmarkEnd w:id="74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"https://zakon.rada.gov.ua/laws/show/2597-19" \l "n1457" \o "Стаття 114."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Арбітражний керуючий у справах про неплатоспроможність фізичної особи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69. </w:t>
      </w:r>
      <w:bookmarkStart w:id="75" w:name="n1475"/>
      <w:bookmarkEnd w:id="75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"https://zakon.rada.gov.ua/laws/show/2597-19" \l "n1475" \o "Стаття 115."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Підстави для відкриття провадження у справі про неплатоспроможність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70.</w:t>
      </w:r>
      <w:hyperlink r:id="rId14" w:anchor="n1616" w:tooltip="Стаття 124." w:history="1">
        <w:r w:rsidRPr="009965E6">
          <w:rPr>
            <w:rStyle w:val="a3"/>
            <w:color w:val="000000" w:themeColor="text1"/>
            <w:sz w:val="28"/>
            <w:szCs w:val="28"/>
          </w:rPr>
          <w:t>План реструктуризації боргів</w:t>
        </w:r>
      </w:hyperlink>
      <w:r w:rsidRPr="009965E6">
        <w:rPr>
          <w:color w:val="000000" w:themeColor="text1"/>
          <w:sz w:val="28"/>
          <w:szCs w:val="28"/>
        </w:rPr>
        <w:t>.</w:t>
      </w:r>
      <w:bookmarkStart w:id="76" w:name="n1639"/>
      <w:bookmarkEnd w:id="76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"https://zakon.rada.gov.ua/laws/show/2597-19" \l "n1639" \o "Стаття 125."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b/>
          <w:bCs/>
          <w:color w:val="000000" w:themeColor="text1"/>
          <w:sz w:val="28"/>
          <w:szCs w:val="28"/>
        </w:rPr>
        <w:t xml:space="preserve"> </w:t>
      </w:r>
      <w:r w:rsidRPr="009965E6">
        <w:rPr>
          <w:rStyle w:val="a3"/>
          <w:color w:val="000000" w:themeColor="text1"/>
          <w:sz w:val="28"/>
          <w:szCs w:val="28"/>
        </w:rPr>
        <w:t>Борги, що не підлягають реструктуризації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71. </w:t>
      </w:r>
      <w:hyperlink r:id="rId15" w:anchor="n1643" w:tooltip="Стаття 126." w:history="1">
        <w:r w:rsidRPr="009965E6">
          <w:rPr>
            <w:rStyle w:val="a3"/>
            <w:color w:val="000000" w:themeColor="text1"/>
            <w:sz w:val="28"/>
            <w:szCs w:val="28"/>
          </w:rPr>
          <w:t>Затвердження плану реструктуризації боргів боржника</w:t>
        </w:r>
      </w:hyperlink>
      <w:r w:rsidRPr="009965E6">
        <w:rPr>
          <w:color w:val="000000" w:themeColor="text1"/>
          <w:sz w:val="28"/>
          <w:szCs w:val="28"/>
        </w:rPr>
        <w:t>. </w:t>
      </w:r>
      <w:bookmarkStart w:id="77" w:name="n1669"/>
      <w:bookmarkEnd w:id="77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"https://zakon.rada.gov.ua/laws/show/2597-19" \l "n1669" \o "Стаття 127."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Наслідки затвердження плану реструктуризації боргів боржника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72 </w:t>
      </w:r>
      <w:bookmarkStart w:id="78" w:name="n1681"/>
      <w:bookmarkEnd w:id="78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"https://zakon.rada.gov.ua/laws/show/2597-19" \l "n1681" \o "Стаття 128."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 Виконання плану реструктуризації боргів боржника</w:t>
      </w:r>
      <w:r w:rsidRPr="009965E6">
        <w:rPr>
          <w:color w:val="000000" w:themeColor="text1"/>
          <w:sz w:val="28"/>
          <w:szCs w:val="28"/>
        </w:rPr>
        <w:fldChar w:fldCharType="end"/>
      </w:r>
      <w:r w:rsidRPr="009965E6">
        <w:rPr>
          <w:color w:val="000000" w:themeColor="text1"/>
          <w:sz w:val="28"/>
          <w:szCs w:val="28"/>
        </w:rPr>
        <w:t>. </w:t>
      </w:r>
      <w:bookmarkStart w:id="79" w:name="n1686"/>
      <w:bookmarkEnd w:id="79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"https://zakon.rada.gov.ua/laws/show/2597-19" \l "n1686" \o "Стаття 129."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Завершення виконання плану реструктуризації боргів боржника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73. </w:t>
      </w:r>
      <w:bookmarkStart w:id="80" w:name="n1547"/>
      <w:bookmarkEnd w:id="80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"n1547" \o "Стаття 224."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Відшкодування збитків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lastRenderedPageBreak/>
        <w:t>74. </w:t>
      </w:r>
      <w:bookmarkStart w:id="81" w:name="n1550"/>
      <w:bookmarkEnd w:id="81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"n1550" \o "Стаття 225."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Склад та розмір відшкодування збитків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75. </w:t>
      </w:r>
      <w:bookmarkStart w:id="82" w:name="n1562"/>
      <w:bookmarkEnd w:id="82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"n1562" \o "Стаття 226."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Умови і порядок відшкодування збитків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76. </w:t>
      </w:r>
      <w:bookmarkStart w:id="83" w:name="n1570"/>
      <w:bookmarkEnd w:id="83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"n1570" \o "Стаття 227."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 Солідарне відшкодування збитків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77. </w:t>
      </w:r>
      <w:bookmarkStart w:id="84" w:name="n1572"/>
      <w:bookmarkEnd w:id="84"/>
      <w:proofErr w:type="spellStart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"n1572" \o "Стаття 228."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Регресні</w:t>
      </w:r>
      <w:proofErr w:type="spellEnd"/>
      <w:r w:rsidRPr="009965E6">
        <w:rPr>
          <w:rStyle w:val="a3"/>
          <w:color w:val="000000" w:themeColor="text1"/>
          <w:sz w:val="28"/>
          <w:szCs w:val="28"/>
        </w:rPr>
        <w:t xml:space="preserve"> вимоги щодо відшкодування збитків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78. </w:t>
      </w:r>
      <w:bookmarkStart w:id="85" w:name="n1574"/>
      <w:bookmarkEnd w:id="85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"n1574" \o "Стаття 229."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Відшкодування збитків у разі порушення грошових зобов'язань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79. </w:t>
      </w:r>
      <w:bookmarkStart w:id="86" w:name="n1579"/>
      <w:bookmarkEnd w:id="86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"n1579" \o "Стаття 230."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Штрафні санкції</w:t>
      </w:r>
      <w:r w:rsidRPr="009965E6">
        <w:rPr>
          <w:color w:val="000000" w:themeColor="text1"/>
          <w:sz w:val="28"/>
          <w:szCs w:val="28"/>
        </w:rPr>
        <w:fldChar w:fldCharType="end"/>
      </w:r>
      <w:r w:rsidRPr="009965E6">
        <w:rPr>
          <w:color w:val="000000" w:themeColor="text1"/>
          <w:sz w:val="28"/>
          <w:szCs w:val="28"/>
        </w:rPr>
        <w:t>. </w:t>
      </w:r>
      <w:bookmarkStart w:id="87" w:name="n1582"/>
      <w:bookmarkEnd w:id="87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"n1582" \o "Стаття 231."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Розмір штрафних санкцій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80. </w:t>
      </w:r>
      <w:bookmarkStart w:id="88" w:name="n1592"/>
      <w:bookmarkEnd w:id="88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"n1592" \o "Стаття 232."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Порядок застосування штрафних санкцій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81. </w:t>
      </w:r>
      <w:bookmarkStart w:id="89" w:name="n1603"/>
      <w:bookmarkEnd w:id="89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"n1603" \o "Стаття 233."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Зменшення розміру штрафних санкцій</w:t>
      </w:r>
      <w:r w:rsidRPr="009965E6">
        <w:rPr>
          <w:color w:val="000000" w:themeColor="text1"/>
          <w:sz w:val="28"/>
          <w:szCs w:val="28"/>
        </w:rPr>
        <w:fldChar w:fldCharType="end"/>
      </w:r>
      <w:r w:rsidRPr="009965E6">
        <w:rPr>
          <w:color w:val="000000" w:themeColor="text1"/>
          <w:sz w:val="28"/>
          <w:szCs w:val="28"/>
        </w:rPr>
        <w:t>. </w:t>
      </w:r>
      <w:bookmarkStart w:id="90" w:name="n1606"/>
      <w:bookmarkEnd w:id="90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"n1606" \o "Стаття 234."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Обов'язок боржника, який сплатив штрафні санкції, виконати зобов'язання в натурі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82. </w:t>
      </w:r>
      <w:bookmarkStart w:id="91" w:name="n1608"/>
      <w:bookmarkEnd w:id="91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"n1608" \o "Стаття 235."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 </w:t>
      </w:r>
      <w:proofErr w:type="spellStart"/>
      <w:r w:rsidRPr="009965E6">
        <w:rPr>
          <w:rStyle w:val="a3"/>
          <w:color w:val="000000" w:themeColor="text1"/>
          <w:sz w:val="28"/>
          <w:szCs w:val="28"/>
        </w:rPr>
        <w:t>Оперативно</w:t>
      </w:r>
      <w:proofErr w:type="spellEnd"/>
      <w:r w:rsidRPr="009965E6">
        <w:rPr>
          <w:rStyle w:val="a3"/>
          <w:color w:val="000000" w:themeColor="text1"/>
          <w:sz w:val="28"/>
          <w:szCs w:val="28"/>
        </w:rPr>
        <w:t>-господарські санкції</w:t>
      </w:r>
      <w:r w:rsidRPr="009965E6">
        <w:rPr>
          <w:color w:val="000000" w:themeColor="text1"/>
          <w:sz w:val="28"/>
          <w:szCs w:val="28"/>
        </w:rPr>
        <w:fldChar w:fldCharType="end"/>
      </w:r>
      <w:r w:rsidRPr="009965E6">
        <w:rPr>
          <w:color w:val="000000" w:themeColor="text1"/>
          <w:sz w:val="28"/>
          <w:szCs w:val="28"/>
        </w:rPr>
        <w:t>. </w:t>
      </w:r>
      <w:bookmarkStart w:id="92" w:name="n1612"/>
      <w:bookmarkEnd w:id="92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"n1612" \o "Стаття 236."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 xml:space="preserve">Види </w:t>
      </w:r>
      <w:proofErr w:type="spellStart"/>
      <w:r w:rsidRPr="009965E6">
        <w:rPr>
          <w:rStyle w:val="a3"/>
          <w:color w:val="000000" w:themeColor="text1"/>
          <w:sz w:val="28"/>
          <w:szCs w:val="28"/>
        </w:rPr>
        <w:t>оперативно</w:t>
      </w:r>
      <w:proofErr w:type="spellEnd"/>
      <w:r w:rsidRPr="009965E6">
        <w:rPr>
          <w:rStyle w:val="a3"/>
          <w:color w:val="000000" w:themeColor="text1"/>
          <w:sz w:val="28"/>
          <w:szCs w:val="28"/>
        </w:rPr>
        <w:t>-господарських санкцій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83 </w:t>
      </w:r>
      <w:bookmarkStart w:id="93" w:name="n1621"/>
      <w:bookmarkEnd w:id="93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"n1621" \o "Стаття 237."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 xml:space="preserve">Підстави та порядок застосування </w:t>
      </w:r>
      <w:proofErr w:type="spellStart"/>
      <w:r w:rsidRPr="009965E6">
        <w:rPr>
          <w:rStyle w:val="a3"/>
          <w:color w:val="000000" w:themeColor="text1"/>
          <w:sz w:val="28"/>
          <w:szCs w:val="28"/>
        </w:rPr>
        <w:t>оперативно</w:t>
      </w:r>
      <w:proofErr w:type="spellEnd"/>
      <w:r w:rsidRPr="009965E6">
        <w:rPr>
          <w:rStyle w:val="a3"/>
          <w:color w:val="000000" w:themeColor="text1"/>
          <w:sz w:val="28"/>
          <w:szCs w:val="28"/>
        </w:rPr>
        <w:t>-господарських санкцій</w:t>
      </w:r>
      <w:r w:rsidRPr="009965E6">
        <w:rPr>
          <w:color w:val="000000" w:themeColor="text1"/>
          <w:sz w:val="28"/>
          <w:szCs w:val="28"/>
        </w:rPr>
        <w:fldChar w:fldCharType="end"/>
      </w:r>
      <w:bookmarkStart w:id="94" w:name="n1625"/>
      <w:bookmarkEnd w:id="94"/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84.</w:t>
      </w:r>
      <w:bookmarkStart w:id="95" w:name="n1626"/>
      <w:bookmarkEnd w:id="95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"n1626" \o "Стаття 238."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Застосування адміністративно-господарських санкцій до суб'єктів господарювання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  <w:lang w:val="ru-RU"/>
        </w:rPr>
        <w:t>85</w:t>
      </w:r>
      <w:r w:rsidRPr="009965E6">
        <w:rPr>
          <w:color w:val="000000" w:themeColor="text1"/>
          <w:sz w:val="28"/>
          <w:szCs w:val="28"/>
        </w:rPr>
        <w:t>. </w:t>
      </w:r>
      <w:bookmarkStart w:id="96" w:name="n1629"/>
      <w:bookmarkEnd w:id="96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"n1629" \o "Стаття 239."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 Види адміністративно-господарських санкцій</w:t>
      </w:r>
      <w:r w:rsidRPr="009965E6">
        <w:rPr>
          <w:color w:val="000000" w:themeColor="text1"/>
          <w:sz w:val="28"/>
          <w:szCs w:val="28"/>
        </w:rPr>
        <w:fldChar w:fldCharType="end"/>
      </w:r>
      <w:bookmarkStart w:id="97" w:name="n1643"/>
      <w:bookmarkEnd w:id="97"/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86 </w:t>
      </w:r>
      <w:bookmarkStart w:id="98" w:name="n1647"/>
      <w:bookmarkEnd w:id="98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"n1647" \o "Стаття 241."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Штраф як адміністративно-господарська санкція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87. </w:t>
      </w:r>
      <w:bookmarkStart w:id="99" w:name="n1653"/>
      <w:bookmarkEnd w:id="99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"n1653" \o "Стаття 244."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Застосування антидемпінгових заходів</w:t>
      </w:r>
      <w:r w:rsidRPr="009965E6">
        <w:rPr>
          <w:color w:val="000000" w:themeColor="text1"/>
          <w:sz w:val="28"/>
          <w:szCs w:val="28"/>
        </w:rPr>
        <w:fldChar w:fldCharType="end"/>
      </w:r>
      <w:bookmarkStart w:id="100" w:name="n1656"/>
      <w:bookmarkEnd w:id="100"/>
    </w:p>
    <w:p w:rsidR="00237C0B" w:rsidRPr="009965E6" w:rsidRDefault="00237C0B" w:rsidP="00237C0B">
      <w:pPr>
        <w:pStyle w:val="a4"/>
        <w:jc w:val="both"/>
        <w:rPr>
          <w:rStyle w:val="a3"/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88. </w:t>
      </w:r>
      <w:hyperlink r:id="rId16" w:anchor="n1659" w:tooltip="Стаття 246." w:history="1">
        <w:r w:rsidRPr="009965E6">
          <w:rPr>
            <w:rStyle w:val="a3"/>
            <w:color w:val="000000" w:themeColor="text1"/>
            <w:sz w:val="28"/>
            <w:szCs w:val="28"/>
          </w:rPr>
          <w:t> Обмеження та зупинення діяльності суб'єкта господарювання</w:t>
        </w:r>
      </w:hyperlink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rStyle w:val="a3"/>
          <w:color w:val="000000" w:themeColor="text1"/>
          <w:sz w:val="28"/>
          <w:szCs w:val="28"/>
        </w:rPr>
        <w:t>89.</w:t>
      </w:r>
      <w:r w:rsidRPr="009965E6">
        <w:rPr>
          <w:color w:val="000000" w:themeColor="text1"/>
          <w:sz w:val="28"/>
          <w:szCs w:val="28"/>
        </w:rPr>
        <w:t> </w:t>
      </w:r>
      <w:bookmarkStart w:id="101" w:name="n1665"/>
      <w:bookmarkEnd w:id="101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"n1665" \o "Стаття 247."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Ліквідація суб’єкта господарювання, діяльність якого суперечить закону чи його установчим документам</w:t>
      </w:r>
      <w:r w:rsidRPr="009965E6">
        <w:rPr>
          <w:color w:val="000000" w:themeColor="text1"/>
          <w:sz w:val="28"/>
          <w:szCs w:val="28"/>
        </w:rPr>
        <w:fldChar w:fldCharType="end"/>
      </w:r>
      <w:r w:rsidRPr="009965E6">
        <w:rPr>
          <w:color w:val="000000" w:themeColor="text1"/>
          <w:sz w:val="28"/>
          <w:szCs w:val="28"/>
        </w:rPr>
        <w:t>. </w:t>
      </w:r>
      <w:bookmarkStart w:id="102" w:name="n1668"/>
      <w:bookmarkEnd w:id="102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"n1668" \o "Стаття 248."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Державна реєстрація ліквідації суб’єкта господарювання</w:t>
      </w:r>
      <w:r w:rsidRPr="009965E6">
        <w:rPr>
          <w:color w:val="000000" w:themeColor="text1"/>
          <w:sz w:val="28"/>
          <w:szCs w:val="28"/>
        </w:rPr>
        <w:fldChar w:fldCharType="end"/>
      </w:r>
      <w:bookmarkStart w:id="103" w:name="n1670"/>
      <w:bookmarkEnd w:id="103"/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90.</w:t>
      </w:r>
      <w:hyperlink r:id="rId17" w:anchor="n1670" w:tooltip="Стаття 249." w:history="1">
        <w:r w:rsidRPr="009965E6">
          <w:rPr>
            <w:rStyle w:val="a3"/>
            <w:color w:val="000000" w:themeColor="text1"/>
            <w:sz w:val="28"/>
            <w:szCs w:val="28"/>
          </w:rPr>
          <w:t>Гарантії прав суб'єктів господарювання у разі неправомірного застосування до них адміністративно-господарських санкцій</w:t>
        </w:r>
      </w:hyperlink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91. </w:t>
      </w:r>
      <w:bookmarkStart w:id="104" w:name="n1674"/>
      <w:bookmarkEnd w:id="104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"https://zakon.rada.gov.ua/laws/show/436-15" \l "n1674" \o "Стаття 250."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 Строки застосування адміністративно-господарських санкцій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 xml:space="preserve">92. </w:t>
      </w:r>
      <w:hyperlink r:id="rId18" w:anchor="n559" w:tooltip="Стаття 32." w:history="1">
        <w:r w:rsidRPr="009965E6">
          <w:rPr>
            <w:rStyle w:val="a3"/>
            <w:color w:val="000000" w:themeColor="text1"/>
            <w:sz w:val="28"/>
            <w:szCs w:val="28"/>
          </w:rPr>
          <w:t>Загальні засади відповідальності суб'єктів зовнішньоекономічної діяльності</w:t>
        </w:r>
      </w:hyperlink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93. </w:t>
      </w:r>
      <w:bookmarkStart w:id="105" w:name="n565"/>
      <w:bookmarkEnd w:id="105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"https://zakon.rada.gov.ua/laws/show/959-12" \l "n565" \o "Стаття 33."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Види та форми відповідальності у зовнішньоекономічній діяльності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94. </w:t>
      </w:r>
      <w:bookmarkStart w:id="106" w:name="n572"/>
      <w:bookmarkEnd w:id="106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"https://zakon.rada.gov.ua/laws/show/959-12" \l "n572" \o "Стаття 34."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Відповідальність України як держави</w:t>
      </w:r>
      <w:r w:rsidRPr="009965E6">
        <w:rPr>
          <w:color w:val="000000" w:themeColor="text1"/>
          <w:sz w:val="28"/>
          <w:szCs w:val="28"/>
        </w:rPr>
        <w:fldChar w:fldCharType="end"/>
      </w:r>
      <w:r w:rsidRPr="009965E6">
        <w:rPr>
          <w:color w:val="000000" w:themeColor="text1"/>
          <w:sz w:val="28"/>
          <w:szCs w:val="28"/>
        </w:rPr>
        <w:t>. </w:t>
      </w:r>
      <w:bookmarkStart w:id="107" w:name="n581"/>
      <w:bookmarkEnd w:id="107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"https://zakon.rada.gov.ua/laws/show/959-12" \l "n581" \o "Стаття 35."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Відповідальність суб'єктів зовнішньоекономічної діяльності</w:t>
      </w:r>
      <w:r w:rsidRPr="009965E6">
        <w:rPr>
          <w:color w:val="000000" w:themeColor="text1"/>
          <w:sz w:val="28"/>
          <w:szCs w:val="28"/>
        </w:rPr>
        <w:fldChar w:fldCharType="end"/>
      </w:r>
      <w:bookmarkStart w:id="108" w:name="n584"/>
      <w:bookmarkStart w:id="109" w:name="n588"/>
      <w:bookmarkEnd w:id="108"/>
      <w:bookmarkEnd w:id="109"/>
    </w:p>
    <w:p w:rsidR="00237C0B" w:rsidRPr="009965E6" w:rsidRDefault="00237C0B" w:rsidP="00237C0B">
      <w:pPr>
        <w:pStyle w:val="a4"/>
        <w:jc w:val="both"/>
        <w:rPr>
          <w:color w:val="000000" w:themeColor="text1"/>
          <w:sz w:val="28"/>
          <w:szCs w:val="28"/>
        </w:rPr>
      </w:pPr>
      <w:r w:rsidRPr="009965E6">
        <w:rPr>
          <w:color w:val="000000" w:themeColor="text1"/>
          <w:sz w:val="28"/>
          <w:szCs w:val="28"/>
        </w:rPr>
        <w:t>95. </w:t>
      </w:r>
      <w:bookmarkStart w:id="110" w:name="n589"/>
      <w:bookmarkEnd w:id="110"/>
      <w:r w:rsidRPr="009965E6">
        <w:rPr>
          <w:color w:val="000000" w:themeColor="text1"/>
          <w:sz w:val="28"/>
          <w:szCs w:val="28"/>
        </w:rPr>
        <w:fldChar w:fldCharType="begin"/>
      </w:r>
      <w:r w:rsidRPr="009965E6">
        <w:rPr>
          <w:color w:val="000000" w:themeColor="text1"/>
          <w:sz w:val="28"/>
          <w:szCs w:val="28"/>
        </w:rPr>
        <w:instrText xml:space="preserve"> HYPERLINK "https://zakon.rada.gov.ua/laws/show/959-12" \l "n589" \o "Стаття 38." </w:instrText>
      </w:r>
      <w:r w:rsidRPr="009965E6">
        <w:rPr>
          <w:color w:val="000000" w:themeColor="text1"/>
          <w:sz w:val="28"/>
          <w:szCs w:val="28"/>
        </w:rPr>
        <w:fldChar w:fldCharType="separate"/>
      </w:r>
      <w:r w:rsidRPr="009965E6">
        <w:rPr>
          <w:rStyle w:val="a3"/>
          <w:color w:val="000000" w:themeColor="text1"/>
          <w:sz w:val="28"/>
          <w:szCs w:val="28"/>
        </w:rPr>
        <w:t>Розгляд спорів, що виникають у процесі зовнішньоекономічної діяльності</w:t>
      </w:r>
      <w:r w:rsidRPr="009965E6">
        <w:rPr>
          <w:color w:val="000000" w:themeColor="text1"/>
          <w:sz w:val="28"/>
          <w:szCs w:val="28"/>
        </w:rPr>
        <w:fldChar w:fldCharType="end"/>
      </w:r>
    </w:p>
    <w:p w:rsidR="00247D0A" w:rsidRPr="00237C0B" w:rsidRDefault="00247D0A">
      <w:pPr>
        <w:rPr>
          <w:lang w:val="uk-UA"/>
        </w:rPr>
      </w:pPr>
      <w:bookmarkStart w:id="111" w:name="_GoBack"/>
      <w:bookmarkEnd w:id="111"/>
    </w:p>
    <w:sectPr w:rsidR="00247D0A" w:rsidRPr="0023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0B"/>
    <w:rsid w:val="00237C0B"/>
    <w:rsid w:val="0024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7B17A-3816-48CD-9331-1C0BCF81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7C0B"/>
    <w:rPr>
      <w:color w:val="0563C1"/>
      <w:u w:val="single"/>
    </w:rPr>
  </w:style>
  <w:style w:type="paragraph" w:styleId="a4">
    <w:name w:val="No Spacing"/>
    <w:uiPriority w:val="1"/>
    <w:qFormat/>
    <w:rsid w:val="0023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36-15" TargetMode="External"/><Relationship Id="rId13" Type="http://schemas.openxmlformats.org/officeDocument/2006/relationships/hyperlink" Target="https://zakon.rada.gov.ua/laws/show/436-15" TargetMode="External"/><Relationship Id="rId18" Type="http://schemas.openxmlformats.org/officeDocument/2006/relationships/hyperlink" Target="https://zakon.rada.gov.ua/laws/show/959-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436-15" TargetMode="External"/><Relationship Id="rId12" Type="http://schemas.openxmlformats.org/officeDocument/2006/relationships/hyperlink" Target="https://zakon.rada.gov.ua/laws/show/436-15" TargetMode="External"/><Relationship Id="rId17" Type="http://schemas.openxmlformats.org/officeDocument/2006/relationships/hyperlink" Target="https://zakon.rada.gov.ua/laws/show/436-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436-1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436-15" TargetMode="External"/><Relationship Id="rId11" Type="http://schemas.openxmlformats.org/officeDocument/2006/relationships/hyperlink" Target="https://zakon.rada.gov.ua/laws/show/436-15" TargetMode="External"/><Relationship Id="rId5" Type="http://schemas.openxmlformats.org/officeDocument/2006/relationships/hyperlink" Target="https://zakon.rada.gov.ua/laws/show/436-15" TargetMode="External"/><Relationship Id="rId15" Type="http://schemas.openxmlformats.org/officeDocument/2006/relationships/hyperlink" Target="https://zakon.rada.gov.ua/laws/show/2597-19" TargetMode="External"/><Relationship Id="rId10" Type="http://schemas.openxmlformats.org/officeDocument/2006/relationships/hyperlink" Target="https://zakon.rada.gov.ua/laws/show/436-1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zakon.rada.gov.ua/laws/show/436-15" TargetMode="External"/><Relationship Id="rId9" Type="http://schemas.openxmlformats.org/officeDocument/2006/relationships/hyperlink" Target="https://zakon.rada.gov.ua/laws/show/436-15" TargetMode="External"/><Relationship Id="rId14" Type="http://schemas.openxmlformats.org/officeDocument/2006/relationships/hyperlink" Target="https://zakon.rada.gov.ua/laws/show/2597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2020-09-13T14:14:00Z</dcterms:created>
  <dcterms:modified xsi:type="dcterms:W3CDTF">2020-09-13T14:15:00Z</dcterms:modified>
</cp:coreProperties>
</file>