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C" w:rsidRDefault="00B42ECC" w:rsidP="00B42EC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Самостійна робот</w:t>
      </w:r>
      <w:r w:rsidRPr="00C40307">
        <w:rPr>
          <w:rFonts w:ascii="Times New Roman" w:hAnsi="Times New Roman"/>
          <w:b/>
          <w:bCs/>
          <w:sz w:val="28"/>
          <w:szCs w:val="28"/>
          <w:lang w:val="uk-UA"/>
        </w:rPr>
        <w:t xml:space="preserve">а </w:t>
      </w:r>
      <w:r w:rsidRPr="00C40307">
        <w:rPr>
          <w:rFonts w:ascii="Times New Roman" w:hAnsi="Times New Roman"/>
          <w:b/>
          <w:sz w:val="28"/>
          <w:szCs w:val="28"/>
          <w:lang w:val="uk-UA"/>
        </w:rPr>
        <w:t>у формі</w:t>
      </w:r>
      <w:r w:rsidRPr="00C40307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 xml:space="preserve"> рефератів</w:t>
      </w:r>
    </w:p>
    <w:p w:rsidR="00B42ECC" w:rsidRPr="00790970" w:rsidRDefault="00B42ECC" w:rsidP="00B42EC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>Приблизний перелік тем рефератів</w:t>
      </w:r>
      <w:r>
        <w:rPr>
          <w:rStyle w:val="tlid-translation"/>
          <w:rFonts w:ascii="Times New Roman" w:hAnsi="Times New Roman"/>
          <w:b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їх орієнтовна змістовність</w:t>
      </w:r>
      <w:r w:rsidRPr="002C40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4837">
        <w:rPr>
          <w:rFonts w:ascii="Times New Roman" w:hAnsi="Times New Roman"/>
          <w:sz w:val="28"/>
          <w:szCs w:val="28"/>
          <w:lang w:val="uk-UA"/>
        </w:rPr>
        <w:t>(</w:t>
      </w:r>
      <w:r w:rsidRPr="00474837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загальна кількість годин самостійної роботи - </w:t>
      </w:r>
      <w:r w:rsidRPr="00474837">
        <w:rPr>
          <w:rFonts w:ascii="Times New Roman" w:hAnsi="Times New Roman"/>
          <w:sz w:val="28"/>
          <w:szCs w:val="28"/>
          <w:lang w:val="uk-UA"/>
        </w:rPr>
        <w:t>98)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8649"/>
      </w:tblGrid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42ECC" w:rsidRPr="00581928" w:rsidRDefault="00B42ECC" w:rsidP="002B2448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9" w:type="dxa"/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Визначення та співвідношення понять «методологія», «метод», «методика», «процедура», «техніка» досліджень.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Специфіка дослідження в СР на різних рівнях методології. </w:t>
            </w:r>
          </w:p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Види досліджень в СР.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Типи даних, одержуваних в дослідженні.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9" w:type="dxa"/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Методи емпіричного дослідження.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Методи впливу. Взаємозв'язок між методами дослідження і впливу. Методи обробки і аналізу даних дослідження.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9" w:type="dxa"/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якісн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методологі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, якісн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метод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ів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дослідження, якісн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ого</w:t>
            </w:r>
            <w:r w:rsidRPr="004B78EE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аналіз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Дослідницький потенціал якісних методів. Практичні завдання, які вирішуються за допомогою якісних досліджень.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5A26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Дихотомія якісного і кількісного підходу.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Переваги та обмеження якісних і кількісних методів дослідження. Порівняльна характеристика якісних і кількісних методів.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5A26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Змішані методи дослідження.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Поєднання кількісних і якісних методів в конкретних дослідженнях. Якісні дослідження як основа кількісного аналізу.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Тріангуляція.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0D6B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Принцип інтерпретації в якісній методології.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Принцип єдності мови і пізнання.</w:t>
            </w:r>
          </w:p>
        </w:tc>
      </w:tr>
      <w:tr w:rsidR="00B42ECC" w:rsidRPr="00A75220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6ECF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Теоретико-методологічне підґрунтя якісної методології.</w:t>
            </w:r>
          </w:p>
        </w:tc>
      </w:tr>
      <w:tr w:rsidR="00B42ECC" w:rsidRPr="00A75220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9" w:type="dxa"/>
            <w:shd w:val="clear" w:color="auto" w:fill="auto"/>
          </w:tcPr>
          <w:p w:rsidR="00B42ECC" w:rsidRPr="00426ECF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1F3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Якість даних</w:t>
            </w:r>
            <w:r w:rsidRPr="00426ECF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</w:t>
            </w:r>
            <w:r w:rsidRPr="00426ECF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якісних досліджен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нях</w:t>
            </w:r>
            <w:r w:rsidRPr="00426ECF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Проблема якості даних. Критерії об'єктивності якісного дослідження. Поняття </w:t>
            </w:r>
            <w:proofErr w:type="spellStart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валідності</w:t>
            </w:r>
            <w:proofErr w:type="spellEnd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і надійності якісного дослідження. Традиційні типи </w:t>
            </w:r>
            <w:proofErr w:type="spellStart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валідності</w:t>
            </w:r>
            <w:proofErr w:type="spellEnd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: внутрішня, зовнішня, Конструкт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вна, операційна.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E30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Постановка проблеми дослідження.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Теоретичний аналіз проблеми дослідження. Вибір методології.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E30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Визначення та співвідношення понять «мета», «завдання», «об'єкт», «предмет» дослідження.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Інтерпретація і </w:t>
            </w:r>
            <w:proofErr w:type="spellStart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операціоналізація</w:t>
            </w:r>
            <w:proofErr w:type="spellEnd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понять.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9" w:type="dxa"/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54B5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Гіпотези дослідження.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Види і функції гіпотез. Вимоги до гіпотез. 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9" w:type="dxa"/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54B5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Процедура дослідження.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Проблема вибіркового методу. Основні поняття вибіркового методу.</w:t>
            </w:r>
          </w:p>
        </w:tc>
      </w:tr>
      <w:tr w:rsidR="00B42ECC" w:rsidRPr="00581928" w:rsidTr="002B2448">
        <w:tc>
          <w:tcPr>
            <w:tcW w:w="707" w:type="dxa"/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9" w:type="dxa"/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54B5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Способи побудови вибірки.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Репрезентативна вибірка. Принцип випадкового відбору респондентів.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024C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Підбір (розробка) і обґрунтування методів дослідження і способів обробки його результатів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. Основні принципи і типові помилки при підборі методичного інструментарію дослідження.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024C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Робочий план дослідження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Пілотаж методик та інших елементів програми дослідження. Вибір ситуації дослідження.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024C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Класифікація і загальна характеристика опитувальних методів, області їх використання і обмеження.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8C024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024C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Особливості індивідуальних опитувальних методів.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Планування, організація та проведення особистих інтерв'ю. Підготовка опитувальника. Питання інтерв'ю.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Характеристики і процедура інтерв'ю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Методичні прийоми, які використовуються в глибинному інтерв'ю. Особливості аналізу отриманих даних.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Переваги і недоліки структурованих і неструктурованих інтерв'ю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проведення та аналізу результатів </w:t>
            </w:r>
            <w:proofErr w:type="spellStart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наративних</w:t>
            </w:r>
            <w:proofErr w:type="spellEnd"/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інтерв'ю.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Специфіка етнографічного інтерв'ю з використанням </w:t>
            </w:r>
            <w:proofErr w:type="spellStart"/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відеозйомки</w:t>
            </w:r>
            <w:proofErr w:type="spellEnd"/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аудіозаписи</w:t>
            </w:r>
            <w:proofErr w:type="spellEnd"/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, фотографування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вибірки і аналізу даних.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Способи реєстрації даних. Класифікація помилок. Джерела систематичних помилок.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Використання 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методу </w:t>
            </w:r>
            <w:r w:rsidRPr="001B4FE4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анкетування у соціальній роботі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Структура анкети. Формальні, змістовні і формально-змістовні характеристики анкети. Види питань, вимоги до них.</w:t>
            </w:r>
          </w:p>
        </w:tc>
      </w:tr>
      <w:tr w:rsidR="00B42ECC" w:rsidRPr="00A75220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4459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Порівняльний аналіз методів інтерв'ювання та анкетування; достоїнства і недоліки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4459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Експертні опитувальні листи.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Відмінні характеристики експертних опитувальних методів. Експертні інтерв'ю й фокус-групи. Планування, організація, рекрутування. Процедурні особливості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4459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Креативні експертні групи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експертних груп.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Види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експертних груп.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Вибір і обґрунтування дослідницької процедури. Прийоми підвищення креативності в експертних опитуваннях.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Default="00B42ECC" w:rsidP="002B2448">
            <w:pPr>
              <w:spacing w:after="0" w:line="240" w:lineRule="auto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6FD1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Способи кодування даних</w:t>
            </w:r>
            <w:r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дослідженнях з соціальної роботи</w:t>
            </w:r>
            <w:r w:rsidRPr="00036FD1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Методи побудови шкал і індексів з первинних індикаторів. Математичні і логічні індекси.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6FD1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Три типи даних і їх співвідношення (цільові питання, анкетні питання, показники статистичної обробки).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Оцінка достовірності та повноти даних на етапі кодування.</w:t>
            </w:r>
          </w:p>
        </w:tc>
      </w:tr>
      <w:tr w:rsidR="00B42ECC" w:rsidRPr="00581928" w:rsidTr="002B24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CC" w:rsidRPr="00581928" w:rsidRDefault="00B42ECC" w:rsidP="002B24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C" w:rsidRPr="00581928" w:rsidRDefault="00B42ECC" w:rsidP="002B24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01D">
              <w:rPr>
                <w:rStyle w:val="tlid-translation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Тема: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6FD1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uk-UA"/>
              </w:rPr>
              <w:t>Рівні вимірювання та допустимі статистики.</w:t>
            </w:r>
            <w:r w:rsidRPr="00581928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 Первинний опис і впорядкування даних. Абсолютні значення і відсотки. Показники центральної тенденції і розсіювання.</w:t>
            </w:r>
          </w:p>
        </w:tc>
      </w:tr>
    </w:tbl>
    <w:p w:rsidR="006D4F0C" w:rsidRPr="00B42ECC" w:rsidRDefault="006D4F0C" w:rsidP="00B42ECC"/>
    <w:sectPr w:rsidR="006D4F0C" w:rsidRPr="00B42ECC" w:rsidSect="00B3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7E45"/>
    <w:rsid w:val="006D4F0C"/>
    <w:rsid w:val="00AD7E45"/>
    <w:rsid w:val="00B363B3"/>
    <w:rsid w:val="00B4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>Grizli777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2020-08-31T14:38:00Z</dcterms:created>
  <dcterms:modified xsi:type="dcterms:W3CDTF">2020-09-18T19:19:00Z</dcterms:modified>
</cp:coreProperties>
</file>