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A6" w:rsidRDefault="00022FA6">
      <w:pPr>
        <w:rPr>
          <w:sz w:val="28"/>
        </w:rPr>
        <w:sectPr w:rsidR="00022FA6">
          <w:footerReference w:type="default" r:id="rId7"/>
          <w:pgSz w:w="11900" w:h="16840"/>
          <w:pgMar w:top="1060" w:right="0" w:bottom="960" w:left="1000" w:header="0" w:footer="738" w:gutter="0"/>
          <w:cols w:space="720"/>
        </w:sectPr>
      </w:pPr>
    </w:p>
    <w:p w:rsidR="00022FA6" w:rsidRDefault="001E67C2">
      <w:pPr>
        <w:pStyle w:val="2"/>
        <w:spacing w:line="242" w:lineRule="auto"/>
        <w:ind w:left="1359" w:right="2165" w:firstLine="1228"/>
        <w:jc w:val="left"/>
      </w:pPr>
      <w:bookmarkStart w:id="0" w:name="_TOC_250037"/>
      <w:bookmarkEnd w:id="0"/>
      <w:r>
        <w:lastRenderedPageBreak/>
        <w:t>Т</w:t>
      </w:r>
      <w:r>
        <w:t>ЕМА 3. РЕКРЕАЦІЙНІ ПОТРЕБИ: ФАКТОРИ ФОРМУВАННЯ, РІВНІ, ВЗАЄМОЗВ’ЯЗОК</w:t>
      </w:r>
    </w:p>
    <w:p w:rsidR="00022FA6" w:rsidRDefault="001E67C2" w:rsidP="001E67C2">
      <w:pPr>
        <w:pStyle w:val="a4"/>
        <w:numPr>
          <w:ilvl w:val="1"/>
          <w:numId w:val="11"/>
        </w:numPr>
        <w:tabs>
          <w:tab w:val="left" w:pos="1408"/>
          <w:tab w:val="left" w:pos="2878"/>
          <w:tab w:val="left" w:pos="4726"/>
          <w:tab w:val="left" w:pos="5969"/>
          <w:tab w:val="left" w:pos="6461"/>
        </w:tabs>
        <w:spacing w:before="60"/>
        <w:ind w:right="1126" w:firstLine="708"/>
        <w:rPr>
          <w:i/>
          <w:sz w:val="28"/>
        </w:rPr>
      </w:pPr>
      <w:r>
        <w:rPr>
          <w:i/>
          <w:sz w:val="28"/>
        </w:rPr>
        <w:t>Сутність</w:t>
      </w:r>
      <w:r>
        <w:rPr>
          <w:i/>
          <w:sz w:val="28"/>
        </w:rPr>
        <w:tab/>
        <w:t>рекреаційних</w:t>
      </w:r>
      <w:r>
        <w:rPr>
          <w:i/>
          <w:sz w:val="28"/>
        </w:rPr>
        <w:tab/>
        <w:t>потреб,</w:t>
      </w:r>
      <w:r>
        <w:rPr>
          <w:i/>
          <w:sz w:val="28"/>
        </w:rPr>
        <w:tab/>
        <w:t>їх</w:t>
      </w:r>
      <w:r>
        <w:rPr>
          <w:i/>
          <w:sz w:val="28"/>
        </w:rPr>
        <w:tab/>
        <w:t xml:space="preserve">диференціація і взаємодія. </w:t>
      </w:r>
      <w:r>
        <w:rPr>
          <w:i/>
          <w:sz w:val="28"/>
        </w:rPr>
        <w:t>Чинники формування рекреаційних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потреб.</w:t>
      </w:r>
    </w:p>
    <w:p w:rsidR="00022FA6" w:rsidRDefault="001E67C2" w:rsidP="001E67C2">
      <w:pPr>
        <w:pStyle w:val="a4"/>
        <w:numPr>
          <w:ilvl w:val="1"/>
          <w:numId w:val="11"/>
        </w:numPr>
        <w:tabs>
          <w:tab w:val="left" w:pos="1333"/>
        </w:tabs>
        <w:spacing w:line="321" w:lineRule="exact"/>
        <w:ind w:left="1332" w:hanging="493"/>
        <w:rPr>
          <w:i/>
          <w:sz w:val="28"/>
        </w:rPr>
      </w:pPr>
      <w:r>
        <w:rPr>
          <w:i/>
          <w:sz w:val="28"/>
        </w:rPr>
        <w:t>Методи дослідження рекреаційних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потреб.</w:t>
      </w:r>
    </w:p>
    <w:p w:rsidR="00022FA6" w:rsidRDefault="001E67C2" w:rsidP="001E67C2">
      <w:pPr>
        <w:pStyle w:val="a4"/>
        <w:numPr>
          <w:ilvl w:val="1"/>
          <w:numId w:val="11"/>
        </w:numPr>
        <w:tabs>
          <w:tab w:val="left" w:pos="1333"/>
        </w:tabs>
        <w:ind w:left="1332" w:hanging="493"/>
        <w:rPr>
          <w:i/>
          <w:sz w:val="28"/>
        </w:rPr>
      </w:pPr>
      <w:r>
        <w:rPr>
          <w:i/>
          <w:sz w:val="28"/>
        </w:rPr>
        <w:t>Сутність і характеристика рекреаційного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попиту.</w:t>
      </w:r>
    </w:p>
    <w:p w:rsidR="00022FA6" w:rsidRDefault="001E67C2" w:rsidP="001E67C2">
      <w:pPr>
        <w:pStyle w:val="3"/>
        <w:numPr>
          <w:ilvl w:val="1"/>
          <w:numId w:val="10"/>
        </w:numPr>
        <w:tabs>
          <w:tab w:val="left" w:pos="784"/>
        </w:tabs>
        <w:spacing w:before="213" w:line="242" w:lineRule="auto"/>
        <w:ind w:right="1285" w:hanging="2547"/>
        <w:jc w:val="both"/>
      </w:pPr>
      <w:bookmarkStart w:id="1" w:name="_TOC_250036"/>
      <w:r>
        <w:t xml:space="preserve">Сутність рекреаційних потреб, їх диференціація і взаємодія. Чинники </w:t>
      </w:r>
      <w:r>
        <w:t>формування рекреаційних</w:t>
      </w:r>
      <w:r>
        <w:rPr>
          <w:spacing w:val="-1"/>
        </w:rPr>
        <w:t xml:space="preserve"> </w:t>
      </w:r>
      <w:bookmarkEnd w:id="1"/>
      <w:r>
        <w:t>потреб</w:t>
      </w:r>
    </w:p>
    <w:p w:rsidR="00022FA6" w:rsidRDefault="001E67C2">
      <w:pPr>
        <w:pStyle w:val="a3"/>
        <w:ind w:left="132" w:right="1123" w:firstLine="360"/>
      </w:pPr>
      <w:r>
        <w:t>Розвиток рекреаційної діяльності на всіх рівнях визначають рекреаційні потреби, причому вони впливають на два її основні аспекти: просторо</w:t>
      </w:r>
      <w:bookmarkStart w:id="2" w:name="_GoBack"/>
      <w:bookmarkEnd w:id="2"/>
      <w:r>
        <w:t xml:space="preserve">во-часову динаміку і територіальну організацію. У загальному виді </w:t>
      </w:r>
      <w:r>
        <w:rPr>
          <w:b/>
        </w:rPr>
        <w:t xml:space="preserve">рекреаційні потреби </w:t>
      </w:r>
      <w:r>
        <w:t>можна визначити як вимоги до умо</w:t>
      </w:r>
      <w:r>
        <w:t>в відновлення сил людини. Рекреаційні потреби зокрема, як і потреби людини в цілому, є продуктом історії. Формування рекреаційних потреб протікає під впливом комплексу факторів, які можна згрупувати наступним чином:</w:t>
      </w:r>
    </w:p>
    <w:p w:rsidR="00022FA6" w:rsidRDefault="001E67C2" w:rsidP="001E67C2">
      <w:pPr>
        <w:pStyle w:val="a4"/>
        <w:numPr>
          <w:ilvl w:val="2"/>
          <w:numId w:val="10"/>
        </w:numPr>
        <w:tabs>
          <w:tab w:val="left" w:pos="1033"/>
        </w:tabs>
        <w:ind w:right="1125" w:firstLine="566"/>
        <w:jc w:val="both"/>
        <w:rPr>
          <w:sz w:val="28"/>
        </w:rPr>
      </w:pPr>
      <w:r>
        <w:rPr>
          <w:sz w:val="28"/>
        </w:rPr>
        <w:t>соціально-економічні фактори – рівень ма</w:t>
      </w:r>
      <w:r>
        <w:rPr>
          <w:sz w:val="28"/>
        </w:rPr>
        <w:t>теріального статку масового споживача, рівень цін на рекреаційні товари та послуги, наявність вільного часу, доступність інформації (реклама) про рекреаційні об’єкти і</w:t>
      </w:r>
      <w:r>
        <w:rPr>
          <w:spacing w:val="-16"/>
          <w:sz w:val="28"/>
        </w:rPr>
        <w:t xml:space="preserve"> </w:t>
      </w:r>
      <w:r>
        <w:rPr>
          <w:sz w:val="28"/>
        </w:rPr>
        <w:t>послуги;</w:t>
      </w:r>
    </w:p>
    <w:p w:rsidR="00022FA6" w:rsidRDefault="001E67C2" w:rsidP="001E67C2">
      <w:pPr>
        <w:pStyle w:val="a4"/>
        <w:numPr>
          <w:ilvl w:val="2"/>
          <w:numId w:val="10"/>
        </w:numPr>
        <w:tabs>
          <w:tab w:val="left" w:pos="1033"/>
        </w:tabs>
        <w:ind w:right="1123" w:firstLine="566"/>
        <w:jc w:val="both"/>
        <w:rPr>
          <w:sz w:val="28"/>
        </w:rPr>
      </w:pPr>
      <w:r>
        <w:rPr>
          <w:sz w:val="28"/>
        </w:rPr>
        <w:t>демографічні – вік, стать, сімейний стан, освіта, професія, приналежність до пе</w:t>
      </w:r>
      <w:r>
        <w:rPr>
          <w:sz w:val="28"/>
        </w:rPr>
        <w:t>вної соціальної групи, регіон основного проживання та тип місцевості проживання (міська або</w:t>
      </w:r>
      <w:r>
        <w:rPr>
          <w:spacing w:val="-4"/>
          <w:sz w:val="28"/>
        </w:rPr>
        <w:t xml:space="preserve"> </w:t>
      </w:r>
      <w:r>
        <w:rPr>
          <w:sz w:val="28"/>
        </w:rPr>
        <w:t>сільська);</w:t>
      </w:r>
    </w:p>
    <w:p w:rsidR="00022FA6" w:rsidRDefault="001E67C2" w:rsidP="001E67C2">
      <w:pPr>
        <w:pStyle w:val="a4"/>
        <w:numPr>
          <w:ilvl w:val="2"/>
          <w:numId w:val="10"/>
        </w:numPr>
        <w:tabs>
          <w:tab w:val="left" w:pos="1033"/>
        </w:tabs>
        <w:ind w:right="1123" w:firstLine="566"/>
        <w:jc w:val="both"/>
        <w:rPr>
          <w:sz w:val="28"/>
        </w:rPr>
      </w:pPr>
      <w:r>
        <w:rPr>
          <w:sz w:val="28"/>
        </w:rPr>
        <w:t>особистісно-поведінкові фактори – індивідуальні особливості індивіда, стиль життя, інтереси, система духовних цінностей, мотивація рекреаційної діяльност</w:t>
      </w:r>
      <w:r>
        <w:rPr>
          <w:sz w:val="28"/>
        </w:rPr>
        <w:t>і, стан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здоров'я;</w:t>
      </w:r>
    </w:p>
    <w:p w:rsidR="00022FA6" w:rsidRDefault="001E67C2" w:rsidP="001E67C2">
      <w:pPr>
        <w:pStyle w:val="a4"/>
        <w:numPr>
          <w:ilvl w:val="2"/>
          <w:numId w:val="10"/>
        </w:numPr>
        <w:tabs>
          <w:tab w:val="left" w:pos="1033"/>
        </w:tabs>
        <w:ind w:right="1123" w:firstLine="566"/>
        <w:jc w:val="both"/>
        <w:rPr>
          <w:sz w:val="28"/>
        </w:rPr>
      </w:pPr>
      <w:r>
        <w:rPr>
          <w:sz w:val="28"/>
        </w:rPr>
        <w:t>фактори культурного і суспільно-психологічного характеру – пріоритети в системі духовних цінностей суспільства в цілому, його окремих груп, досягнутий рівень психології споживання, вплив моди на вибір видів рекреаційних занять, існуючі тр</w:t>
      </w:r>
      <w:r>
        <w:rPr>
          <w:sz w:val="28"/>
        </w:rPr>
        <w:t>адиції 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відпочинку;</w:t>
      </w:r>
    </w:p>
    <w:p w:rsidR="00022FA6" w:rsidRDefault="001E67C2" w:rsidP="001E67C2">
      <w:pPr>
        <w:pStyle w:val="a4"/>
        <w:numPr>
          <w:ilvl w:val="2"/>
          <w:numId w:val="10"/>
        </w:numPr>
        <w:tabs>
          <w:tab w:val="left" w:pos="1033"/>
        </w:tabs>
        <w:ind w:right="1125" w:firstLine="566"/>
        <w:jc w:val="both"/>
        <w:rPr>
          <w:sz w:val="28"/>
        </w:rPr>
      </w:pPr>
      <w:r>
        <w:rPr>
          <w:sz w:val="28"/>
        </w:rPr>
        <w:t>ресурсно-екологічні фактори – масштаби і забезпеченість території різними видами рекреаційних ресурсів, екологічний стан навколишнього природного середовища;</w:t>
      </w:r>
    </w:p>
    <w:p w:rsidR="00022FA6" w:rsidRDefault="001E67C2" w:rsidP="001E67C2">
      <w:pPr>
        <w:pStyle w:val="a4"/>
        <w:numPr>
          <w:ilvl w:val="2"/>
          <w:numId w:val="10"/>
        </w:numPr>
        <w:tabs>
          <w:tab w:val="left" w:pos="1033"/>
        </w:tabs>
        <w:ind w:right="1123" w:firstLine="566"/>
        <w:jc w:val="both"/>
        <w:rPr>
          <w:sz w:val="28"/>
        </w:rPr>
      </w:pPr>
      <w:r>
        <w:rPr>
          <w:sz w:val="28"/>
        </w:rPr>
        <w:t>політичні фактори – безпека рекреаційних регіонів і об’єктів, відсут</w:t>
      </w:r>
      <w:r>
        <w:rPr>
          <w:sz w:val="28"/>
        </w:rPr>
        <w:t>ність збройних конфліктів, тероризму, піратства, дотримання міжнародних норм і правил щодо прав і свобод</w:t>
      </w:r>
      <w:r>
        <w:rPr>
          <w:spacing w:val="-12"/>
          <w:sz w:val="28"/>
        </w:rPr>
        <w:t xml:space="preserve"> </w:t>
      </w:r>
      <w:r>
        <w:rPr>
          <w:sz w:val="28"/>
        </w:rPr>
        <w:t>людини.</w:t>
      </w:r>
    </w:p>
    <w:p w:rsidR="00022FA6" w:rsidRDefault="001E67C2">
      <w:pPr>
        <w:pStyle w:val="a3"/>
        <w:spacing w:line="322" w:lineRule="exact"/>
        <w:ind w:left="492"/>
      </w:pPr>
      <w:r>
        <w:t>Рекреаційні потреби проявляються на трьох рівнях організації людей:</w:t>
      </w:r>
    </w:p>
    <w:p w:rsidR="00022FA6" w:rsidRDefault="001E67C2" w:rsidP="001E67C2">
      <w:pPr>
        <w:pStyle w:val="a4"/>
        <w:numPr>
          <w:ilvl w:val="0"/>
          <w:numId w:val="9"/>
        </w:numPr>
        <w:tabs>
          <w:tab w:val="left" w:pos="841"/>
        </w:tabs>
        <w:ind w:right="1125" w:firstLine="360"/>
        <w:jc w:val="both"/>
        <w:rPr>
          <w:sz w:val="28"/>
        </w:rPr>
      </w:pPr>
      <w:r>
        <w:rPr>
          <w:sz w:val="28"/>
        </w:rPr>
        <w:t>Суспільні потреби, що визначаються як потреби всього суспільства у відновленні фізичних і психологічних сил, а також всебічному розвитку всіх його членів; потреби в розширеному відтворенні соціально-трудового й соціально-культурного потенціалу</w:t>
      </w:r>
      <w:r>
        <w:rPr>
          <w:spacing w:val="-7"/>
          <w:sz w:val="28"/>
        </w:rPr>
        <w:t xml:space="preserve"> </w:t>
      </w:r>
      <w:r>
        <w:rPr>
          <w:sz w:val="28"/>
        </w:rPr>
        <w:t>суспільства.</w:t>
      </w:r>
    </w:p>
    <w:p w:rsidR="00022FA6" w:rsidRDefault="001E67C2" w:rsidP="001E67C2">
      <w:pPr>
        <w:pStyle w:val="a4"/>
        <w:numPr>
          <w:ilvl w:val="0"/>
          <w:numId w:val="9"/>
        </w:numPr>
        <w:tabs>
          <w:tab w:val="left" w:pos="841"/>
        </w:tabs>
        <w:ind w:right="1125" w:firstLine="360"/>
        <w:jc w:val="both"/>
        <w:rPr>
          <w:sz w:val="28"/>
        </w:rPr>
      </w:pPr>
      <w:r>
        <w:rPr>
          <w:sz w:val="28"/>
        </w:rPr>
        <w:t>Групові рекреаційні потреби відбивають зміст потреб певних соціальних груп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населення.</w:t>
      </w:r>
    </w:p>
    <w:p w:rsidR="00022FA6" w:rsidRDefault="001E67C2" w:rsidP="001E67C2">
      <w:pPr>
        <w:pStyle w:val="a4"/>
        <w:numPr>
          <w:ilvl w:val="0"/>
          <w:numId w:val="9"/>
        </w:numPr>
        <w:tabs>
          <w:tab w:val="left" w:pos="841"/>
        </w:tabs>
        <w:ind w:right="1125" w:firstLine="360"/>
        <w:jc w:val="both"/>
        <w:rPr>
          <w:sz w:val="28"/>
        </w:rPr>
      </w:pPr>
      <w:r>
        <w:rPr>
          <w:sz w:val="28"/>
        </w:rPr>
        <w:t>Індивідуальні рекреаційні потреби визначаються як потреби у  відновленні фізичних і духовних сил людини в її фізичному, інтелектуальному й духовному вдосконалюванні. Вон</w:t>
      </w:r>
      <w:r>
        <w:rPr>
          <w:sz w:val="28"/>
        </w:rPr>
        <w:t>и включають у себе безліч</w:t>
      </w:r>
      <w:r>
        <w:rPr>
          <w:spacing w:val="5"/>
          <w:sz w:val="28"/>
        </w:rPr>
        <w:t xml:space="preserve"> </w:t>
      </w:r>
      <w:r>
        <w:rPr>
          <w:sz w:val="28"/>
        </w:rPr>
        <w:t>рекреаційних</w:t>
      </w:r>
    </w:p>
    <w:p w:rsidR="00022FA6" w:rsidRDefault="00022FA6">
      <w:pPr>
        <w:jc w:val="both"/>
        <w:rPr>
          <w:sz w:val="28"/>
        </w:rPr>
        <w:sectPr w:rsidR="00022FA6">
          <w:pgSz w:w="11900" w:h="16840"/>
          <w:pgMar w:top="1060" w:right="0" w:bottom="960" w:left="1000" w:header="0" w:footer="738" w:gutter="0"/>
          <w:cols w:space="720"/>
        </w:sectPr>
      </w:pPr>
    </w:p>
    <w:p w:rsidR="00022FA6" w:rsidRDefault="001E67C2">
      <w:pPr>
        <w:pStyle w:val="a3"/>
        <w:spacing w:before="65"/>
        <w:ind w:left="132" w:right="1125"/>
      </w:pPr>
      <w:r>
        <w:lastRenderedPageBreak/>
        <w:t>занять, які задовольняють ці потреби в зміні звичної обстановки, у відновленні здоров'я, знятті стомлення, у пізнанні навколишнього світу, у подоланні перешкод, задоволенні естетичних потреб, у духов</w:t>
      </w:r>
      <w:r>
        <w:t>ному збагаченні, бігу від повсякденності й т. ін.</w:t>
      </w:r>
    </w:p>
    <w:p w:rsidR="00022FA6" w:rsidRDefault="001E67C2">
      <w:pPr>
        <w:pStyle w:val="a3"/>
        <w:spacing w:before="1"/>
        <w:ind w:left="132" w:right="1123" w:firstLine="708"/>
      </w:pPr>
      <w:r>
        <w:t>Індивідуальні рекреаційні потреби постійно розвиваються і впливають на структуру й своєрідність рекреаційних потреб соціальної групи, до якої належать індивіди, а діяльність соціальних груп сприяє формуванн</w:t>
      </w:r>
      <w:r>
        <w:t>ю суспільних рекреаційних потреб. Однак такий вплив індивідуальних і групових рекреаційних потреб на суспільні рекреаційні потреби є вторинним. Провідним і визначальним виявляється зворотний вплив. Відносини суспільних, групових та індивідуальних рекреацій</w:t>
      </w:r>
      <w:r>
        <w:t>них потреб є діалектичними, тобто такими, у яких складові елементи взаємно впливають один на одного при провідній ролі суспільних</w:t>
      </w:r>
      <w:r>
        <w:rPr>
          <w:spacing w:val="-1"/>
        </w:rPr>
        <w:t xml:space="preserve"> </w:t>
      </w:r>
      <w:r>
        <w:t>потреб.</w:t>
      </w:r>
    </w:p>
    <w:p w:rsidR="00022FA6" w:rsidRDefault="001E67C2">
      <w:pPr>
        <w:pStyle w:val="a3"/>
        <w:spacing w:before="2" w:line="322" w:lineRule="exact"/>
        <w:ind w:left="852"/>
      </w:pPr>
      <w:r>
        <w:t>Характеристика мотивів, що формують рекреаційну діяльність:</w:t>
      </w:r>
    </w:p>
    <w:p w:rsidR="00022FA6" w:rsidRDefault="001E67C2" w:rsidP="001E67C2">
      <w:pPr>
        <w:pStyle w:val="a4"/>
        <w:numPr>
          <w:ilvl w:val="1"/>
          <w:numId w:val="9"/>
        </w:numPr>
        <w:tabs>
          <w:tab w:val="left" w:pos="1033"/>
        </w:tabs>
        <w:spacing w:line="322" w:lineRule="exact"/>
        <w:ind w:hanging="301"/>
        <w:jc w:val="both"/>
        <w:rPr>
          <w:sz w:val="28"/>
        </w:rPr>
      </w:pPr>
      <w:r>
        <w:rPr>
          <w:sz w:val="28"/>
        </w:rPr>
        <w:t>Психологічні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мотиви: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rPr>
          <w:sz w:val="28"/>
        </w:rPr>
      </w:pPr>
      <w:r>
        <w:rPr>
          <w:sz w:val="28"/>
        </w:rPr>
        <w:t>потреба у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відпочинку;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rPr>
          <w:sz w:val="28"/>
        </w:rPr>
      </w:pPr>
      <w:r>
        <w:rPr>
          <w:sz w:val="28"/>
        </w:rPr>
        <w:t>потреба в спортивних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заняттях;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rPr>
          <w:sz w:val="28"/>
        </w:rPr>
      </w:pPr>
      <w:r>
        <w:rPr>
          <w:sz w:val="28"/>
        </w:rPr>
        <w:t>потреба в оздоровленні,</w:t>
      </w:r>
      <w:r>
        <w:rPr>
          <w:spacing w:val="-4"/>
          <w:sz w:val="28"/>
        </w:rPr>
        <w:t xml:space="preserve"> </w:t>
      </w:r>
      <w:r>
        <w:rPr>
          <w:sz w:val="28"/>
        </w:rPr>
        <w:t>лікуванні;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rPr>
          <w:sz w:val="28"/>
        </w:rPr>
      </w:pPr>
      <w:r>
        <w:rPr>
          <w:sz w:val="28"/>
        </w:rPr>
        <w:t>потреба у психологічній розрядці</w:t>
      </w:r>
      <w:r>
        <w:rPr>
          <w:spacing w:val="-8"/>
          <w:sz w:val="28"/>
        </w:rPr>
        <w:t xml:space="preserve"> </w:t>
      </w:r>
      <w:r>
        <w:rPr>
          <w:sz w:val="28"/>
        </w:rPr>
        <w:t>тощо.</w:t>
      </w:r>
    </w:p>
    <w:p w:rsidR="00022FA6" w:rsidRDefault="001E67C2" w:rsidP="001E67C2">
      <w:pPr>
        <w:pStyle w:val="a4"/>
        <w:numPr>
          <w:ilvl w:val="1"/>
          <w:numId w:val="9"/>
        </w:numPr>
        <w:tabs>
          <w:tab w:val="left" w:pos="1033"/>
        </w:tabs>
        <w:ind w:hanging="301"/>
        <w:rPr>
          <w:sz w:val="28"/>
        </w:rPr>
      </w:pPr>
      <w:r>
        <w:rPr>
          <w:sz w:val="28"/>
        </w:rPr>
        <w:t>Культурні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мотиви: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before="2" w:line="322" w:lineRule="exact"/>
        <w:ind w:left="487"/>
        <w:rPr>
          <w:sz w:val="28"/>
        </w:rPr>
      </w:pPr>
      <w:r>
        <w:rPr>
          <w:spacing w:val="-8"/>
          <w:sz w:val="28"/>
        </w:rPr>
        <w:t>бажання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більше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знати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про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інші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країни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(історія,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мистецтво,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живопис,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архітектура);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ind w:left="487"/>
        <w:rPr>
          <w:sz w:val="28"/>
        </w:rPr>
      </w:pPr>
      <w:r>
        <w:rPr>
          <w:sz w:val="28"/>
        </w:rPr>
        <w:t>бажання спілкуватися з 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народами;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ind w:left="487"/>
        <w:rPr>
          <w:sz w:val="28"/>
        </w:rPr>
      </w:pPr>
      <w:r>
        <w:rPr>
          <w:sz w:val="28"/>
        </w:rPr>
        <w:t>релігія, пілігримство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тощо.</w:t>
      </w:r>
    </w:p>
    <w:p w:rsidR="00022FA6" w:rsidRDefault="001E67C2" w:rsidP="001E67C2">
      <w:pPr>
        <w:pStyle w:val="a4"/>
        <w:numPr>
          <w:ilvl w:val="1"/>
          <w:numId w:val="9"/>
        </w:numPr>
        <w:tabs>
          <w:tab w:val="left" w:pos="1033"/>
        </w:tabs>
        <w:spacing w:line="322" w:lineRule="exact"/>
        <w:ind w:hanging="301"/>
        <w:rPr>
          <w:sz w:val="28"/>
        </w:rPr>
      </w:pPr>
      <w:r>
        <w:rPr>
          <w:sz w:val="28"/>
        </w:rPr>
        <w:t>Міжособистісні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мотиви: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ind w:left="487"/>
        <w:rPr>
          <w:sz w:val="28"/>
        </w:rPr>
      </w:pPr>
      <w:r>
        <w:rPr>
          <w:spacing w:val="-10"/>
          <w:sz w:val="28"/>
        </w:rPr>
        <w:t>бажання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змінити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постійне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оточення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(місце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проживання,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робота,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сім'я,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сусіди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тощо);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rPr>
          <w:sz w:val="28"/>
        </w:rPr>
      </w:pPr>
      <w:r>
        <w:rPr>
          <w:sz w:val="28"/>
        </w:rPr>
        <w:t>відвідування друзів,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родичів;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before="2" w:line="322" w:lineRule="exact"/>
        <w:rPr>
          <w:sz w:val="28"/>
        </w:rPr>
      </w:pPr>
      <w:r>
        <w:rPr>
          <w:sz w:val="28"/>
        </w:rPr>
        <w:t>завести нових знайомих тощо.</w:t>
      </w:r>
    </w:p>
    <w:p w:rsidR="00022FA6" w:rsidRDefault="001E67C2" w:rsidP="001E67C2">
      <w:pPr>
        <w:pStyle w:val="a4"/>
        <w:numPr>
          <w:ilvl w:val="1"/>
          <w:numId w:val="9"/>
        </w:numPr>
        <w:tabs>
          <w:tab w:val="left" w:pos="1033"/>
        </w:tabs>
        <w:spacing w:line="322" w:lineRule="exact"/>
        <w:ind w:hanging="301"/>
        <w:rPr>
          <w:sz w:val="28"/>
        </w:rPr>
      </w:pPr>
      <w:r>
        <w:rPr>
          <w:sz w:val="28"/>
        </w:rPr>
        <w:t>Мотиви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престижу: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ind w:left="487"/>
        <w:rPr>
          <w:sz w:val="28"/>
        </w:rPr>
      </w:pPr>
      <w:r>
        <w:rPr>
          <w:sz w:val="28"/>
        </w:rPr>
        <w:t>репутація;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rPr>
          <w:sz w:val="28"/>
        </w:rPr>
      </w:pPr>
      <w:r>
        <w:rPr>
          <w:sz w:val="28"/>
        </w:rPr>
        <w:t>потреба в загальному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визнанні;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spacing w:line="322" w:lineRule="exact"/>
        <w:rPr>
          <w:sz w:val="28"/>
        </w:rPr>
      </w:pPr>
      <w:r>
        <w:rPr>
          <w:sz w:val="28"/>
        </w:rPr>
        <w:t>бажання бути</w:t>
      </w:r>
      <w:r>
        <w:rPr>
          <w:spacing w:val="-1"/>
          <w:sz w:val="28"/>
        </w:rPr>
        <w:t xml:space="preserve"> </w:t>
      </w:r>
      <w:r>
        <w:rPr>
          <w:sz w:val="28"/>
        </w:rPr>
        <w:t>оціненим;</w:t>
      </w:r>
    </w:p>
    <w:p w:rsidR="00022FA6" w:rsidRDefault="001E67C2" w:rsidP="001E67C2">
      <w:pPr>
        <w:pStyle w:val="a4"/>
        <w:numPr>
          <w:ilvl w:val="0"/>
          <w:numId w:val="8"/>
        </w:numPr>
        <w:tabs>
          <w:tab w:val="left" w:pos="487"/>
          <w:tab w:val="left" w:pos="488"/>
        </w:tabs>
        <w:rPr>
          <w:sz w:val="28"/>
        </w:rPr>
      </w:pPr>
      <w:r>
        <w:rPr>
          <w:sz w:val="28"/>
        </w:rPr>
        <w:t>ділові інтереси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022FA6" w:rsidRDefault="001E67C2" w:rsidP="001E67C2">
      <w:pPr>
        <w:pStyle w:val="3"/>
        <w:numPr>
          <w:ilvl w:val="1"/>
          <w:numId w:val="10"/>
        </w:numPr>
        <w:tabs>
          <w:tab w:val="left" w:pos="2456"/>
        </w:tabs>
        <w:spacing w:before="100"/>
        <w:ind w:left="2455" w:hanging="493"/>
        <w:jc w:val="left"/>
      </w:pPr>
      <w:bookmarkStart w:id="3" w:name="_TOC_250035"/>
      <w:r>
        <w:t>Методи дослідження рекреаційних</w:t>
      </w:r>
      <w:r>
        <w:rPr>
          <w:spacing w:val="-2"/>
        </w:rPr>
        <w:t xml:space="preserve"> </w:t>
      </w:r>
      <w:bookmarkEnd w:id="3"/>
      <w:r>
        <w:t>потреб.</w:t>
      </w:r>
    </w:p>
    <w:p w:rsidR="00022FA6" w:rsidRDefault="001E67C2" w:rsidP="001E67C2">
      <w:pPr>
        <w:pStyle w:val="a4"/>
        <w:numPr>
          <w:ilvl w:val="0"/>
          <w:numId w:val="7"/>
        </w:numPr>
        <w:tabs>
          <w:tab w:val="left" w:pos="1134"/>
        </w:tabs>
        <w:spacing w:line="318" w:lineRule="exact"/>
        <w:ind w:hanging="282"/>
        <w:jc w:val="left"/>
        <w:rPr>
          <w:sz w:val="28"/>
        </w:rPr>
      </w:pPr>
      <w:r>
        <w:rPr>
          <w:sz w:val="28"/>
        </w:rPr>
        <w:t>Соціологічні</w:t>
      </w:r>
      <w:r>
        <w:rPr>
          <w:spacing w:val="-12"/>
          <w:sz w:val="28"/>
        </w:rPr>
        <w:t xml:space="preserve"> </w:t>
      </w:r>
      <w:r>
        <w:rPr>
          <w:sz w:val="28"/>
        </w:rPr>
        <w:t>дослідження:</w:t>
      </w:r>
    </w:p>
    <w:p w:rsidR="00022FA6" w:rsidRDefault="001E67C2" w:rsidP="001E67C2">
      <w:pPr>
        <w:pStyle w:val="a4"/>
        <w:numPr>
          <w:ilvl w:val="0"/>
          <w:numId w:val="6"/>
        </w:numPr>
        <w:tabs>
          <w:tab w:val="left" w:pos="332"/>
        </w:tabs>
        <w:spacing w:line="342" w:lineRule="exact"/>
        <w:ind w:left="332"/>
        <w:rPr>
          <w:sz w:val="28"/>
        </w:rPr>
      </w:pPr>
      <w:r>
        <w:rPr>
          <w:sz w:val="28"/>
        </w:rPr>
        <w:t>анкетне опитування (вибірковий</w:t>
      </w:r>
      <w:r>
        <w:rPr>
          <w:spacing w:val="-18"/>
          <w:sz w:val="28"/>
        </w:rPr>
        <w:t xml:space="preserve"> </w:t>
      </w:r>
      <w:r>
        <w:rPr>
          <w:sz w:val="28"/>
        </w:rPr>
        <w:t>зондаж);</w:t>
      </w:r>
    </w:p>
    <w:p w:rsidR="00022FA6" w:rsidRDefault="001E67C2" w:rsidP="001E67C2">
      <w:pPr>
        <w:pStyle w:val="a4"/>
        <w:numPr>
          <w:ilvl w:val="0"/>
          <w:numId w:val="6"/>
        </w:numPr>
        <w:tabs>
          <w:tab w:val="left" w:pos="332"/>
        </w:tabs>
        <w:spacing w:line="342" w:lineRule="exact"/>
        <w:ind w:left="332"/>
        <w:rPr>
          <w:sz w:val="28"/>
        </w:rPr>
      </w:pPr>
      <w:r>
        <w:rPr>
          <w:sz w:val="28"/>
        </w:rPr>
        <w:t>інтерв'ювання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населення.</w:t>
      </w:r>
    </w:p>
    <w:p w:rsidR="00022FA6" w:rsidRDefault="001E67C2">
      <w:pPr>
        <w:pStyle w:val="a3"/>
        <w:ind w:left="132" w:right="1035" w:firstLine="499"/>
        <w:jc w:val="left"/>
      </w:pPr>
      <w:r>
        <w:t>Вибірковий зондаж, інтерв'ювання проводиться за місцем проживання населення або у рекреаційно-туристських місцевостях.</w:t>
      </w:r>
    </w:p>
    <w:p w:rsidR="00022FA6" w:rsidRDefault="001E67C2" w:rsidP="001E67C2">
      <w:pPr>
        <w:pStyle w:val="a4"/>
        <w:numPr>
          <w:ilvl w:val="0"/>
          <w:numId w:val="7"/>
        </w:numPr>
        <w:tabs>
          <w:tab w:val="left" w:pos="913"/>
        </w:tabs>
        <w:spacing w:line="321" w:lineRule="exact"/>
        <w:ind w:left="912" w:hanging="282"/>
        <w:jc w:val="left"/>
        <w:rPr>
          <w:sz w:val="28"/>
        </w:rPr>
      </w:pPr>
      <w:r>
        <w:rPr>
          <w:sz w:val="28"/>
        </w:rPr>
        <w:t>Розрахунково-нормативні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дослідження.</w:t>
      </w:r>
    </w:p>
    <w:p w:rsidR="00022FA6" w:rsidRDefault="001E67C2" w:rsidP="001E67C2">
      <w:pPr>
        <w:pStyle w:val="a4"/>
        <w:numPr>
          <w:ilvl w:val="0"/>
          <w:numId w:val="6"/>
        </w:numPr>
        <w:tabs>
          <w:tab w:val="left" w:pos="332"/>
        </w:tabs>
        <w:ind w:left="332"/>
        <w:rPr>
          <w:sz w:val="28"/>
        </w:rPr>
      </w:pPr>
      <w:r>
        <w:rPr>
          <w:sz w:val="28"/>
        </w:rPr>
        <w:t>граничні 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населення:</w:t>
      </w:r>
    </w:p>
    <w:p w:rsidR="00022FA6" w:rsidRDefault="001E67C2">
      <w:pPr>
        <w:tabs>
          <w:tab w:val="left" w:pos="9130"/>
        </w:tabs>
        <w:spacing w:before="43"/>
        <w:ind w:left="4483"/>
        <w:rPr>
          <w:sz w:val="28"/>
        </w:rPr>
      </w:pPr>
      <w:r>
        <w:rPr>
          <w:i/>
          <w:sz w:val="30"/>
        </w:rPr>
        <w:t>P</w:t>
      </w:r>
      <w:r>
        <w:rPr>
          <w:i/>
          <w:sz w:val="30"/>
          <w:vertAlign w:val="subscript"/>
        </w:rPr>
        <w:t>j</w:t>
      </w:r>
      <w:r>
        <w:rPr>
          <w:i/>
          <w:sz w:val="30"/>
        </w:rPr>
        <w:t xml:space="preserve"> = I</w:t>
      </w:r>
      <w:r>
        <w:rPr>
          <w:i/>
          <w:sz w:val="30"/>
          <w:vertAlign w:val="subscript"/>
        </w:rPr>
        <w:t>j</w:t>
      </w:r>
      <w:r>
        <w:rPr>
          <w:i/>
          <w:sz w:val="30"/>
        </w:rPr>
        <w:t>δ</w:t>
      </w:r>
      <w:r>
        <w:rPr>
          <w:i/>
          <w:sz w:val="30"/>
          <w:vertAlign w:val="subscript"/>
        </w:rPr>
        <w:t>j</w:t>
      </w:r>
      <w:r>
        <w:rPr>
          <w:i/>
          <w:sz w:val="30"/>
        </w:rPr>
        <w:t>,</w:t>
      </w:r>
      <w:r>
        <w:rPr>
          <w:i/>
          <w:sz w:val="30"/>
        </w:rPr>
        <w:tab/>
      </w:r>
      <w:r>
        <w:rPr>
          <w:sz w:val="28"/>
        </w:rPr>
        <w:t>(3.1)</w:t>
      </w:r>
    </w:p>
    <w:p w:rsidR="00022FA6" w:rsidRDefault="001E67C2">
      <w:pPr>
        <w:pStyle w:val="a3"/>
        <w:spacing w:before="2" w:line="322" w:lineRule="exact"/>
        <w:ind w:left="852"/>
        <w:jc w:val="left"/>
      </w:pPr>
      <w:r>
        <w:t xml:space="preserve">де </w:t>
      </w:r>
      <w:r>
        <w:rPr>
          <w:i/>
        </w:rPr>
        <w:t>P</w:t>
      </w:r>
      <w:r>
        <w:rPr>
          <w:i/>
          <w:vertAlign w:val="subscript"/>
        </w:rPr>
        <w:t>j</w:t>
      </w:r>
      <w:r>
        <w:rPr>
          <w:i/>
        </w:rPr>
        <w:t xml:space="preserve"> </w:t>
      </w:r>
      <w:r>
        <w:t>– граничні потреби j-му виді рекреації;</w:t>
      </w:r>
    </w:p>
    <w:p w:rsidR="00022FA6" w:rsidRDefault="001E67C2">
      <w:pPr>
        <w:pStyle w:val="a3"/>
        <w:spacing w:line="322" w:lineRule="exact"/>
        <w:ind w:left="852"/>
        <w:jc w:val="left"/>
      </w:pPr>
      <w:r>
        <w:rPr>
          <w:i/>
        </w:rPr>
        <w:t>I</w:t>
      </w:r>
      <w:r>
        <w:rPr>
          <w:i/>
          <w:vertAlign w:val="subscript"/>
        </w:rPr>
        <w:t>j</w:t>
      </w:r>
      <w:r>
        <w:rPr>
          <w:i/>
        </w:rPr>
        <w:t xml:space="preserve"> </w:t>
      </w:r>
      <w:r>
        <w:t>– загальна вибірковість j-го виду рекреаційної діяльності;</w:t>
      </w:r>
    </w:p>
    <w:p w:rsidR="00022FA6" w:rsidRDefault="001E67C2">
      <w:pPr>
        <w:pStyle w:val="a3"/>
        <w:ind w:left="852"/>
        <w:jc w:val="left"/>
      </w:pPr>
      <w:r>
        <w:rPr>
          <w:i/>
        </w:rPr>
        <w:t xml:space="preserve">δj </w:t>
      </w:r>
      <w:r>
        <w:t>– частковий коефіцієнт реалізації потреб.</w:t>
      </w:r>
    </w:p>
    <w:p w:rsidR="00022FA6" w:rsidRDefault="00022FA6">
      <w:pPr>
        <w:sectPr w:rsidR="00022FA6">
          <w:pgSz w:w="11900" w:h="16840"/>
          <w:pgMar w:top="1060" w:right="0" w:bottom="960" w:left="1000" w:header="0" w:footer="738" w:gutter="0"/>
          <w:cols w:space="720"/>
        </w:sectPr>
      </w:pPr>
    </w:p>
    <w:p w:rsidR="00022FA6" w:rsidRDefault="001E67C2">
      <w:pPr>
        <w:pStyle w:val="a3"/>
        <w:spacing w:before="65"/>
        <w:ind w:left="132" w:right="1123" w:firstLine="720"/>
      </w:pPr>
      <w:r>
        <w:lastRenderedPageBreak/>
        <w:t>Вибірковість – це відсоток населення певної території, що надає перевагу тому або іншому виду рекреаційної діяльності. Виділяють особи</w:t>
      </w:r>
      <w:r>
        <w:t>сту та загальну вибірковість.</w:t>
      </w:r>
    </w:p>
    <w:p w:rsidR="00022FA6" w:rsidRDefault="00022FA6">
      <w:pPr>
        <w:sectPr w:rsidR="00022FA6">
          <w:pgSz w:w="11900" w:h="16840"/>
          <w:pgMar w:top="1060" w:right="0" w:bottom="960" w:left="1000" w:header="0" w:footer="738" w:gutter="0"/>
          <w:cols w:space="720"/>
        </w:sectPr>
      </w:pPr>
    </w:p>
    <w:p w:rsidR="00022FA6" w:rsidRDefault="001E67C2">
      <w:pPr>
        <w:spacing w:before="268"/>
        <w:ind w:right="54"/>
        <w:jc w:val="right"/>
        <w:rPr>
          <w:i/>
          <w:sz w:val="24"/>
        </w:rPr>
      </w:pPr>
      <w:r>
        <w:rPr>
          <w:i/>
          <w:sz w:val="28"/>
        </w:rPr>
        <w:lastRenderedPageBreak/>
        <w:t>І</w:t>
      </w:r>
      <w:r>
        <w:rPr>
          <w:i/>
          <w:spacing w:val="-4"/>
          <w:sz w:val="28"/>
        </w:rPr>
        <w:t xml:space="preserve"> </w:t>
      </w:r>
      <w:r>
        <w:rPr>
          <w:i/>
          <w:position w:val="-6"/>
          <w:sz w:val="24"/>
        </w:rPr>
        <w:t>j</w:t>
      </w:r>
    </w:p>
    <w:p w:rsidR="00022FA6" w:rsidRDefault="001E67C2">
      <w:pPr>
        <w:pStyle w:val="a3"/>
        <w:spacing w:before="250" w:line="322" w:lineRule="exact"/>
        <w:ind w:left="852"/>
        <w:jc w:val="left"/>
      </w:pPr>
      <w:r>
        <w:t xml:space="preserve">де </w:t>
      </w:r>
      <w:r>
        <w:rPr>
          <w:i/>
        </w:rPr>
        <w:t>I</w:t>
      </w:r>
      <w:r>
        <w:rPr>
          <w:i/>
          <w:vertAlign w:val="subscript"/>
        </w:rPr>
        <w:t>j</w:t>
      </w:r>
      <w:r>
        <w:rPr>
          <w:i/>
        </w:rPr>
        <w:t xml:space="preserve"> </w:t>
      </w:r>
      <w:r>
        <w:t>– загальна</w:t>
      </w:r>
      <w:r>
        <w:rPr>
          <w:spacing w:val="-22"/>
        </w:rPr>
        <w:t xml:space="preserve"> </w:t>
      </w:r>
      <w:r>
        <w:t>вибірковість;</w:t>
      </w:r>
    </w:p>
    <w:p w:rsidR="00022FA6" w:rsidRDefault="001E67C2">
      <w:pPr>
        <w:pStyle w:val="a3"/>
        <w:ind w:left="852"/>
        <w:jc w:val="left"/>
      </w:pPr>
      <w:r>
        <w:rPr>
          <w:i/>
        </w:rPr>
        <w:t>I</w:t>
      </w:r>
      <w:r>
        <w:rPr>
          <w:i/>
          <w:vertAlign w:val="subscript"/>
        </w:rPr>
        <w:t>ij</w:t>
      </w:r>
      <w:r>
        <w:rPr>
          <w:i/>
        </w:rPr>
        <w:t xml:space="preserve"> </w:t>
      </w:r>
      <w:r>
        <w:t>– особиста вибірковість;</w:t>
      </w:r>
    </w:p>
    <w:p w:rsidR="00022FA6" w:rsidRDefault="001E67C2">
      <w:pPr>
        <w:spacing w:before="27" w:line="233" w:lineRule="exact"/>
        <w:ind w:left="285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m</w:t>
      </w:r>
    </w:p>
    <w:p w:rsidR="00022FA6" w:rsidRDefault="001E67C2">
      <w:pPr>
        <w:tabs>
          <w:tab w:val="left" w:pos="4638"/>
        </w:tabs>
        <w:spacing w:line="373" w:lineRule="exact"/>
        <w:ind w:left="4"/>
        <w:rPr>
          <w:sz w:val="28"/>
        </w:rPr>
      </w:pP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position w:val="-4"/>
          <w:sz w:val="36"/>
        </w:rPr>
        <w:t></w:t>
      </w:r>
      <w:r>
        <w:rPr>
          <w:spacing w:val="-73"/>
          <w:position w:val="-4"/>
          <w:sz w:val="36"/>
        </w:rPr>
        <w:t xml:space="preserve"> </w:t>
      </w:r>
      <w:r>
        <w:rPr>
          <w:i/>
          <w:sz w:val="28"/>
        </w:rPr>
        <w:t>a</w:t>
      </w:r>
      <w:r>
        <w:rPr>
          <w:i/>
          <w:position w:val="-6"/>
          <w:sz w:val="24"/>
        </w:rPr>
        <w:t xml:space="preserve">i </w:t>
      </w:r>
      <w:r>
        <w:rPr>
          <w:i/>
          <w:spacing w:val="5"/>
          <w:sz w:val="28"/>
        </w:rPr>
        <w:t>I</w:t>
      </w:r>
      <w:r>
        <w:rPr>
          <w:i/>
          <w:spacing w:val="5"/>
          <w:position w:val="-6"/>
          <w:sz w:val="24"/>
        </w:rPr>
        <w:t>ij</w:t>
      </w:r>
      <w:r>
        <w:rPr>
          <w:i/>
          <w:spacing w:val="-3"/>
          <w:position w:val="-6"/>
          <w:sz w:val="2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(3.2)</w:t>
      </w:r>
    </w:p>
    <w:p w:rsidR="00022FA6" w:rsidRDefault="001E67C2">
      <w:pPr>
        <w:spacing w:line="268" w:lineRule="exact"/>
        <w:ind w:left="210"/>
        <w:rPr>
          <w:sz w:val="24"/>
        </w:rPr>
      </w:pPr>
      <w:r>
        <w:rPr>
          <w:i/>
          <w:sz w:val="24"/>
        </w:rPr>
        <w:t xml:space="preserve">i </w:t>
      </w:r>
      <w:r>
        <w:rPr>
          <w:rFonts w:ascii="Symbol" w:hAnsi="Symbol"/>
          <w:sz w:val="24"/>
        </w:rPr>
        <w:t></w:t>
      </w:r>
      <w:r>
        <w:rPr>
          <w:sz w:val="24"/>
        </w:rPr>
        <w:t>1</w:t>
      </w:r>
    </w:p>
    <w:p w:rsidR="00022FA6" w:rsidRDefault="00022FA6">
      <w:pPr>
        <w:spacing w:line="268" w:lineRule="exact"/>
        <w:rPr>
          <w:sz w:val="24"/>
        </w:rPr>
        <w:sectPr w:rsidR="00022FA6">
          <w:type w:val="continuous"/>
          <w:pgSz w:w="11900" w:h="16840"/>
          <w:pgMar w:top="1060" w:right="0" w:bottom="280" w:left="1000" w:header="720" w:footer="720" w:gutter="0"/>
          <w:cols w:num="2" w:space="720" w:equalWidth="0">
            <w:col w:w="4279" w:space="40"/>
            <w:col w:w="6581"/>
          </w:cols>
        </w:sectPr>
      </w:pPr>
    </w:p>
    <w:p w:rsidR="00022FA6" w:rsidRDefault="001E67C2">
      <w:pPr>
        <w:pStyle w:val="a3"/>
        <w:spacing w:line="322" w:lineRule="exact"/>
        <w:ind w:left="852"/>
        <w:jc w:val="left"/>
      </w:pPr>
      <w:r>
        <w:rPr>
          <w:i/>
        </w:rPr>
        <w:lastRenderedPageBreak/>
        <w:t>a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– частка j-ї демографічної групи у % від усього населення;</w:t>
      </w:r>
    </w:p>
    <w:p w:rsidR="00022FA6" w:rsidRDefault="001E67C2">
      <w:pPr>
        <w:pStyle w:val="a3"/>
        <w:ind w:left="852"/>
        <w:jc w:val="left"/>
      </w:pPr>
      <w:r>
        <w:rPr>
          <w:i/>
        </w:rPr>
        <w:t xml:space="preserve">i </w:t>
      </w:r>
      <w:r>
        <w:t>– порядковий номер виду рекреаційної діяльності;</w:t>
      </w:r>
    </w:p>
    <w:p w:rsidR="00022FA6" w:rsidRDefault="001E67C2">
      <w:pPr>
        <w:pStyle w:val="a3"/>
        <w:spacing w:before="2"/>
        <w:ind w:left="852"/>
        <w:jc w:val="left"/>
      </w:pPr>
      <w:r>
        <w:rPr>
          <w:i/>
        </w:rPr>
        <w:t xml:space="preserve">m </w:t>
      </w:r>
      <w:r>
        <w:t>– кількість демографічних груп.</w:t>
      </w:r>
    </w:p>
    <w:p w:rsidR="00022FA6" w:rsidRDefault="00022FA6">
      <w:pPr>
        <w:pStyle w:val="a3"/>
        <w:spacing w:before="10"/>
        <w:ind w:left="0"/>
        <w:jc w:val="left"/>
        <w:rPr>
          <w:sz w:val="27"/>
        </w:rPr>
      </w:pPr>
    </w:p>
    <w:p w:rsidR="00022FA6" w:rsidRDefault="001E67C2">
      <w:pPr>
        <w:pStyle w:val="a3"/>
        <w:spacing w:line="321" w:lineRule="exact"/>
        <w:ind w:left="852"/>
        <w:jc w:val="left"/>
      </w:pPr>
      <w:r>
        <w:t>Головними факторами, що обумовлюють рекреаційні атракції є:</w:t>
      </w:r>
    </w:p>
    <w:p w:rsidR="00022FA6" w:rsidRDefault="001E67C2" w:rsidP="001E67C2">
      <w:pPr>
        <w:pStyle w:val="a4"/>
        <w:numPr>
          <w:ilvl w:val="0"/>
          <w:numId w:val="6"/>
        </w:numPr>
        <w:tabs>
          <w:tab w:val="left" w:pos="332"/>
        </w:tabs>
        <w:ind w:right="1127" w:firstLine="0"/>
        <w:rPr>
          <w:sz w:val="28"/>
        </w:rPr>
      </w:pPr>
      <w:r>
        <w:rPr>
          <w:sz w:val="28"/>
        </w:rPr>
        <w:t>вік (приклад формування рекреаційних потреб для різних вікових груп рекреантів наведений у табл.</w:t>
      </w:r>
      <w:r>
        <w:rPr>
          <w:spacing w:val="-10"/>
          <w:sz w:val="28"/>
        </w:rPr>
        <w:t xml:space="preserve"> </w:t>
      </w:r>
      <w:r>
        <w:rPr>
          <w:sz w:val="28"/>
        </w:rPr>
        <w:t>3.1);</w:t>
      </w:r>
    </w:p>
    <w:p w:rsidR="00022FA6" w:rsidRDefault="001E67C2" w:rsidP="001E67C2">
      <w:pPr>
        <w:pStyle w:val="a4"/>
        <w:numPr>
          <w:ilvl w:val="0"/>
          <w:numId w:val="6"/>
        </w:numPr>
        <w:tabs>
          <w:tab w:val="left" w:pos="332"/>
        </w:tabs>
        <w:spacing w:line="342" w:lineRule="exact"/>
        <w:ind w:left="331"/>
        <w:rPr>
          <w:sz w:val="28"/>
        </w:rPr>
      </w:pP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ходів;</w:t>
      </w:r>
    </w:p>
    <w:p w:rsidR="00022FA6" w:rsidRDefault="001E67C2" w:rsidP="001E67C2">
      <w:pPr>
        <w:pStyle w:val="a4"/>
        <w:numPr>
          <w:ilvl w:val="0"/>
          <w:numId w:val="6"/>
        </w:numPr>
        <w:tabs>
          <w:tab w:val="left" w:pos="332"/>
        </w:tabs>
        <w:spacing w:line="342" w:lineRule="exact"/>
        <w:ind w:left="332"/>
        <w:rPr>
          <w:sz w:val="28"/>
        </w:rPr>
      </w:pPr>
      <w:r>
        <w:rPr>
          <w:sz w:val="28"/>
        </w:rPr>
        <w:t>наявність вільного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часу;</w:t>
      </w:r>
    </w:p>
    <w:p w:rsidR="00022FA6" w:rsidRDefault="001E67C2" w:rsidP="001E67C2">
      <w:pPr>
        <w:pStyle w:val="a4"/>
        <w:numPr>
          <w:ilvl w:val="0"/>
          <w:numId w:val="6"/>
        </w:numPr>
        <w:tabs>
          <w:tab w:val="left" w:pos="332"/>
        </w:tabs>
        <w:ind w:left="332"/>
        <w:rPr>
          <w:sz w:val="28"/>
        </w:rPr>
      </w:pPr>
      <w:r>
        <w:rPr>
          <w:sz w:val="28"/>
        </w:rPr>
        <w:t>вартість путівки або</w:t>
      </w:r>
      <w:r>
        <w:rPr>
          <w:spacing w:val="-5"/>
          <w:sz w:val="28"/>
        </w:rPr>
        <w:t xml:space="preserve"> </w:t>
      </w:r>
      <w:r>
        <w:rPr>
          <w:sz w:val="28"/>
        </w:rPr>
        <w:t>туру.</w:t>
      </w:r>
    </w:p>
    <w:p w:rsidR="00022FA6" w:rsidRDefault="00022FA6">
      <w:pPr>
        <w:pStyle w:val="a3"/>
        <w:spacing w:before="2"/>
        <w:ind w:left="0"/>
        <w:jc w:val="left"/>
        <w:rPr>
          <w:sz w:val="12"/>
        </w:rPr>
      </w:pPr>
    </w:p>
    <w:p w:rsidR="00022FA6" w:rsidRDefault="001E67C2">
      <w:pPr>
        <w:pStyle w:val="a3"/>
        <w:spacing w:before="89" w:line="322" w:lineRule="exact"/>
        <w:ind w:left="8323" w:right="1110"/>
        <w:jc w:val="center"/>
      </w:pPr>
      <w:r>
        <w:t>Таблиця 3.1</w:t>
      </w:r>
    </w:p>
    <w:p w:rsidR="00022FA6" w:rsidRDefault="001E67C2">
      <w:pPr>
        <w:pStyle w:val="a3"/>
        <w:spacing w:after="31"/>
        <w:ind w:left="833" w:right="1110"/>
        <w:jc w:val="center"/>
      </w:pPr>
      <w:r>
        <w:t>Туристські пріоритети різних демографічних груп населення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617"/>
        <w:gridCol w:w="1617"/>
        <w:gridCol w:w="1619"/>
        <w:gridCol w:w="1619"/>
        <w:gridCol w:w="1617"/>
      </w:tblGrid>
      <w:tr w:rsidR="00022FA6">
        <w:trPr>
          <w:trHeight w:val="827"/>
        </w:trPr>
        <w:tc>
          <w:tcPr>
            <w:tcW w:w="1099" w:type="dxa"/>
          </w:tcPr>
          <w:p w:rsidR="00022FA6" w:rsidRDefault="001E67C2">
            <w:pPr>
              <w:pStyle w:val="TableParagraph"/>
              <w:spacing w:before="128"/>
              <w:ind w:left="138" w:right="70" w:hanging="32"/>
              <w:rPr>
                <w:sz w:val="24"/>
              </w:rPr>
            </w:pPr>
            <w:r>
              <w:rPr>
                <w:sz w:val="24"/>
              </w:rPr>
              <w:t>Порядок атракції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before="128"/>
              <w:ind w:left="381" w:right="339" w:hanging="8"/>
              <w:rPr>
                <w:sz w:val="24"/>
              </w:rPr>
            </w:pPr>
            <w:r>
              <w:rPr>
                <w:sz w:val="24"/>
              </w:rPr>
              <w:t>Молодь, одинаки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before="128"/>
              <w:ind w:left="158" w:right="120" w:firstLine="268"/>
              <w:rPr>
                <w:sz w:val="24"/>
              </w:rPr>
            </w:pPr>
            <w:r>
              <w:rPr>
                <w:sz w:val="24"/>
              </w:rPr>
              <w:t>Молоді сімейні пари</w:t>
            </w:r>
          </w:p>
        </w:tc>
        <w:tc>
          <w:tcPr>
            <w:tcW w:w="1619" w:type="dxa"/>
          </w:tcPr>
          <w:p w:rsidR="00022FA6" w:rsidRDefault="00022FA6">
            <w:pPr>
              <w:pStyle w:val="TableParagraph"/>
              <w:spacing w:before="3"/>
              <w:rPr>
                <w:sz w:val="23"/>
              </w:rPr>
            </w:pPr>
          </w:p>
          <w:p w:rsidR="00022FA6" w:rsidRDefault="001E67C2">
            <w:pPr>
              <w:pStyle w:val="TableParagraph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Сімейні пари</w:t>
            </w:r>
          </w:p>
        </w:tc>
        <w:tc>
          <w:tcPr>
            <w:tcW w:w="1619" w:type="dxa"/>
          </w:tcPr>
          <w:p w:rsidR="00022FA6" w:rsidRDefault="001E67C2">
            <w:pPr>
              <w:pStyle w:val="TableParagraph"/>
              <w:spacing w:before="128"/>
              <w:ind w:left="155"/>
              <w:rPr>
                <w:sz w:val="24"/>
              </w:rPr>
            </w:pPr>
            <w:r>
              <w:rPr>
                <w:sz w:val="24"/>
              </w:rPr>
              <w:t>Особи від 45</w:t>
            </w:r>
          </w:p>
          <w:p w:rsidR="00022FA6" w:rsidRDefault="001E67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до 65 років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ind w:left="149" w:right="118" w:hanging="4"/>
              <w:jc w:val="center"/>
              <w:rPr>
                <w:sz w:val="24"/>
              </w:rPr>
            </w:pPr>
            <w:r>
              <w:rPr>
                <w:sz w:val="24"/>
              </w:rPr>
              <w:t>Пенсіонери від 65 років і</w:t>
            </w:r>
          </w:p>
          <w:p w:rsidR="00022FA6" w:rsidRDefault="001E67C2">
            <w:pPr>
              <w:pStyle w:val="TableParagraph"/>
              <w:spacing w:line="264" w:lineRule="exact"/>
              <w:ind w:left="182" w:right="153"/>
              <w:jc w:val="center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</w:tr>
      <w:tr w:rsidR="00022FA6">
        <w:trPr>
          <w:trHeight w:val="829"/>
        </w:trPr>
        <w:tc>
          <w:tcPr>
            <w:tcW w:w="1099" w:type="dxa"/>
          </w:tcPr>
          <w:p w:rsidR="00022FA6" w:rsidRDefault="00022FA6">
            <w:pPr>
              <w:pStyle w:val="TableParagraph"/>
              <w:spacing w:before="3"/>
              <w:rPr>
                <w:sz w:val="23"/>
              </w:rPr>
            </w:pPr>
          </w:p>
          <w:p w:rsidR="00022FA6" w:rsidRDefault="001E67C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ind w:left="124" w:right="104" w:firstLine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Відвідування </w:t>
            </w:r>
            <w:r>
              <w:rPr>
                <w:sz w:val="24"/>
              </w:rPr>
              <w:t>барів, клубів,</w:t>
            </w:r>
          </w:p>
          <w:p w:rsidR="00022FA6" w:rsidRDefault="001E67C2">
            <w:pPr>
              <w:pStyle w:val="TableParagraph"/>
              <w:spacing w:line="266" w:lineRule="exact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дискотек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before="128"/>
              <w:ind w:left="225" w:right="187" w:firstLine="76"/>
              <w:rPr>
                <w:sz w:val="24"/>
              </w:rPr>
            </w:pPr>
            <w:r>
              <w:rPr>
                <w:sz w:val="24"/>
              </w:rPr>
              <w:t>Пасивний відпочинок</w:t>
            </w:r>
          </w:p>
        </w:tc>
        <w:tc>
          <w:tcPr>
            <w:tcW w:w="1619" w:type="dxa"/>
          </w:tcPr>
          <w:p w:rsidR="00022FA6" w:rsidRDefault="001E67C2">
            <w:pPr>
              <w:pStyle w:val="TableParagraph"/>
              <w:spacing w:before="128"/>
              <w:ind w:left="226" w:right="188" w:firstLine="84"/>
              <w:rPr>
                <w:sz w:val="24"/>
              </w:rPr>
            </w:pPr>
            <w:r>
              <w:rPr>
                <w:sz w:val="24"/>
              </w:rPr>
              <w:t>Сімейний відпочинок</w:t>
            </w:r>
          </w:p>
        </w:tc>
        <w:tc>
          <w:tcPr>
            <w:tcW w:w="1619" w:type="dxa"/>
          </w:tcPr>
          <w:p w:rsidR="00022FA6" w:rsidRDefault="00022FA6">
            <w:pPr>
              <w:pStyle w:val="TableParagraph"/>
              <w:spacing w:before="3"/>
              <w:rPr>
                <w:sz w:val="23"/>
              </w:rPr>
            </w:pPr>
          </w:p>
          <w:p w:rsidR="00022FA6" w:rsidRDefault="001E67C2">
            <w:pPr>
              <w:pStyle w:val="TableParagraph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Екскурсії</w:t>
            </w:r>
          </w:p>
        </w:tc>
        <w:tc>
          <w:tcPr>
            <w:tcW w:w="1617" w:type="dxa"/>
          </w:tcPr>
          <w:p w:rsidR="00022FA6" w:rsidRDefault="00022FA6">
            <w:pPr>
              <w:pStyle w:val="TableParagraph"/>
              <w:spacing w:before="3"/>
              <w:rPr>
                <w:sz w:val="23"/>
              </w:rPr>
            </w:pPr>
          </w:p>
          <w:p w:rsidR="00022FA6" w:rsidRDefault="001E67C2">
            <w:pPr>
              <w:pStyle w:val="TableParagraph"/>
              <w:ind w:left="182" w:right="156"/>
              <w:jc w:val="center"/>
              <w:rPr>
                <w:sz w:val="24"/>
              </w:rPr>
            </w:pPr>
            <w:r>
              <w:rPr>
                <w:sz w:val="24"/>
              </w:rPr>
              <w:t>Екскурсії</w:t>
            </w:r>
          </w:p>
        </w:tc>
      </w:tr>
      <w:tr w:rsidR="00022FA6">
        <w:trPr>
          <w:trHeight w:val="551"/>
        </w:trPr>
        <w:tc>
          <w:tcPr>
            <w:tcW w:w="1099" w:type="dxa"/>
          </w:tcPr>
          <w:p w:rsidR="00022FA6" w:rsidRDefault="001E67C2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Сонячні</w:t>
            </w:r>
          </w:p>
          <w:p w:rsidR="00022FA6" w:rsidRDefault="001E67C2">
            <w:pPr>
              <w:pStyle w:val="TableParagraph"/>
              <w:spacing w:line="264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ванни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before="128"/>
              <w:ind w:left="182" w:right="160"/>
              <w:jc w:val="center"/>
              <w:rPr>
                <w:sz w:val="24"/>
              </w:rPr>
            </w:pPr>
            <w:r>
              <w:rPr>
                <w:sz w:val="24"/>
              </w:rPr>
              <w:t>Смачна їжа</w:t>
            </w:r>
          </w:p>
        </w:tc>
        <w:tc>
          <w:tcPr>
            <w:tcW w:w="1619" w:type="dxa"/>
          </w:tcPr>
          <w:p w:rsidR="00022FA6" w:rsidRDefault="001E67C2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Пасивний</w:t>
            </w:r>
          </w:p>
          <w:p w:rsidR="00022FA6" w:rsidRDefault="001E67C2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відпочинок</w:t>
            </w:r>
          </w:p>
        </w:tc>
        <w:tc>
          <w:tcPr>
            <w:tcW w:w="1619" w:type="dxa"/>
          </w:tcPr>
          <w:p w:rsidR="00022FA6" w:rsidRDefault="001E67C2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Пасивний</w:t>
            </w:r>
          </w:p>
          <w:p w:rsidR="00022FA6" w:rsidRDefault="001E67C2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відпочинок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Поїздки на</w:t>
            </w:r>
          </w:p>
          <w:p w:rsidR="00022FA6" w:rsidRDefault="001E67C2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природу</w:t>
            </w:r>
          </w:p>
        </w:tc>
      </w:tr>
      <w:tr w:rsidR="00022FA6">
        <w:trPr>
          <w:trHeight w:val="551"/>
        </w:trPr>
        <w:tc>
          <w:tcPr>
            <w:tcW w:w="1099" w:type="dxa"/>
          </w:tcPr>
          <w:p w:rsidR="00022FA6" w:rsidRDefault="001E67C2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before="128"/>
              <w:ind w:left="326"/>
              <w:rPr>
                <w:sz w:val="24"/>
              </w:rPr>
            </w:pPr>
            <w:r>
              <w:rPr>
                <w:sz w:val="24"/>
              </w:rPr>
              <w:t>Екскурсії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before="128"/>
              <w:ind w:left="182" w:right="161"/>
              <w:jc w:val="center"/>
              <w:rPr>
                <w:sz w:val="24"/>
              </w:rPr>
            </w:pPr>
            <w:r>
              <w:rPr>
                <w:sz w:val="24"/>
              </w:rPr>
              <w:t>Екскурсії</w:t>
            </w:r>
          </w:p>
        </w:tc>
        <w:tc>
          <w:tcPr>
            <w:tcW w:w="1619" w:type="dxa"/>
          </w:tcPr>
          <w:p w:rsidR="00022FA6" w:rsidRDefault="001E67C2">
            <w:pPr>
              <w:pStyle w:val="TableParagraph"/>
              <w:spacing w:before="128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Екскурсії</w:t>
            </w:r>
          </w:p>
        </w:tc>
        <w:tc>
          <w:tcPr>
            <w:tcW w:w="1619" w:type="dxa"/>
          </w:tcPr>
          <w:p w:rsidR="00022FA6" w:rsidRDefault="001E67C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Поїздки на</w:t>
            </w:r>
          </w:p>
          <w:p w:rsidR="00022FA6" w:rsidRDefault="001E67C2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природу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before="128"/>
              <w:ind w:left="182" w:right="155"/>
              <w:jc w:val="center"/>
              <w:rPr>
                <w:sz w:val="24"/>
              </w:rPr>
            </w:pPr>
            <w:r>
              <w:rPr>
                <w:sz w:val="24"/>
              </w:rPr>
              <w:t>Смачна їжа</w:t>
            </w:r>
          </w:p>
        </w:tc>
      </w:tr>
      <w:tr w:rsidR="00022FA6">
        <w:trPr>
          <w:trHeight w:val="553"/>
        </w:trPr>
        <w:tc>
          <w:tcPr>
            <w:tcW w:w="1099" w:type="dxa"/>
          </w:tcPr>
          <w:p w:rsidR="00022FA6" w:rsidRDefault="001E67C2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Пасивний</w:t>
            </w:r>
          </w:p>
          <w:p w:rsidR="00022FA6" w:rsidRDefault="001E67C2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відпочинок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line="268" w:lineRule="exact"/>
              <w:ind w:left="182" w:right="162"/>
              <w:jc w:val="center"/>
              <w:rPr>
                <w:sz w:val="24"/>
              </w:rPr>
            </w:pPr>
            <w:r>
              <w:rPr>
                <w:sz w:val="24"/>
              </w:rPr>
              <w:t>Відпочинок</w:t>
            </w:r>
          </w:p>
          <w:p w:rsidR="00022FA6" w:rsidRDefault="001E67C2">
            <w:pPr>
              <w:pStyle w:val="TableParagraph"/>
              <w:spacing w:line="266" w:lineRule="exact"/>
              <w:ind w:left="182" w:right="162"/>
              <w:jc w:val="center"/>
              <w:rPr>
                <w:sz w:val="24"/>
              </w:rPr>
            </w:pPr>
            <w:r>
              <w:rPr>
                <w:sz w:val="24"/>
              </w:rPr>
              <w:t>сім'єю</w:t>
            </w:r>
          </w:p>
        </w:tc>
        <w:tc>
          <w:tcPr>
            <w:tcW w:w="1619" w:type="dxa"/>
          </w:tcPr>
          <w:p w:rsidR="00022FA6" w:rsidRDefault="001E67C2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Сонячні</w:t>
            </w:r>
          </w:p>
          <w:p w:rsidR="00022FA6" w:rsidRDefault="001E67C2">
            <w:pPr>
              <w:pStyle w:val="TableParagraph"/>
              <w:spacing w:line="266" w:lineRule="exact"/>
              <w:ind w:left="507"/>
              <w:rPr>
                <w:sz w:val="24"/>
              </w:rPr>
            </w:pPr>
            <w:r>
              <w:rPr>
                <w:sz w:val="24"/>
              </w:rPr>
              <w:t>ванни</w:t>
            </w:r>
          </w:p>
        </w:tc>
        <w:tc>
          <w:tcPr>
            <w:tcW w:w="1619" w:type="dxa"/>
          </w:tcPr>
          <w:p w:rsidR="00022FA6" w:rsidRDefault="001E67C2">
            <w:pPr>
              <w:pStyle w:val="TableParagraph"/>
              <w:spacing w:before="128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Смачна їжа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Пасивний</w:t>
            </w:r>
          </w:p>
          <w:p w:rsidR="00022FA6" w:rsidRDefault="001E67C2">
            <w:pPr>
              <w:pStyle w:val="TableParagraph"/>
              <w:spacing w:line="266" w:lineRule="exact"/>
              <w:ind w:left="228"/>
              <w:rPr>
                <w:sz w:val="24"/>
              </w:rPr>
            </w:pPr>
            <w:r>
              <w:rPr>
                <w:sz w:val="24"/>
              </w:rPr>
              <w:t>відпочинок</w:t>
            </w:r>
          </w:p>
        </w:tc>
      </w:tr>
      <w:tr w:rsidR="00022FA6">
        <w:trPr>
          <w:trHeight w:val="827"/>
        </w:trPr>
        <w:tc>
          <w:tcPr>
            <w:tcW w:w="1099" w:type="dxa"/>
          </w:tcPr>
          <w:p w:rsidR="00022FA6" w:rsidRDefault="00022FA6">
            <w:pPr>
              <w:pStyle w:val="TableParagraph"/>
              <w:spacing w:before="3"/>
              <w:rPr>
                <w:sz w:val="23"/>
              </w:rPr>
            </w:pPr>
          </w:p>
          <w:p w:rsidR="00022FA6" w:rsidRDefault="001E67C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before="128"/>
              <w:ind w:left="378" w:right="212" w:hanging="130"/>
              <w:rPr>
                <w:sz w:val="24"/>
              </w:rPr>
            </w:pPr>
            <w:r>
              <w:rPr>
                <w:sz w:val="24"/>
              </w:rPr>
              <w:t>Поїздки на природу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spacing w:before="128"/>
              <w:ind w:left="506" w:right="352" w:hanging="116"/>
              <w:rPr>
                <w:sz w:val="24"/>
              </w:rPr>
            </w:pPr>
            <w:r>
              <w:rPr>
                <w:sz w:val="24"/>
              </w:rPr>
              <w:t>Сонячні ванни</w:t>
            </w:r>
          </w:p>
        </w:tc>
        <w:tc>
          <w:tcPr>
            <w:tcW w:w="1619" w:type="dxa"/>
          </w:tcPr>
          <w:p w:rsidR="00022FA6" w:rsidRDefault="00022FA6">
            <w:pPr>
              <w:pStyle w:val="TableParagraph"/>
              <w:spacing w:before="3"/>
              <w:rPr>
                <w:sz w:val="23"/>
              </w:rPr>
            </w:pPr>
          </w:p>
          <w:p w:rsidR="00022FA6" w:rsidRDefault="001E67C2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Смачна їжа</w:t>
            </w:r>
          </w:p>
        </w:tc>
        <w:tc>
          <w:tcPr>
            <w:tcW w:w="1619" w:type="dxa"/>
          </w:tcPr>
          <w:p w:rsidR="00022FA6" w:rsidRDefault="001E67C2">
            <w:pPr>
              <w:pStyle w:val="TableParagraph"/>
              <w:spacing w:before="128"/>
              <w:ind w:left="508" w:right="352" w:hanging="116"/>
              <w:rPr>
                <w:sz w:val="24"/>
              </w:rPr>
            </w:pPr>
            <w:r>
              <w:rPr>
                <w:sz w:val="24"/>
              </w:rPr>
              <w:t>Сонячні ванни</w:t>
            </w:r>
          </w:p>
        </w:tc>
        <w:tc>
          <w:tcPr>
            <w:tcW w:w="1617" w:type="dxa"/>
          </w:tcPr>
          <w:p w:rsidR="00022FA6" w:rsidRDefault="001E67C2">
            <w:pPr>
              <w:pStyle w:val="TableParagraph"/>
              <w:ind w:left="125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Відпочинок з близькими та</w:t>
            </w:r>
          </w:p>
          <w:p w:rsidR="00022FA6" w:rsidRDefault="001E67C2">
            <w:pPr>
              <w:pStyle w:val="TableParagraph"/>
              <w:spacing w:line="264" w:lineRule="exact"/>
              <w:ind w:left="182" w:right="155"/>
              <w:jc w:val="center"/>
              <w:rPr>
                <w:sz w:val="24"/>
              </w:rPr>
            </w:pPr>
            <w:r>
              <w:rPr>
                <w:sz w:val="24"/>
              </w:rPr>
              <w:t>друзями</w:t>
            </w:r>
          </w:p>
        </w:tc>
      </w:tr>
    </w:tbl>
    <w:p w:rsidR="00022FA6" w:rsidRDefault="00022FA6">
      <w:pPr>
        <w:pStyle w:val="a3"/>
        <w:spacing w:before="11"/>
        <w:ind w:left="0"/>
        <w:jc w:val="left"/>
        <w:rPr>
          <w:sz w:val="27"/>
        </w:rPr>
      </w:pPr>
    </w:p>
    <w:p w:rsidR="00022FA6" w:rsidRDefault="001E67C2" w:rsidP="001E67C2">
      <w:pPr>
        <w:pStyle w:val="3"/>
        <w:numPr>
          <w:ilvl w:val="1"/>
          <w:numId w:val="10"/>
        </w:numPr>
        <w:tabs>
          <w:tab w:val="left" w:pos="1998"/>
        </w:tabs>
        <w:spacing w:line="240" w:lineRule="auto"/>
        <w:ind w:left="1997" w:hanging="493"/>
        <w:jc w:val="both"/>
      </w:pPr>
      <w:bookmarkStart w:id="4" w:name="_TOC_250034"/>
      <w:r>
        <w:t>Сутність і характеристика рекреаційного</w:t>
      </w:r>
      <w:r>
        <w:rPr>
          <w:spacing w:val="-7"/>
        </w:rPr>
        <w:t xml:space="preserve"> </w:t>
      </w:r>
      <w:bookmarkEnd w:id="4"/>
      <w:r>
        <w:t>попиту</w:t>
      </w:r>
    </w:p>
    <w:p w:rsidR="00022FA6" w:rsidRDefault="001E67C2">
      <w:pPr>
        <w:pStyle w:val="a3"/>
        <w:spacing w:before="14" w:line="254" w:lineRule="auto"/>
        <w:ind w:left="132" w:right="1125" w:firstLine="566"/>
      </w:pPr>
      <w:r>
        <w:t xml:space="preserve">Економісти визначають </w:t>
      </w:r>
      <w:r>
        <w:rPr>
          <w:b/>
        </w:rPr>
        <w:t xml:space="preserve">попит </w:t>
      </w:r>
      <w:r>
        <w:t>як кількість будь-яких товарів і послуг, що люди бажають і реально можуть придбати за кожною конкретною ціною в певний період часу.</w:t>
      </w:r>
    </w:p>
    <w:p w:rsidR="00022FA6" w:rsidRDefault="001E67C2">
      <w:pPr>
        <w:pStyle w:val="a3"/>
        <w:spacing w:before="3" w:line="256" w:lineRule="auto"/>
        <w:ind w:left="132" w:right="1124" w:firstLine="566"/>
      </w:pPr>
      <w:r>
        <w:t>Попит на подорожі до певного туристського регіону (D) – це функція схильності людини до подорожей і відповідної величи</w:t>
      </w:r>
      <w:r>
        <w:t>ни опору між початковим пунктом подорожі й місцем призначення:</w:t>
      </w:r>
    </w:p>
    <w:p w:rsidR="00022FA6" w:rsidRDefault="00022FA6">
      <w:pPr>
        <w:pStyle w:val="a3"/>
        <w:spacing w:before="6"/>
        <w:ind w:left="0"/>
        <w:jc w:val="left"/>
        <w:rPr>
          <w:sz w:val="29"/>
        </w:rPr>
      </w:pPr>
    </w:p>
    <w:p w:rsidR="00022FA6" w:rsidRDefault="001E67C2">
      <w:pPr>
        <w:tabs>
          <w:tab w:val="left" w:pos="9231"/>
        </w:tabs>
        <w:ind w:left="4109"/>
        <w:rPr>
          <w:sz w:val="28"/>
        </w:rPr>
      </w:pPr>
      <w:r>
        <w:rPr>
          <w:i/>
          <w:sz w:val="28"/>
        </w:rPr>
        <w:t>D = 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(схильність,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опір)</w:t>
      </w:r>
      <w:r>
        <w:rPr>
          <w:i/>
          <w:sz w:val="28"/>
        </w:rPr>
        <w:tab/>
      </w:r>
      <w:r>
        <w:rPr>
          <w:sz w:val="28"/>
        </w:rPr>
        <w:t>(3.3)</w:t>
      </w:r>
    </w:p>
    <w:p w:rsidR="00022FA6" w:rsidRDefault="00022FA6">
      <w:pPr>
        <w:rPr>
          <w:sz w:val="28"/>
        </w:rPr>
        <w:sectPr w:rsidR="00022FA6">
          <w:type w:val="continuous"/>
          <w:pgSz w:w="11900" w:h="16840"/>
          <w:pgMar w:top="1060" w:right="0" w:bottom="280" w:left="1000" w:header="720" w:footer="720" w:gutter="0"/>
          <w:cols w:space="720"/>
        </w:sectPr>
      </w:pPr>
    </w:p>
    <w:p w:rsidR="00022FA6" w:rsidRDefault="001E67C2">
      <w:pPr>
        <w:pStyle w:val="a3"/>
        <w:spacing w:before="65" w:line="256" w:lineRule="auto"/>
        <w:ind w:left="132" w:right="1118" w:firstLine="566"/>
      </w:pPr>
      <w:r>
        <w:rPr>
          <w:spacing w:val="-7"/>
        </w:rPr>
        <w:lastRenderedPageBreak/>
        <w:t xml:space="preserve">Схильність </w:t>
      </w:r>
      <w:r>
        <w:rPr>
          <w:spacing w:val="-3"/>
        </w:rPr>
        <w:t xml:space="preserve">до </w:t>
      </w:r>
      <w:r>
        <w:rPr>
          <w:spacing w:val="-6"/>
        </w:rPr>
        <w:t xml:space="preserve">подорожей може </w:t>
      </w:r>
      <w:r>
        <w:rPr>
          <w:spacing w:val="-7"/>
        </w:rPr>
        <w:t xml:space="preserve">розумітися </w:t>
      </w:r>
      <w:r>
        <w:rPr>
          <w:spacing w:val="-4"/>
        </w:rPr>
        <w:t xml:space="preserve">як  </w:t>
      </w:r>
      <w:r>
        <w:rPr>
          <w:spacing w:val="-6"/>
        </w:rPr>
        <w:t xml:space="preserve">схильність людини </w:t>
      </w:r>
      <w:r>
        <w:rPr>
          <w:spacing w:val="-3"/>
        </w:rPr>
        <w:t xml:space="preserve">до </w:t>
      </w:r>
      <w:r>
        <w:rPr>
          <w:spacing w:val="-6"/>
        </w:rPr>
        <w:t xml:space="preserve">подорожей </w:t>
      </w:r>
      <w:r>
        <w:t xml:space="preserve">і </w:t>
      </w:r>
      <w:r>
        <w:rPr>
          <w:spacing w:val="-6"/>
        </w:rPr>
        <w:t xml:space="preserve">туризму, тобто наскільки сильно людина </w:t>
      </w:r>
      <w:r>
        <w:rPr>
          <w:spacing w:val="-5"/>
        </w:rPr>
        <w:t xml:space="preserve">бажає </w:t>
      </w:r>
      <w:r>
        <w:rPr>
          <w:spacing w:val="-7"/>
        </w:rPr>
        <w:t xml:space="preserve">подорожувати, </w:t>
      </w:r>
      <w:r>
        <w:rPr>
          <w:spacing w:val="-3"/>
        </w:rPr>
        <w:t xml:space="preserve">до </w:t>
      </w:r>
      <w:r>
        <w:rPr>
          <w:spacing w:val="-6"/>
        </w:rPr>
        <w:t xml:space="preserve">яких регіонів, </w:t>
      </w:r>
      <w:r>
        <w:t xml:space="preserve">а </w:t>
      </w:r>
      <w:r>
        <w:rPr>
          <w:spacing w:val="-6"/>
        </w:rPr>
        <w:t xml:space="preserve">також </w:t>
      </w:r>
      <w:r>
        <w:rPr>
          <w:spacing w:val="-5"/>
        </w:rPr>
        <w:t xml:space="preserve">які </w:t>
      </w:r>
      <w:r>
        <w:rPr>
          <w:spacing w:val="-6"/>
        </w:rPr>
        <w:t xml:space="preserve">види подорожей </w:t>
      </w:r>
      <w:r>
        <w:rPr>
          <w:spacing w:val="-3"/>
        </w:rPr>
        <w:t xml:space="preserve">її </w:t>
      </w:r>
      <w:r>
        <w:rPr>
          <w:spacing w:val="-7"/>
        </w:rPr>
        <w:t xml:space="preserve">цікавлять. </w:t>
      </w:r>
      <w:r>
        <w:rPr>
          <w:spacing w:val="-5"/>
        </w:rPr>
        <w:t xml:space="preserve">Для </w:t>
      </w:r>
      <w:r>
        <w:rPr>
          <w:spacing w:val="-6"/>
        </w:rPr>
        <w:t xml:space="preserve">оцінки </w:t>
      </w:r>
      <w:r>
        <w:rPr>
          <w:spacing w:val="-7"/>
        </w:rPr>
        <w:t xml:space="preserve">схильності людини </w:t>
      </w:r>
      <w:r>
        <w:t xml:space="preserve">до </w:t>
      </w:r>
      <w:r>
        <w:rPr>
          <w:spacing w:val="-6"/>
        </w:rPr>
        <w:t xml:space="preserve">подорожей варто брати </w:t>
      </w:r>
      <w:r>
        <w:rPr>
          <w:spacing w:val="-3"/>
        </w:rPr>
        <w:t xml:space="preserve">до </w:t>
      </w:r>
      <w:r>
        <w:rPr>
          <w:spacing w:val="-7"/>
        </w:rPr>
        <w:t xml:space="preserve">уваги психологічні </w:t>
      </w:r>
      <w:r>
        <w:t xml:space="preserve">і </w:t>
      </w:r>
      <w:r>
        <w:rPr>
          <w:spacing w:val="-7"/>
        </w:rPr>
        <w:t xml:space="preserve">демографічні характеристики, соціально-економічний </w:t>
      </w:r>
      <w:r>
        <w:rPr>
          <w:spacing w:val="-6"/>
        </w:rPr>
        <w:t xml:space="preserve">статус людини, </w:t>
      </w:r>
      <w:r>
        <w:t xml:space="preserve">а </w:t>
      </w:r>
      <w:r>
        <w:rPr>
          <w:spacing w:val="-6"/>
        </w:rPr>
        <w:t xml:space="preserve">також </w:t>
      </w:r>
      <w:r>
        <w:rPr>
          <w:spacing w:val="-7"/>
        </w:rPr>
        <w:t>ефективність маркетингу.</w:t>
      </w:r>
    </w:p>
    <w:p w:rsidR="00022FA6" w:rsidRDefault="001E67C2">
      <w:pPr>
        <w:pStyle w:val="a3"/>
        <w:spacing w:line="256" w:lineRule="auto"/>
        <w:ind w:left="132" w:right="1123" w:firstLine="566"/>
      </w:pPr>
      <w:r>
        <w:t>Опір же породжується ек</w:t>
      </w:r>
      <w:r>
        <w:t>ономічною дистанцією, іноді культурною дистанцією, занадто високою вартістю туристської поїздки, поганою якістю обслуговування, ефектом</w:t>
      </w:r>
      <w:r>
        <w:rPr>
          <w:spacing w:val="-3"/>
        </w:rPr>
        <w:t xml:space="preserve"> </w:t>
      </w:r>
      <w:r>
        <w:t>сезонності.</w:t>
      </w:r>
    </w:p>
    <w:p w:rsidR="00022FA6" w:rsidRDefault="001E67C2">
      <w:pPr>
        <w:pStyle w:val="a3"/>
        <w:spacing w:line="254" w:lineRule="auto"/>
        <w:ind w:left="132" w:right="1122" w:firstLine="566"/>
      </w:pPr>
      <w:r>
        <w:t>Попит являє собою деяку частину суспільних потреб, обмежену розмірами доходів населення і рівнем діючих цін.</w:t>
      </w:r>
      <w:r>
        <w:t xml:space="preserve"> Ступінь задоволення потреб населення має різне значення при різних рівнях його добробуту. Споживач при об'єктивно існуючих обмеженнях (доходи, ціни) намагається оптимально їх задовольнити, критерії змінюються в часі й просторі. Саме це дозволяє знайти ефе</w:t>
      </w:r>
      <w:r>
        <w:t>ктивні шляхи управління попитом. Платоспроможний попит виступає як показник признання (або непризнання) населенням, а значить і суспільством, структури товарів, що виробляються, і послуг у відповідності з відносним значенням потреб для кожного рівня</w:t>
      </w:r>
      <w:r>
        <w:rPr>
          <w:spacing w:val="-4"/>
        </w:rPr>
        <w:t xml:space="preserve"> </w:t>
      </w:r>
      <w:r>
        <w:t>доброб</w:t>
      </w:r>
      <w:r>
        <w:t>уту.</w:t>
      </w:r>
    </w:p>
    <w:p w:rsidR="00022FA6" w:rsidRDefault="001E67C2">
      <w:pPr>
        <w:pStyle w:val="a3"/>
        <w:spacing w:before="4" w:line="256" w:lineRule="auto"/>
        <w:ind w:left="132" w:right="1125" w:firstLine="566"/>
      </w:pPr>
      <w:r>
        <w:t>Поняття «попит» перебуває у відповідному діалектичному зв'язку зі споживанням. Але попит і споживання не співпадають, оскільки не всі частини споживання приймають товарний вигляд і не завжди платоспроможний попит може бути задоволеним. Туризм можна ро</w:t>
      </w:r>
      <w:r>
        <w:t>зглядати як специфічну форму споживання, викликану об'єктивними процесами розвитку й організації продуктивних сил. Особливість туризму як форми споживання викликає й адекватну специфіку попиту на туристські послуги та товари.</w:t>
      </w:r>
    </w:p>
    <w:p w:rsidR="00022FA6" w:rsidRDefault="001E67C2">
      <w:pPr>
        <w:pStyle w:val="a3"/>
        <w:spacing w:line="256" w:lineRule="auto"/>
        <w:ind w:left="132" w:right="1123" w:firstLine="566"/>
      </w:pPr>
      <w:r>
        <w:rPr>
          <w:b/>
        </w:rPr>
        <w:t xml:space="preserve">Рекреаційний попит </w:t>
      </w:r>
      <w:r>
        <w:t>є сумою окр</w:t>
      </w:r>
      <w:r>
        <w:t>емих видів попиту на різноманітні матеріальні блага і послуги, які представляє туристський ринок. Структура рекреаційного ринку характеризується поділом на три головних підрозділи в залежності від попиту і пропозиції:</w:t>
      </w:r>
    </w:p>
    <w:p w:rsidR="00022FA6" w:rsidRDefault="001E67C2" w:rsidP="001E67C2">
      <w:pPr>
        <w:pStyle w:val="a4"/>
        <w:numPr>
          <w:ilvl w:val="0"/>
          <w:numId w:val="5"/>
        </w:numPr>
        <w:tabs>
          <w:tab w:val="left" w:pos="1004"/>
        </w:tabs>
        <w:spacing w:line="317" w:lineRule="exact"/>
        <w:jc w:val="both"/>
        <w:rPr>
          <w:sz w:val="28"/>
        </w:rPr>
      </w:pPr>
      <w:r>
        <w:rPr>
          <w:sz w:val="28"/>
        </w:rPr>
        <w:t>на транспортні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послуги;</w:t>
      </w:r>
    </w:p>
    <w:p w:rsidR="00022FA6" w:rsidRDefault="001E67C2" w:rsidP="001E67C2">
      <w:pPr>
        <w:pStyle w:val="a4"/>
        <w:numPr>
          <w:ilvl w:val="0"/>
          <w:numId w:val="5"/>
        </w:numPr>
        <w:tabs>
          <w:tab w:val="left" w:pos="1136"/>
        </w:tabs>
        <w:spacing w:before="10" w:line="256" w:lineRule="auto"/>
        <w:ind w:left="132" w:right="1123" w:firstLine="566"/>
        <w:jc w:val="both"/>
        <w:rPr>
          <w:sz w:val="28"/>
        </w:rPr>
      </w:pPr>
      <w:r>
        <w:rPr>
          <w:sz w:val="28"/>
        </w:rPr>
        <w:t>на послуги й т</w:t>
      </w:r>
      <w:r>
        <w:rPr>
          <w:sz w:val="28"/>
        </w:rPr>
        <w:t>овари, що виступають в комплексі і пов'язані з перебуванням туриста за межами свого постійного місця проживання (ночівля, харчування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022FA6" w:rsidRDefault="001E67C2" w:rsidP="001E67C2">
      <w:pPr>
        <w:pStyle w:val="a4"/>
        <w:numPr>
          <w:ilvl w:val="0"/>
          <w:numId w:val="5"/>
        </w:numPr>
        <w:tabs>
          <w:tab w:val="left" w:pos="1135"/>
          <w:tab w:val="left" w:pos="1136"/>
          <w:tab w:val="left" w:pos="1610"/>
          <w:tab w:val="left" w:pos="1908"/>
          <w:tab w:val="left" w:pos="2523"/>
          <w:tab w:val="left" w:pos="3559"/>
          <w:tab w:val="left" w:pos="3663"/>
          <w:tab w:val="left" w:pos="4020"/>
          <w:tab w:val="left" w:pos="4174"/>
          <w:tab w:val="left" w:pos="4944"/>
          <w:tab w:val="left" w:pos="5081"/>
          <w:tab w:val="left" w:pos="6147"/>
          <w:tab w:val="left" w:pos="6401"/>
          <w:tab w:val="left" w:pos="6555"/>
          <w:tab w:val="left" w:pos="7675"/>
          <w:tab w:val="left" w:pos="8285"/>
          <w:tab w:val="left" w:pos="9699"/>
        </w:tabs>
        <w:spacing w:line="256" w:lineRule="auto"/>
        <w:ind w:left="132" w:right="1120" w:firstLine="566"/>
        <w:jc w:val="right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r>
        <w:rPr>
          <w:spacing w:val="-5"/>
          <w:sz w:val="28"/>
        </w:rPr>
        <w:t>разові</w:t>
      </w:r>
      <w:r>
        <w:rPr>
          <w:spacing w:val="-5"/>
          <w:sz w:val="28"/>
        </w:rPr>
        <w:tab/>
        <w:t>послуги</w:t>
      </w:r>
      <w:r>
        <w:rPr>
          <w:spacing w:val="-5"/>
          <w:sz w:val="28"/>
        </w:rPr>
        <w:tab/>
      </w:r>
      <w:r>
        <w:rPr>
          <w:spacing w:val="-5"/>
          <w:sz w:val="28"/>
        </w:rPr>
        <w:tab/>
      </w:r>
      <w:r>
        <w:rPr>
          <w:sz w:val="28"/>
        </w:rPr>
        <w:t>й</w:t>
      </w:r>
      <w:r>
        <w:rPr>
          <w:sz w:val="28"/>
        </w:rPr>
        <w:tab/>
      </w:r>
      <w:r>
        <w:rPr>
          <w:spacing w:val="-5"/>
          <w:sz w:val="28"/>
        </w:rPr>
        <w:t>товари,</w:t>
      </w:r>
      <w:r>
        <w:rPr>
          <w:spacing w:val="-5"/>
          <w:sz w:val="28"/>
        </w:rPr>
        <w:tab/>
      </w:r>
      <w:r>
        <w:rPr>
          <w:spacing w:val="-5"/>
          <w:sz w:val="28"/>
        </w:rPr>
        <w:tab/>
        <w:t>необхідні</w:t>
      </w:r>
      <w:r>
        <w:rPr>
          <w:spacing w:val="-5"/>
          <w:sz w:val="28"/>
        </w:rPr>
        <w:tab/>
        <w:t>туристам</w:t>
      </w:r>
      <w:r>
        <w:rPr>
          <w:spacing w:val="-5"/>
          <w:sz w:val="28"/>
        </w:rPr>
        <w:tab/>
      </w:r>
      <w:r>
        <w:rPr>
          <w:spacing w:val="-4"/>
          <w:sz w:val="28"/>
        </w:rPr>
        <w:t>для</w:t>
      </w:r>
      <w:r>
        <w:rPr>
          <w:spacing w:val="-4"/>
          <w:sz w:val="28"/>
        </w:rPr>
        <w:tab/>
        <w:t>поточного</w:t>
      </w:r>
      <w:r>
        <w:rPr>
          <w:spacing w:val="-4"/>
          <w:sz w:val="28"/>
        </w:rPr>
        <w:tab/>
      </w:r>
      <w:r>
        <w:rPr>
          <w:spacing w:val="-17"/>
          <w:sz w:val="28"/>
        </w:rPr>
        <w:t>і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майбутнього </w:t>
      </w:r>
      <w:r>
        <w:rPr>
          <w:spacing w:val="-4"/>
          <w:sz w:val="28"/>
        </w:rPr>
        <w:t xml:space="preserve">споживання </w:t>
      </w:r>
      <w:r>
        <w:rPr>
          <w:spacing w:val="-5"/>
          <w:sz w:val="28"/>
        </w:rPr>
        <w:t xml:space="preserve">(розваги, </w:t>
      </w:r>
      <w:r>
        <w:rPr>
          <w:spacing w:val="-4"/>
          <w:sz w:val="28"/>
        </w:rPr>
        <w:t>лікування, сувеніри, транспортні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засоби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тощо).</w:t>
      </w:r>
      <w:r>
        <w:rPr>
          <w:sz w:val="28"/>
        </w:rPr>
        <w:t xml:space="preserve"> </w:t>
      </w:r>
      <w:r>
        <w:rPr>
          <w:sz w:val="28"/>
        </w:rPr>
        <w:t>Усі ці підрозділи ринку перебувають у нероз'ємній взаємодії,</w:t>
      </w:r>
      <w:r>
        <w:rPr>
          <w:spacing w:val="62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тому</w:t>
      </w:r>
      <w:r>
        <w:rPr>
          <w:sz w:val="28"/>
        </w:rPr>
        <w:t xml:space="preserve"> </w:t>
      </w:r>
      <w:r>
        <w:rPr>
          <w:sz w:val="28"/>
        </w:rPr>
        <w:t>споживання</w:t>
      </w:r>
      <w:r>
        <w:rPr>
          <w:sz w:val="28"/>
        </w:rPr>
        <w:tab/>
      </w:r>
      <w:r>
        <w:rPr>
          <w:sz w:val="28"/>
        </w:rPr>
        <w:tab/>
        <w:t>включених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z w:val="28"/>
        </w:rPr>
        <w:tab/>
        <w:t>них</w:t>
      </w:r>
      <w:r>
        <w:rPr>
          <w:sz w:val="28"/>
        </w:rPr>
        <w:tab/>
        <w:t>товарів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z w:val="28"/>
        </w:rPr>
        <w:tab/>
        <w:t>послуг</w:t>
      </w:r>
      <w:r>
        <w:rPr>
          <w:sz w:val="28"/>
        </w:rPr>
        <w:tab/>
      </w:r>
      <w:r>
        <w:rPr>
          <w:spacing w:val="-1"/>
          <w:sz w:val="28"/>
        </w:rPr>
        <w:t>характеризується</w:t>
      </w:r>
    </w:p>
    <w:p w:rsidR="00022FA6" w:rsidRDefault="001E67C2">
      <w:pPr>
        <w:pStyle w:val="a3"/>
        <w:spacing w:line="314" w:lineRule="exact"/>
        <w:ind w:left="132"/>
      </w:pPr>
      <w:r>
        <w:t>взаємозв'язком, а в деяких випадках – і одночасністю.</w:t>
      </w:r>
    </w:p>
    <w:p w:rsidR="00022FA6" w:rsidRDefault="001E67C2">
      <w:pPr>
        <w:pStyle w:val="a3"/>
        <w:spacing w:before="17" w:line="256" w:lineRule="auto"/>
        <w:ind w:left="132" w:right="1123" w:firstLine="566"/>
      </w:pPr>
      <w:r>
        <w:t>У середині кожного підрозділу, особливо в третьому, спостерігається подальша диференціація попиту й пропозиції в залежності від особливостей споживання при різних видах туризму (рекреаційний, пізнавальний, лікувальний, науковий і таке інше).</w:t>
      </w:r>
    </w:p>
    <w:p w:rsidR="00022FA6" w:rsidRDefault="00022FA6">
      <w:pPr>
        <w:spacing w:line="256" w:lineRule="auto"/>
        <w:sectPr w:rsidR="00022FA6">
          <w:pgSz w:w="11900" w:h="16840"/>
          <w:pgMar w:top="1080" w:right="0" w:bottom="960" w:left="1000" w:header="0" w:footer="738" w:gutter="0"/>
          <w:cols w:space="720"/>
        </w:sectPr>
      </w:pPr>
    </w:p>
    <w:p w:rsidR="00022FA6" w:rsidRDefault="001E67C2">
      <w:pPr>
        <w:pStyle w:val="a3"/>
        <w:spacing w:before="65" w:line="256" w:lineRule="auto"/>
        <w:ind w:left="132" w:right="1125" w:firstLine="566"/>
      </w:pPr>
      <w:r>
        <w:lastRenderedPageBreak/>
        <w:t>На думку деяких дослідників, під вивченням попиту на туристські послуги і товари треба розуміти вивчення впливу основних факторів на зміну обсягу і структури туристського споживання.</w:t>
      </w:r>
    </w:p>
    <w:p w:rsidR="00022FA6" w:rsidRDefault="001E67C2">
      <w:pPr>
        <w:pStyle w:val="a3"/>
        <w:spacing w:line="256" w:lineRule="auto"/>
        <w:ind w:left="132" w:right="1125" w:firstLine="566"/>
      </w:pPr>
      <w:r>
        <w:t xml:space="preserve">Найбільш важливими і значними факторами, що впливають </w:t>
      </w:r>
      <w:r>
        <w:t>на зміну попиту на туристичному ринку, є наступні:</w:t>
      </w:r>
    </w:p>
    <w:p w:rsidR="00022FA6" w:rsidRDefault="001E67C2" w:rsidP="001E67C2">
      <w:pPr>
        <w:pStyle w:val="a4"/>
        <w:numPr>
          <w:ilvl w:val="0"/>
          <w:numId w:val="4"/>
        </w:numPr>
        <w:tabs>
          <w:tab w:val="left" w:pos="980"/>
        </w:tabs>
        <w:spacing w:line="319" w:lineRule="exact"/>
        <w:rPr>
          <w:sz w:val="28"/>
        </w:rPr>
      </w:pPr>
      <w:r>
        <w:rPr>
          <w:sz w:val="28"/>
        </w:rPr>
        <w:t>Загальноекономічні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фактори: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rPr>
          <w:sz w:val="28"/>
        </w:rPr>
      </w:pPr>
      <w:r>
        <w:rPr>
          <w:sz w:val="28"/>
        </w:rPr>
        <w:t>рівень матеріального добробуту масового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споживача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rPr>
          <w:sz w:val="28"/>
        </w:rPr>
      </w:pPr>
      <w:r>
        <w:rPr>
          <w:sz w:val="28"/>
        </w:rPr>
        <w:t>співвідношення робочого і вільного часу у трудового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населення.</w:t>
      </w:r>
    </w:p>
    <w:p w:rsidR="00022FA6" w:rsidRDefault="001E67C2" w:rsidP="001E67C2">
      <w:pPr>
        <w:pStyle w:val="a4"/>
        <w:numPr>
          <w:ilvl w:val="0"/>
          <w:numId w:val="4"/>
        </w:numPr>
        <w:tabs>
          <w:tab w:val="left" w:pos="980"/>
        </w:tabs>
        <w:spacing w:before="15"/>
        <w:rPr>
          <w:sz w:val="28"/>
        </w:rPr>
      </w:pPr>
      <w:r>
        <w:rPr>
          <w:sz w:val="28"/>
        </w:rPr>
        <w:t>Соціо - демографічні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фактори: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before="1" w:line="342" w:lineRule="exact"/>
        <w:rPr>
          <w:sz w:val="28"/>
        </w:rPr>
      </w:pPr>
      <w:r>
        <w:rPr>
          <w:sz w:val="28"/>
        </w:rPr>
        <w:t>вік;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стать;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rPr>
          <w:sz w:val="28"/>
        </w:rPr>
      </w:pPr>
      <w:r>
        <w:rPr>
          <w:sz w:val="28"/>
        </w:rPr>
        <w:t>професія;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освіта;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соці</w:t>
      </w:r>
      <w:r>
        <w:rPr>
          <w:sz w:val="28"/>
        </w:rPr>
        <w:t>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група;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before="1" w:line="342" w:lineRule="exact"/>
        <w:rPr>
          <w:sz w:val="28"/>
        </w:rPr>
      </w:pPr>
      <w:r>
        <w:rPr>
          <w:sz w:val="28"/>
        </w:rPr>
        <w:t>сімейний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майновий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склад</w:t>
      </w:r>
      <w:r>
        <w:rPr>
          <w:spacing w:val="-1"/>
          <w:sz w:val="28"/>
        </w:rPr>
        <w:t xml:space="preserve"> </w:t>
      </w:r>
      <w:r>
        <w:rPr>
          <w:sz w:val="28"/>
        </w:rPr>
        <w:t>сім'ї;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регіон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проживання;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місто / сільська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місцевість;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величина населеного пункту, де живуть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rPr>
          <w:sz w:val="28"/>
        </w:rPr>
      </w:pPr>
      <w:r>
        <w:rPr>
          <w:sz w:val="28"/>
        </w:rPr>
        <w:t>рід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занять.</w:t>
      </w:r>
    </w:p>
    <w:p w:rsidR="00022FA6" w:rsidRDefault="001E67C2" w:rsidP="001E67C2">
      <w:pPr>
        <w:pStyle w:val="a4"/>
        <w:numPr>
          <w:ilvl w:val="0"/>
          <w:numId w:val="4"/>
        </w:numPr>
        <w:tabs>
          <w:tab w:val="left" w:pos="980"/>
        </w:tabs>
        <w:spacing w:before="18"/>
        <w:rPr>
          <w:sz w:val="28"/>
        </w:rPr>
      </w:pPr>
      <w:r>
        <w:rPr>
          <w:sz w:val="28"/>
        </w:rPr>
        <w:t>Фактори культурного та суспільно-психологічного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характеру: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before="1"/>
        <w:rPr>
          <w:sz w:val="28"/>
        </w:rPr>
      </w:pPr>
      <w:r>
        <w:rPr>
          <w:sz w:val="28"/>
        </w:rPr>
        <w:t>пріоритети в системі духовних цінностей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суспільства;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rPr>
          <w:sz w:val="28"/>
        </w:rPr>
      </w:pPr>
      <w:r>
        <w:rPr>
          <w:sz w:val="28"/>
        </w:rPr>
        <w:t>психологія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споживання.</w:t>
      </w:r>
    </w:p>
    <w:p w:rsidR="00022FA6" w:rsidRDefault="001E67C2" w:rsidP="001E67C2">
      <w:pPr>
        <w:pStyle w:val="a4"/>
        <w:numPr>
          <w:ilvl w:val="0"/>
          <w:numId w:val="4"/>
        </w:numPr>
        <w:tabs>
          <w:tab w:val="left" w:pos="980"/>
        </w:tabs>
        <w:spacing w:before="18"/>
        <w:rPr>
          <w:sz w:val="28"/>
        </w:rPr>
      </w:pPr>
      <w:r>
        <w:rPr>
          <w:sz w:val="28"/>
        </w:rPr>
        <w:t>Особистісно-поведінкові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фактори: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before="1"/>
        <w:rPr>
          <w:sz w:val="28"/>
        </w:rPr>
      </w:pPr>
      <w:r>
        <w:rPr>
          <w:sz w:val="28"/>
        </w:rPr>
        <w:t>індивідуальні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інтереси у вільний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час;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before="1" w:line="342" w:lineRule="exact"/>
        <w:rPr>
          <w:sz w:val="28"/>
        </w:rPr>
      </w:pPr>
      <w:r>
        <w:rPr>
          <w:sz w:val="28"/>
        </w:rPr>
        <w:t>система духовних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цінностей;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цільові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rPr>
          <w:sz w:val="28"/>
        </w:rPr>
      </w:pPr>
      <w:r>
        <w:rPr>
          <w:sz w:val="28"/>
        </w:rPr>
        <w:t>мотиви.</w:t>
      </w:r>
    </w:p>
    <w:p w:rsidR="00022FA6" w:rsidRDefault="001E67C2">
      <w:pPr>
        <w:pStyle w:val="a3"/>
        <w:spacing w:before="18" w:line="256" w:lineRule="auto"/>
        <w:ind w:left="132" w:right="1125" w:firstLine="566"/>
      </w:pPr>
      <w:r>
        <w:t xml:space="preserve">Усі ці фактори впливають на </w:t>
      </w:r>
      <w:r>
        <w:t>так званий «чорний ящик свідомості покупця», який в кінцевому рахунку є визначальним елементом поведінки споживача на ринку.</w:t>
      </w:r>
    </w:p>
    <w:p w:rsidR="00022FA6" w:rsidRDefault="001E67C2">
      <w:pPr>
        <w:pStyle w:val="a3"/>
        <w:spacing w:line="256" w:lineRule="auto"/>
        <w:ind w:left="132" w:right="1126" w:firstLine="600"/>
      </w:pPr>
      <w:r>
        <w:t>Сукупність тих чи інших факторів визначає виникнення і характер поведінки споживачів туристських послуг, яка може бути виражена, на</w:t>
      </w:r>
      <w:r>
        <w:t>приклад, наступними показниками: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18" w:lineRule="exact"/>
        <w:rPr>
          <w:sz w:val="28"/>
        </w:rPr>
      </w:pPr>
      <w:r>
        <w:rPr>
          <w:sz w:val="28"/>
        </w:rPr>
        <w:t>частотність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переваги у виборі географії</w:t>
      </w:r>
      <w:r>
        <w:rPr>
          <w:spacing w:val="-5"/>
          <w:sz w:val="28"/>
        </w:rPr>
        <w:t xml:space="preserve"> </w:t>
      </w:r>
      <w:r>
        <w:rPr>
          <w:sz w:val="28"/>
        </w:rPr>
        <w:t>туризму;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бажана форма 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туру;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уявлення туриста про ціну туру і</w:t>
      </w:r>
      <w:r>
        <w:rPr>
          <w:spacing w:val="-10"/>
          <w:sz w:val="28"/>
        </w:rPr>
        <w:t xml:space="preserve"> </w:t>
      </w:r>
      <w:r>
        <w:rPr>
          <w:sz w:val="28"/>
        </w:rPr>
        <w:t>т.д.</w:t>
      </w:r>
    </w:p>
    <w:p w:rsidR="00022FA6" w:rsidRDefault="00022FA6">
      <w:pPr>
        <w:spacing w:line="342" w:lineRule="exact"/>
        <w:rPr>
          <w:sz w:val="28"/>
        </w:rPr>
        <w:sectPr w:rsidR="00022FA6">
          <w:pgSz w:w="11900" w:h="16840"/>
          <w:pgMar w:top="1080" w:right="0" w:bottom="960" w:left="1000" w:header="0" w:footer="738" w:gutter="0"/>
          <w:cols w:space="720"/>
        </w:sectPr>
      </w:pPr>
    </w:p>
    <w:p w:rsidR="00022FA6" w:rsidRDefault="001E67C2">
      <w:pPr>
        <w:pStyle w:val="a3"/>
        <w:spacing w:before="65" w:line="256" w:lineRule="auto"/>
        <w:ind w:left="132" w:right="1125" w:firstLine="600"/>
      </w:pPr>
      <w:r>
        <w:lastRenderedPageBreak/>
        <w:t>Необхідно також підкреслити, що, розглядаючи туристський попит, треба враховувати таке характерне для туризму явище, як сезонність. Сезонність туризму – явище об'єктивне. Воно має декілька особливостей:</w:t>
      </w:r>
    </w:p>
    <w:p w:rsidR="00022FA6" w:rsidRDefault="001E67C2" w:rsidP="001E67C2">
      <w:pPr>
        <w:pStyle w:val="a4"/>
        <w:numPr>
          <w:ilvl w:val="0"/>
          <w:numId w:val="2"/>
        </w:numPr>
        <w:tabs>
          <w:tab w:val="left" w:pos="1165"/>
        </w:tabs>
        <w:spacing w:line="256" w:lineRule="auto"/>
        <w:ind w:right="1123" w:firstLine="600"/>
        <w:jc w:val="both"/>
        <w:rPr>
          <w:sz w:val="28"/>
        </w:rPr>
      </w:pPr>
      <w:r>
        <w:rPr>
          <w:sz w:val="28"/>
        </w:rPr>
        <w:t xml:space="preserve">найбільшої інтенсивності попит на туристські послуги </w:t>
      </w:r>
      <w:r>
        <w:rPr>
          <w:sz w:val="28"/>
        </w:rPr>
        <w:t>досягає в третьому</w:t>
      </w:r>
      <w:r>
        <w:rPr>
          <w:spacing w:val="-4"/>
          <w:sz w:val="28"/>
        </w:rPr>
        <w:t xml:space="preserve"> </w:t>
      </w:r>
      <w:r>
        <w:rPr>
          <w:sz w:val="28"/>
        </w:rPr>
        <w:t>кварталі;</w:t>
      </w:r>
    </w:p>
    <w:p w:rsidR="00022FA6" w:rsidRDefault="001E67C2" w:rsidP="001E67C2">
      <w:pPr>
        <w:pStyle w:val="a4"/>
        <w:numPr>
          <w:ilvl w:val="0"/>
          <w:numId w:val="2"/>
        </w:numPr>
        <w:tabs>
          <w:tab w:val="left" w:pos="1060"/>
        </w:tabs>
        <w:spacing w:line="256" w:lineRule="auto"/>
        <w:ind w:right="1123" w:firstLine="600"/>
        <w:jc w:val="both"/>
        <w:rPr>
          <w:sz w:val="28"/>
        </w:rPr>
      </w:pPr>
      <w:r>
        <w:rPr>
          <w:sz w:val="28"/>
        </w:rPr>
        <w:t>сезонність попиту значно розрізняється за видами туризму. Наприклад, пізнавальний туризм характеризується відносно меншим сезонним коливанням, ніж рекреаційний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туризм;</w:t>
      </w:r>
    </w:p>
    <w:p w:rsidR="00022FA6" w:rsidRDefault="001E67C2" w:rsidP="001E67C2">
      <w:pPr>
        <w:pStyle w:val="a4"/>
        <w:numPr>
          <w:ilvl w:val="0"/>
          <w:numId w:val="2"/>
        </w:numPr>
        <w:tabs>
          <w:tab w:val="left" w:pos="1088"/>
        </w:tabs>
        <w:spacing w:line="254" w:lineRule="auto"/>
        <w:ind w:right="1123" w:firstLine="600"/>
        <w:jc w:val="both"/>
        <w:rPr>
          <w:sz w:val="28"/>
        </w:rPr>
      </w:pPr>
      <w:r>
        <w:rPr>
          <w:sz w:val="28"/>
        </w:rPr>
        <w:t xml:space="preserve">різні регіони мають специфічні форми сезонної нерівномірності. Так, вивчення відпочинку населення на морському узбережжі, у горах, на березі озера чи річки, в містах свідчать про явну специфіку кожного з них. Тому можна говорити про специфіку туристського </w:t>
      </w:r>
      <w:r>
        <w:rPr>
          <w:sz w:val="28"/>
        </w:rPr>
        <w:t>попиту у визначеному населеному пункті, регіоні, країні, в масштабах</w:t>
      </w:r>
      <w:r>
        <w:rPr>
          <w:spacing w:val="-6"/>
          <w:sz w:val="28"/>
        </w:rPr>
        <w:t xml:space="preserve"> </w:t>
      </w:r>
      <w:r>
        <w:rPr>
          <w:sz w:val="28"/>
        </w:rPr>
        <w:t>світу.</w:t>
      </w:r>
    </w:p>
    <w:p w:rsidR="00022FA6" w:rsidRDefault="001E67C2">
      <w:pPr>
        <w:pStyle w:val="a3"/>
        <w:spacing w:line="256" w:lineRule="auto"/>
        <w:ind w:left="132" w:right="1124" w:firstLine="600"/>
      </w:pPr>
      <w:r>
        <w:t>Попит на туристські послуги відчув за останні 30 років значні зміни, і на сучасному етапі тенденції в попиті такі: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20" w:lineRule="exact"/>
        <w:rPr>
          <w:sz w:val="28"/>
        </w:rPr>
      </w:pPr>
      <w:r>
        <w:rPr>
          <w:sz w:val="28"/>
        </w:rPr>
        <w:t>перехід від активного до пасивного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відпочинку;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спеціалізація й індивідуалізація в</w:t>
      </w:r>
      <w:r>
        <w:rPr>
          <w:spacing w:val="-5"/>
          <w:sz w:val="28"/>
        </w:rPr>
        <w:t xml:space="preserve"> </w:t>
      </w:r>
      <w:r>
        <w:rPr>
          <w:sz w:val="28"/>
        </w:rPr>
        <w:t>попиті;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експансія виїзного туризму;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екологізація мислення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споживача;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розщеплення основної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відпустки;</w:t>
      </w:r>
    </w:p>
    <w:p w:rsidR="00022FA6" w:rsidRDefault="001E67C2" w:rsidP="001E67C2">
      <w:pPr>
        <w:pStyle w:val="a4"/>
        <w:numPr>
          <w:ilvl w:val="0"/>
          <w:numId w:val="3"/>
        </w:numPr>
        <w:tabs>
          <w:tab w:val="left" w:pos="1032"/>
          <w:tab w:val="left" w:pos="1033"/>
        </w:tabs>
        <w:rPr>
          <w:sz w:val="28"/>
        </w:rPr>
      </w:pPr>
      <w:r>
        <w:rPr>
          <w:sz w:val="28"/>
        </w:rPr>
        <w:t>інтенсифікація туристського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відпочинку.</w:t>
      </w:r>
    </w:p>
    <w:p w:rsidR="00022FA6" w:rsidRDefault="001E67C2">
      <w:pPr>
        <w:pStyle w:val="a3"/>
        <w:spacing w:before="15" w:line="256" w:lineRule="auto"/>
        <w:ind w:left="132" w:right="1123" w:firstLine="600"/>
      </w:pPr>
      <w:r>
        <w:t xml:space="preserve">Вивчаючи особливості туристського попиту, неможна виходити з припущення повного </w:t>
      </w:r>
      <w:r>
        <w:t>його задоволення. Оцінка ступеня задоволення попиту стосується врахування як об'єктивних, так і суб'єктивних факторів. До об'єктивних факторів належать такі явища, як неможливість придбати послуги й товари відповідної якості й асортименту з причин, що вини</w:t>
      </w:r>
      <w:r>
        <w:t>кають із протиріч попиту й пропозиції. Суб'єктивні фактори охоплюють в основному психологічні особливості окремих</w:t>
      </w:r>
      <w:r>
        <w:rPr>
          <w:spacing w:val="-5"/>
        </w:rPr>
        <w:t xml:space="preserve"> </w:t>
      </w:r>
      <w:r>
        <w:t>споживачів.</w:t>
      </w:r>
    </w:p>
    <w:p w:rsidR="00022FA6" w:rsidRDefault="001E67C2">
      <w:pPr>
        <w:pStyle w:val="3"/>
        <w:spacing w:before="82" w:line="240" w:lineRule="auto"/>
        <w:ind w:left="2544"/>
      </w:pPr>
      <w:r>
        <w:t>Запитання і завдання для самоперевірки:</w:t>
      </w:r>
    </w:p>
    <w:p w:rsidR="00022FA6" w:rsidRDefault="001E67C2" w:rsidP="001E67C2">
      <w:pPr>
        <w:pStyle w:val="a4"/>
        <w:numPr>
          <w:ilvl w:val="0"/>
          <w:numId w:val="1"/>
        </w:numPr>
        <w:tabs>
          <w:tab w:val="left" w:pos="733"/>
        </w:tabs>
        <w:spacing w:before="153"/>
        <w:ind w:right="1125" w:firstLine="199"/>
        <w:rPr>
          <w:sz w:val="28"/>
        </w:rPr>
      </w:pPr>
      <w:r>
        <w:rPr>
          <w:sz w:val="28"/>
        </w:rPr>
        <w:t>Назвіть основні фактори, що впливають на формування рекреаційних потреб.</w:t>
      </w:r>
    </w:p>
    <w:p w:rsidR="00022FA6" w:rsidRDefault="001E67C2" w:rsidP="001E67C2">
      <w:pPr>
        <w:pStyle w:val="a4"/>
        <w:numPr>
          <w:ilvl w:val="0"/>
          <w:numId w:val="1"/>
        </w:numPr>
        <w:tabs>
          <w:tab w:val="left" w:pos="733"/>
          <w:tab w:val="left" w:pos="3022"/>
          <w:tab w:val="left" w:pos="5172"/>
          <w:tab w:val="left" w:pos="5503"/>
          <w:tab w:val="left" w:pos="7858"/>
        </w:tabs>
        <w:spacing w:line="242" w:lineRule="auto"/>
        <w:ind w:right="1123" w:firstLine="199"/>
        <w:rPr>
          <w:sz w:val="28"/>
        </w:rPr>
      </w:pPr>
      <w:r>
        <w:rPr>
          <w:sz w:val="28"/>
        </w:rPr>
        <w:t>Схарактеризуйте</w:t>
      </w:r>
      <w:r>
        <w:rPr>
          <w:sz w:val="28"/>
        </w:rPr>
        <w:tab/>
        <w:t>с</w:t>
      </w:r>
      <w:r>
        <w:rPr>
          <w:sz w:val="28"/>
        </w:rPr>
        <w:t>піввідношення</w:t>
      </w:r>
      <w:r>
        <w:rPr>
          <w:sz w:val="28"/>
        </w:rPr>
        <w:tab/>
        <w:t>і</w:t>
      </w:r>
      <w:r>
        <w:rPr>
          <w:sz w:val="28"/>
        </w:rPr>
        <w:tab/>
        <w:t>взаємозалежність</w:t>
      </w:r>
      <w:r>
        <w:rPr>
          <w:sz w:val="28"/>
        </w:rPr>
        <w:tab/>
      </w:r>
      <w:r>
        <w:rPr>
          <w:spacing w:val="-1"/>
          <w:sz w:val="28"/>
        </w:rPr>
        <w:t xml:space="preserve">індивідуальних, </w:t>
      </w:r>
      <w:r>
        <w:rPr>
          <w:sz w:val="28"/>
        </w:rPr>
        <w:t>групових і суспільних рекреаційних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потреб.</w:t>
      </w:r>
    </w:p>
    <w:p w:rsidR="00022FA6" w:rsidRDefault="001E67C2" w:rsidP="001E67C2">
      <w:pPr>
        <w:pStyle w:val="a4"/>
        <w:numPr>
          <w:ilvl w:val="0"/>
          <w:numId w:val="1"/>
        </w:numPr>
        <w:tabs>
          <w:tab w:val="left" w:pos="733"/>
        </w:tabs>
        <w:spacing w:line="317" w:lineRule="exact"/>
        <w:ind w:left="732" w:hanging="402"/>
        <w:rPr>
          <w:sz w:val="28"/>
        </w:rPr>
      </w:pPr>
      <w:r>
        <w:rPr>
          <w:sz w:val="28"/>
        </w:rPr>
        <w:t>Які методи використовуються для дослідження рекреаційних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потреб?</w:t>
      </w:r>
    </w:p>
    <w:p w:rsidR="00022FA6" w:rsidRDefault="001E67C2" w:rsidP="001E67C2">
      <w:pPr>
        <w:pStyle w:val="a4"/>
        <w:numPr>
          <w:ilvl w:val="0"/>
          <w:numId w:val="1"/>
        </w:numPr>
        <w:tabs>
          <w:tab w:val="left" w:pos="733"/>
          <w:tab w:val="left" w:pos="1791"/>
          <w:tab w:val="left" w:pos="3492"/>
          <w:tab w:val="left" w:pos="5547"/>
          <w:tab w:val="left" w:pos="6811"/>
          <w:tab w:val="left" w:pos="7956"/>
          <w:tab w:val="left" w:pos="9413"/>
        </w:tabs>
        <w:ind w:right="1125" w:firstLine="199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визначення</w:t>
      </w:r>
      <w:r>
        <w:rPr>
          <w:sz w:val="28"/>
        </w:rPr>
        <w:tab/>
        <w:t>рекреаційного</w:t>
      </w:r>
      <w:r>
        <w:rPr>
          <w:sz w:val="28"/>
        </w:rPr>
        <w:tab/>
        <w:t>попиту.</w:t>
      </w:r>
      <w:r>
        <w:rPr>
          <w:sz w:val="28"/>
        </w:rPr>
        <w:tab/>
        <w:t>Якими</w:t>
      </w:r>
      <w:r>
        <w:rPr>
          <w:sz w:val="28"/>
        </w:rPr>
        <w:tab/>
        <w:t>законами</w:t>
      </w:r>
      <w:r>
        <w:rPr>
          <w:sz w:val="28"/>
        </w:rPr>
        <w:tab/>
      </w:r>
      <w:r>
        <w:rPr>
          <w:spacing w:val="-7"/>
          <w:sz w:val="28"/>
        </w:rPr>
        <w:t xml:space="preserve">він </w:t>
      </w:r>
      <w:r>
        <w:rPr>
          <w:sz w:val="28"/>
        </w:rPr>
        <w:t>регулюється?</w:t>
      </w:r>
    </w:p>
    <w:p w:rsidR="00022FA6" w:rsidRDefault="00022FA6">
      <w:pPr>
        <w:rPr>
          <w:sz w:val="28"/>
        </w:rPr>
        <w:sectPr w:rsidR="00022FA6">
          <w:footerReference w:type="default" r:id="rId8"/>
          <w:pgSz w:w="11900" w:h="16840"/>
          <w:pgMar w:top="1080" w:right="0" w:bottom="960" w:left="1000" w:header="0" w:footer="779" w:gutter="0"/>
          <w:pgNumType w:start="30"/>
          <w:cols w:space="720"/>
        </w:sectPr>
      </w:pPr>
    </w:p>
    <w:p w:rsidR="001A3C7B" w:rsidRDefault="001A3C7B">
      <w:pPr>
        <w:pStyle w:val="2"/>
        <w:spacing w:line="242" w:lineRule="auto"/>
        <w:ind w:left="612" w:right="1606"/>
      </w:pPr>
      <w:bookmarkStart w:id="5" w:name="_TOC_250033"/>
    </w:p>
    <w:p w:rsidR="001A3C7B" w:rsidRDefault="001A3C7B">
      <w:pPr>
        <w:pStyle w:val="2"/>
        <w:spacing w:line="242" w:lineRule="auto"/>
        <w:ind w:left="612" w:right="1606"/>
      </w:pPr>
    </w:p>
    <w:p w:rsidR="001A3C7B" w:rsidRDefault="001A3C7B">
      <w:pPr>
        <w:pStyle w:val="2"/>
        <w:spacing w:line="242" w:lineRule="auto"/>
        <w:ind w:left="612" w:right="1606"/>
      </w:pPr>
    </w:p>
    <w:p w:rsidR="001A3C7B" w:rsidRDefault="001A3C7B">
      <w:pPr>
        <w:pStyle w:val="2"/>
        <w:spacing w:line="242" w:lineRule="auto"/>
        <w:ind w:left="612" w:right="1606"/>
      </w:pPr>
    </w:p>
    <w:p w:rsidR="001A3C7B" w:rsidRDefault="001A3C7B">
      <w:pPr>
        <w:pStyle w:val="2"/>
        <w:spacing w:line="242" w:lineRule="auto"/>
        <w:ind w:left="612" w:right="1606"/>
      </w:pPr>
    </w:p>
    <w:p w:rsidR="001A3C7B" w:rsidRDefault="001A3C7B">
      <w:pPr>
        <w:pStyle w:val="2"/>
        <w:spacing w:line="242" w:lineRule="auto"/>
        <w:ind w:left="612" w:right="1606"/>
      </w:pPr>
    </w:p>
    <w:p w:rsidR="001A3C7B" w:rsidRDefault="001A3C7B">
      <w:pPr>
        <w:pStyle w:val="2"/>
        <w:spacing w:line="242" w:lineRule="auto"/>
        <w:ind w:left="612" w:right="1606"/>
      </w:pPr>
    </w:p>
    <w:p w:rsidR="001A3C7B" w:rsidRDefault="001A3C7B">
      <w:pPr>
        <w:pStyle w:val="2"/>
        <w:spacing w:line="242" w:lineRule="auto"/>
        <w:ind w:left="612" w:right="1606"/>
      </w:pPr>
    </w:p>
    <w:p w:rsidR="001A3C7B" w:rsidRDefault="001A3C7B">
      <w:pPr>
        <w:pStyle w:val="2"/>
        <w:spacing w:line="242" w:lineRule="auto"/>
        <w:ind w:left="612" w:right="1606"/>
      </w:pPr>
    </w:p>
    <w:bookmarkEnd w:id="5"/>
    <w:p w:rsidR="001A3C7B" w:rsidRDefault="001A3C7B">
      <w:pPr>
        <w:pStyle w:val="2"/>
        <w:spacing w:line="242" w:lineRule="auto"/>
        <w:ind w:left="612" w:right="1606"/>
      </w:pPr>
    </w:p>
    <w:sectPr w:rsidR="001A3C7B" w:rsidSect="001A3C7B">
      <w:footerReference w:type="default" r:id="rId9"/>
      <w:pgSz w:w="11900" w:h="16840"/>
      <w:pgMar w:top="1060" w:right="0" w:bottom="960" w:left="10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C2" w:rsidRDefault="001E67C2">
      <w:r>
        <w:separator/>
      </w:r>
    </w:p>
  </w:endnote>
  <w:endnote w:type="continuationSeparator" w:id="0">
    <w:p w:rsidR="001E67C2" w:rsidRDefault="001E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A6" w:rsidRDefault="001A3C7B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4956160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10059035</wp:posOffset>
              </wp:positionV>
              <wp:extent cx="372110" cy="248920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FA6" w:rsidRDefault="001E67C2">
                          <w:pPr>
                            <w:pStyle w:val="a3"/>
                            <w:spacing w:before="49"/>
                            <w:ind w:left="263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C7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75.7pt;margin-top:792.05pt;width:29.3pt;height:19.6pt;z-index:-2583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H1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" filled="f" stroked="f">
              <v:textbox inset="0,0,0,0">
                <w:txbxContent>
                  <w:p w:rsidR="00022FA6" w:rsidRDefault="001E67C2">
                    <w:pPr>
                      <w:pStyle w:val="a3"/>
                      <w:spacing w:before="49"/>
                      <w:ind w:left="263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3C7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A6" w:rsidRDefault="001A3C7B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4957184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10059035</wp:posOffset>
              </wp:positionV>
              <wp:extent cx="229870" cy="22288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FA6" w:rsidRDefault="001E67C2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C7B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75.7pt;margin-top:792.05pt;width:18.1pt;height:17.55pt;z-index:-2583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IE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" filled="f" stroked="f">
              <v:textbox inset="0,0,0,0">
                <w:txbxContent>
                  <w:p w:rsidR="00022FA6" w:rsidRDefault="001E67C2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3C7B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A6" w:rsidRDefault="00022FA6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C2" w:rsidRDefault="001E67C2">
      <w:r>
        <w:separator/>
      </w:r>
    </w:p>
  </w:footnote>
  <w:footnote w:type="continuationSeparator" w:id="0">
    <w:p w:rsidR="001E67C2" w:rsidRDefault="001E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BE5"/>
    <w:multiLevelType w:val="hybridMultilevel"/>
    <w:tmpl w:val="3D2C1296"/>
    <w:lvl w:ilvl="0" w:tplc="60367B70">
      <w:start w:val="1"/>
      <w:numFmt w:val="decimal"/>
      <w:lvlText w:val="%1."/>
      <w:lvlJc w:val="left"/>
      <w:pPr>
        <w:ind w:left="113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9AC187E">
      <w:numFmt w:val="bullet"/>
      <w:lvlText w:val="•"/>
      <w:lvlJc w:val="left"/>
      <w:pPr>
        <w:ind w:left="1140" w:hanging="281"/>
      </w:pPr>
      <w:rPr>
        <w:rFonts w:hint="default"/>
        <w:lang w:val="uk-UA" w:eastAsia="uk-UA" w:bidi="uk-UA"/>
      </w:rPr>
    </w:lvl>
    <w:lvl w:ilvl="2" w:tplc="E14A709E">
      <w:numFmt w:val="bullet"/>
      <w:lvlText w:val="•"/>
      <w:lvlJc w:val="left"/>
      <w:pPr>
        <w:ind w:left="2224" w:hanging="281"/>
      </w:pPr>
      <w:rPr>
        <w:rFonts w:hint="default"/>
        <w:lang w:val="uk-UA" w:eastAsia="uk-UA" w:bidi="uk-UA"/>
      </w:rPr>
    </w:lvl>
    <w:lvl w:ilvl="3" w:tplc="D1AC44C8">
      <w:numFmt w:val="bullet"/>
      <w:lvlText w:val="•"/>
      <w:lvlJc w:val="left"/>
      <w:pPr>
        <w:ind w:left="3308" w:hanging="281"/>
      </w:pPr>
      <w:rPr>
        <w:rFonts w:hint="default"/>
        <w:lang w:val="uk-UA" w:eastAsia="uk-UA" w:bidi="uk-UA"/>
      </w:rPr>
    </w:lvl>
    <w:lvl w:ilvl="4" w:tplc="1012C614">
      <w:numFmt w:val="bullet"/>
      <w:lvlText w:val="•"/>
      <w:lvlJc w:val="left"/>
      <w:pPr>
        <w:ind w:left="4393" w:hanging="281"/>
      </w:pPr>
      <w:rPr>
        <w:rFonts w:hint="default"/>
        <w:lang w:val="uk-UA" w:eastAsia="uk-UA" w:bidi="uk-UA"/>
      </w:rPr>
    </w:lvl>
    <w:lvl w:ilvl="5" w:tplc="5FCC6B28">
      <w:numFmt w:val="bullet"/>
      <w:lvlText w:val="•"/>
      <w:lvlJc w:val="left"/>
      <w:pPr>
        <w:ind w:left="5477" w:hanging="281"/>
      </w:pPr>
      <w:rPr>
        <w:rFonts w:hint="default"/>
        <w:lang w:val="uk-UA" w:eastAsia="uk-UA" w:bidi="uk-UA"/>
      </w:rPr>
    </w:lvl>
    <w:lvl w:ilvl="6" w:tplc="78EC9480">
      <w:numFmt w:val="bullet"/>
      <w:lvlText w:val="•"/>
      <w:lvlJc w:val="left"/>
      <w:pPr>
        <w:ind w:left="6562" w:hanging="281"/>
      </w:pPr>
      <w:rPr>
        <w:rFonts w:hint="default"/>
        <w:lang w:val="uk-UA" w:eastAsia="uk-UA" w:bidi="uk-UA"/>
      </w:rPr>
    </w:lvl>
    <w:lvl w:ilvl="7" w:tplc="9A10EFD0">
      <w:numFmt w:val="bullet"/>
      <w:lvlText w:val="•"/>
      <w:lvlJc w:val="left"/>
      <w:pPr>
        <w:ind w:left="7646" w:hanging="281"/>
      </w:pPr>
      <w:rPr>
        <w:rFonts w:hint="default"/>
        <w:lang w:val="uk-UA" w:eastAsia="uk-UA" w:bidi="uk-UA"/>
      </w:rPr>
    </w:lvl>
    <w:lvl w:ilvl="8" w:tplc="96E67E8E">
      <w:numFmt w:val="bullet"/>
      <w:lvlText w:val="•"/>
      <w:lvlJc w:val="left"/>
      <w:pPr>
        <w:ind w:left="8731" w:hanging="281"/>
      </w:pPr>
      <w:rPr>
        <w:rFonts w:hint="default"/>
        <w:lang w:val="uk-UA" w:eastAsia="uk-UA" w:bidi="uk-UA"/>
      </w:rPr>
    </w:lvl>
  </w:abstractNum>
  <w:abstractNum w:abstractNumId="1" w15:restartNumberingAfterBreak="0">
    <w:nsid w:val="1AB14011"/>
    <w:multiLevelType w:val="hybridMultilevel"/>
    <w:tmpl w:val="1F8ECFA4"/>
    <w:lvl w:ilvl="0" w:tplc="808E34A2">
      <w:start w:val="1"/>
      <w:numFmt w:val="decimal"/>
      <w:lvlText w:val="%1."/>
      <w:lvlJc w:val="left"/>
      <w:pPr>
        <w:ind w:left="1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9F4E220">
      <w:start w:val="1"/>
      <w:numFmt w:val="decimal"/>
      <w:lvlText w:val="%2."/>
      <w:lvlJc w:val="left"/>
      <w:pPr>
        <w:ind w:left="103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6D60854C">
      <w:numFmt w:val="bullet"/>
      <w:lvlText w:val="•"/>
      <w:lvlJc w:val="left"/>
      <w:pPr>
        <w:ind w:left="2135" w:hanging="300"/>
      </w:pPr>
      <w:rPr>
        <w:rFonts w:hint="default"/>
        <w:lang w:val="uk-UA" w:eastAsia="uk-UA" w:bidi="uk-UA"/>
      </w:rPr>
    </w:lvl>
    <w:lvl w:ilvl="3" w:tplc="19A40A2E">
      <w:numFmt w:val="bullet"/>
      <w:lvlText w:val="•"/>
      <w:lvlJc w:val="left"/>
      <w:pPr>
        <w:ind w:left="3231" w:hanging="300"/>
      </w:pPr>
      <w:rPr>
        <w:rFonts w:hint="default"/>
        <w:lang w:val="uk-UA" w:eastAsia="uk-UA" w:bidi="uk-UA"/>
      </w:rPr>
    </w:lvl>
    <w:lvl w:ilvl="4" w:tplc="061C9FA2">
      <w:numFmt w:val="bullet"/>
      <w:lvlText w:val="•"/>
      <w:lvlJc w:val="left"/>
      <w:pPr>
        <w:ind w:left="4326" w:hanging="300"/>
      </w:pPr>
      <w:rPr>
        <w:rFonts w:hint="default"/>
        <w:lang w:val="uk-UA" w:eastAsia="uk-UA" w:bidi="uk-UA"/>
      </w:rPr>
    </w:lvl>
    <w:lvl w:ilvl="5" w:tplc="9F04DDE2">
      <w:numFmt w:val="bullet"/>
      <w:lvlText w:val="•"/>
      <w:lvlJc w:val="left"/>
      <w:pPr>
        <w:ind w:left="5422" w:hanging="300"/>
      </w:pPr>
      <w:rPr>
        <w:rFonts w:hint="default"/>
        <w:lang w:val="uk-UA" w:eastAsia="uk-UA" w:bidi="uk-UA"/>
      </w:rPr>
    </w:lvl>
    <w:lvl w:ilvl="6" w:tplc="A7C60124">
      <w:numFmt w:val="bullet"/>
      <w:lvlText w:val="•"/>
      <w:lvlJc w:val="left"/>
      <w:pPr>
        <w:ind w:left="6517" w:hanging="300"/>
      </w:pPr>
      <w:rPr>
        <w:rFonts w:hint="default"/>
        <w:lang w:val="uk-UA" w:eastAsia="uk-UA" w:bidi="uk-UA"/>
      </w:rPr>
    </w:lvl>
    <w:lvl w:ilvl="7" w:tplc="01D6EA20">
      <w:numFmt w:val="bullet"/>
      <w:lvlText w:val="•"/>
      <w:lvlJc w:val="left"/>
      <w:pPr>
        <w:ind w:left="7613" w:hanging="300"/>
      </w:pPr>
      <w:rPr>
        <w:rFonts w:hint="default"/>
        <w:lang w:val="uk-UA" w:eastAsia="uk-UA" w:bidi="uk-UA"/>
      </w:rPr>
    </w:lvl>
    <w:lvl w:ilvl="8" w:tplc="7E66805C">
      <w:numFmt w:val="bullet"/>
      <w:lvlText w:val="•"/>
      <w:lvlJc w:val="left"/>
      <w:pPr>
        <w:ind w:left="8708" w:hanging="300"/>
      </w:pPr>
      <w:rPr>
        <w:rFonts w:hint="default"/>
        <w:lang w:val="uk-UA" w:eastAsia="uk-UA" w:bidi="uk-UA"/>
      </w:rPr>
    </w:lvl>
  </w:abstractNum>
  <w:abstractNum w:abstractNumId="2" w15:restartNumberingAfterBreak="0">
    <w:nsid w:val="1D70045C"/>
    <w:multiLevelType w:val="hybridMultilevel"/>
    <w:tmpl w:val="E910AAE8"/>
    <w:lvl w:ilvl="0" w:tplc="3B467374">
      <w:numFmt w:val="bullet"/>
      <w:lvlText w:val=""/>
      <w:lvlJc w:val="left"/>
      <w:pPr>
        <w:ind w:left="1032" w:hanging="334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1" w:tplc="B97EB44A">
      <w:numFmt w:val="bullet"/>
      <w:lvlText w:val="•"/>
      <w:lvlJc w:val="left"/>
      <w:pPr>
        <w:ind w:left="2026" w:hanging="334"/>
      </w:pPr>
      <w:rPr>
        <w:rFonts w:hint="default"/>
        <w:lang w:val="uk-UA" w:eastAsia="uk-UA" w:bidi="uk-UA"/>
      </w:rPr>
    </w:lvl>
    <w:lvl w:ilvl="2" w:tplc="17AC8B94">
      <w:numFmt w:val="bullet"/>
      <w:lvlText w:val="•"/>
      <w:lvlJc w:val="left"/>
      <w:pPr>
        <w:ind w:left="3012" w:hanging="334"/>
      </w:pPr>
      <w:rPr>
        <w:rFonts w:hint="default"/>
        <w:lang w:val="uk-UA" w:eastAsia="uk-UA" w:bidi="uk-UA"/>
      </w:rPr>
    </w:lvl>
    <w:lvl w:ilvl="3" w:tplc="52EEE1A6">
      <w:numFmt w:val="bullet"/>
      <w:lvlText w:val="•"/>
      <w:lvlJc w:val="left"/>
      <w:pPr>
        <w:ind w:left="3998" w:hanging="334"/>
      </w:pPr>
      <w:rPr>
        <w:rFonts w:hint="default"/>
        <w:lang w:val="uk-UA" w:eastAsia="uk-UA" w:bidi="uk-UA"/>
      </w:rPr>
    </w:lvl>
    <w:lvl w:ilvl="4" w:tplc="1C0A23C8">
      <w:numFmt w:val="bullet"/>
      <w:lvlText w:val="•"/>
      <w:lvlJc w:val="left"/>
      <w:pPr>
        <w:ind w:left="4984" w:hanging="334"/>
      </w:pPr>
      <w:rPr>
        <w:rFonts w:hint="default"/>
        <w:lang w:val="uk-UA" w:eastAsia="uk-UA" w:bidi="uk-UA"/>
      </w:rPr>
    </w:lvl>
    <w:lvl w:ilvl="5" w:tplc="0FDE1BDE">
      <w:numFmt w:val="bullet"/>
      <w:lvlText w:val="•"/>
      <w:lvlJc w:val="left"/>
      <w:pPr>
        <w:ind w:left="5970" w:hanging="334"/>
      </w:pPr>
      <w:rPr>
        <w:rFonts w:hint="default"/>
        <w:lang w:val="uk-UA" w:eastAsia="uk-UA" w:bidi="uk-UA"/>
      </w:rPr>
    </w:lvl>
    <w:lvl w:ilvl="6" w:tplc="76AC3E76">
      <w:numFmt w:val="bullet"/>
      <w:lvlText w:val="•"/>
      <w:lvlJc w:val="left"/>
      <w:pPr>
        <w:ind w:left="6956" w:hanging="334"/>
      </w:pPr>
      <w:rPr>
        <w:rFonts w:hint="default"/>
        <w:lang w:val="uk-UA" w:eastAsia="uk-UA" w:bidi="uk-UA"/>
      </w:rPr>
    </w:lvl>
    <w:lvl w:ilvl="7" w:tplc="A5E25E74">
      <w:numFmt w:val="bullet"/>
      <w:lvlText w:val="•"/>
      <w:lvlJc w:val="left"/>
      <w:pPr>
        <w:ind w:left="7942" w:hanging="334"/>
      </w:pPr>
      <w:rPr>
        <w:rFonts w:hint="default"/>
        <w:lang w:val="uk-UA" w:eastAsia="uk-UA" w:bidi="uk-UA"/>
      </w:rPr>
    </w:lvl>
    <w:lvl w:ilvl="8" w:tplc="E48C89B8">
      <w:numFmt w:val="bullet"/>
      <w:lvlText w:val="•"/>
      <w:lvlJc w:val="left"/>
      <w:pPr>
        <w:ind w:left="8928" w:hanging="334"/>
      </w:pPr>
      <w:rPr>
        <w:rFonts w:hint="default"/>
        <w:lang w:val="uk-UA" w:eastAsia="uk-UA" w:bidi="uk-UA"/>
      </w:rPr>
    </w:lvl>
  </w:abstractNum>
  <w:abstractNum w:abstractNumId="3" w15:restartNumberingAfterBreak="0">
    <w:nsid w:val="356058E6"/>
    <w:multiLevelType w:val="hybridMultilevel"/>
    <w:tmpl w:val="95C41C30"/>
    <w:lvl w:ilvl="0" w:tplc="B5843D24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E34C9C4">
      <w:numFmt w:val="bullet"/>
      <w:lvlText w:val="•"/>
      <w:lvlJc w:val="left"/>
      <w:pPr>
        <w:ind w:left="1216" w:hanging="432"/>
      </w:pPr>
      <w:rPr>
        <w:rFonts w:hint="default"/>
        <w:lang w:val="uk-UA" w:eastAsia="uk-UA" w:bidi="uk-UA"/>
      </w:rPr>
    </w:lvl>
    <w:lvl w:ilvl="2" w:tplc="0D26A94A">
      <w:numFmt w:val="bullet"/>
      <w:lvlText w:val="•"/>
      <w:lvlJc w:val="left"/>
      <w:pPr>
        <w:ind w:left="2292" w:hanging="432"/>
      </w:pPr>
      <w:rPr>
        <w:rFonts w:hint="default"/>
        <w:lang w:val="uk-UA" w:eastAsia="uk-UA" w:bidi="uk-UA"/>
      </w:rPr>
    </w:lvl>
    <w:lvl w:ilvl="3" w:tplc="EED28DF8">
      <w:numFmt w:val="bullet"/>
      <w:lvlText w:val="•"/>
      <w:lvlJc w:val="left"/>
      <w:pPr>
        <w:ind w:left="3368" w:hanging="432"/>
      </w:pPr>
      <w:rPr>
        <w:rFonts w:hint="default"/>
        <w:lang w:val="uk-UA" w:eastAsia="uk-UA" w:bidi="uk-UA"/>
      </w:rPr>
    </w:lvl>
    <w:lvl w:ilvl="4" w:tplc="F25A06C8">
      <w:numFmt w:val="bullet"/>
      <w:lvlText w:val="•"/>
      <w:lvlJc w:val="left"/>
      <w:pPr>
        <w:ind w:left="4444" w:hanging="432"/>
      </w:pPr>
      <w:rPr>
        <w:rFonts w:hint="default"/>
        <w:lang w:val="uk-UA" w:eastAsia="uk-UA" w:bidi="uk-UA"/>
      </w:rPr>
    </w:lvl>
    <w:lvl w:ilvl="5" w:tplc="69CE8DBE">
      <w:numFmt w:val="bullet"/>
      <w:lvlText w:val="•"/>
      <w:lvlJc w:val="left"/>
      <w:pPr>
        <w:ind w:left="5520" w:hanging="432"/>
      </w:pPr>
      <w:rPr>
        <w:rFonts w:hint="default"/>
        <w:lang w:val="uk-UA" w:eastAsia="uk-UA" w:bidi="uk-UA"/>
      </w:rPr>
    </w:lvl>
    <w:lvl w:ilvl="6" w:tplc="26AE43B8">
      <w:numFmt w:val="bullet"/>
      <w:lvlText w:val="•"/>
      <w:lvlJc w:val="left"/>
      <w:pPr>
        <w:ind w:left="6596" w:hanging="432"/>
      </w:pPr>
      <w:rPr>
        <w:rFonts w:hint="default"/>
        <w:lang w:val="uk-UA" w:eastAsia="uk-UA" w:bidi="uk-UA"/>
      </w:rPr>
    </w:lvl>
    <w:lvl w:ilvl="7" w:tplc="5ECE628C">
      <w:numFmt w:val="bullet"/>
      <w:lvlText w:val="•"/>
      <w:lvlJc w:val="left"/>
      <w:pPr>
        <w:ind w:left="7672" w:hanging="432"/>
      </w:pPr>
      <w:rPr>
        <w:rFonts w:hint="default"/>
        <w:lang w:val="uk-UA" w:eastAsia="uk-UA" w:bidi="uk-UA"/>
      </w:rPr>
    </w:lvl>
    <w:lvl w:ilvl="8" w:tplc="338E5834">
      <w:numFmt w:val="bullet"/>
      <w:lvlText w:val="•"/>
      <w:lvlJc w:val="left"/>
      <w:pPr>
        <w:ind w:left="8748" w:hanging="432"/>
      </w:pPr>
      <w:rPr>
        <w:rFonts w:hint="default"/>
        <w:lang w:val="uk-UA" w:eastAsia="uk-UA" w:bidi="uk-UA"/>
      </w:rPr>
    </w:lvl>
  </w:abstractNum>
  <w:abstractNum w:abstractNumId="4" w15:restartNumberingAfterBreak="0">
    <w:nsid w:val="50354E28"/>
    <w:multiLevelType w:val="hybridMultilevel"/>
    <w:tmpl w:val="2ADCBD54"/>
    <w:lvl w:ilvl="0" w:tplc="EED61702">
      <w:numFmt w:val="bullet"/>
      <w:lvlText w:val=""/>
      <w:lvlJc w:val="left"/>
      <w:pPr>
        <w:ind w:left="132" w:hanging="20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12AA57C6">
      <w:numFmt w:val="bullet"/>
      <w:lvlText w:val=""/>
      <w:lvlJc w:val="left"/>
      <w:pPr>
        <w:ind w:left="132" w:hanging="202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2" w:tplc="DF7E8918">
      <w:numFmt w:val="bullet"/>
      <w:lvlText w:val="•"/>
      <w:lvlJc w:val="left"/>
      <w:pPr>
        <w:ind w:left="2292" w:hanging="202"/>
      </w:pPr>
      <w:rPr>
        <w:rFonts w:hint="default"/>
        <w:lang w:val="uk-UA" w:eastAsia="uk-UA" w:bidi="uk-UA"/>
      </w:rPr>
    </w:lvl>
    <w:lvl w:ilvl="3" w:tplc="0054EF90">
      <w:numFmt w:val="bullet"/>
      <w:lvlText w:val="•"/>
      <w:lvlJc w:val="left"/>
      <w:pPr>
        <w:ind w:left="3368" w:hanging="202"/>
      </w:pPr>
      <w:rPr>
        <w:rFonts w:hint="default"/>
        <w:lang w:val="uk-UA" w:eastAsia="uk-UA" w:bidi="uk-UA"/>
      </w:rPr>
    </w:lvl>
    <w:lvl w:ilvl="4" w:tplc="E86AE0FE">
      <w:numFmt w:val="bullet"/>
      <w:lvlText w:val="•"/>
      <w:lvlJc w:val="left"/>
      <w:pPr>
        <w:ind w:left="4444" w:hanging="202"/>
      </w:pPr>
      <w:rPr>
        <w:rFonts w:hint="default"/>
        <w:lang w:val="uk-UA" w:eastAsia="uk-UA" w:bidi="uk-UA"/>
      </w:rPr>
    </w:lvl>
    <w:lvl w:ilvl="5" w:tplc="17A0B43A">
      <w:numFmt w:val="bullet"/>
      <w:lvlText w:val="•"/>
      <w:lvlJc w:val="left"/>
      <w:pPr>
        <w:ind w:left="5520" w:hanging="202"/>
      </w:pPr>
      <w:rPr>
        <w:rFonts w:hint="default"/>
        <w:lang w:val="uk-UA" w:eastAsia="uk-UA" w:bidi="uk-UA"/>
      </w:rPr>
    </w:lvl>
    <w:lvl w:ilvl="6" w:tplc="91304F2C">
      <w:numFmt w:val="bullet"/>
      <w:lvlText w:val="•"/>
      <w:lvlJc w:val="left"/>
      <w:pPr>
        <w:ind w:left="6596" w:hanging="202"/>
      </w:pPr>
      <w:rPr>
        <w:rFonts w:hint="default"/>
        <w:lang w:val="uk-UA" w:eastAsia="uk-UA" w:bidi="uk-UA"/>
      </w:rPr>
    </w:lvl>
    <w:lvl w:ilvl="7" w:tplc="E4B8FEE0">
      <w:numFmt w:val="bullet"/>
      <w:lvlText w:val="•"/>
      <w:lvlJc w:val="left"/>
      <w:pPr>
        <w:ind w:left="7672" w:hanging="202"/>
      </w:pPr>
      <w:rPr>
        <w:rFonts w:hint="default"/>
        <w:lang w:val="uk-UA" w:eastAsia="uk-UA" w:bidi="uk-UA"/>
      </w:rPr>
    </w:lvl>
    <w:lvl w:ilvl="8" w:tplc="A080E0FE">
      <w:numFmt w:val="bullet"/>
      <w:lvlText w:val="•"/>
      <w:lvlJc w:val="left"/>
      <w:pPr>
        <w:ind w:left="8748" w:hanging="202"/>
      </w:pPr>
      <w:rPr>
        <w:rFonts w:hint="default"/>
        <w:lang w:val="uk-UA" w:eastAsia="uk-UA" w:bidi="uk-UA"/>
      </w:rPr>
    </w:lvl>
  </w:abstractNum>
  <w:abstractNum w:abstractNumId="5" w15:restartNumberingAfterBreak="0">
    <w:nsid w:val="54E11305"/>
    <w:multiLevelType w:val="multilevel"/>
    <w:tmpl w:val="334AE3E8"/>
    <w:lvl w:ilvl="0">
      <w:start w:val="3"/>
      <w:numFmt w:val="decimal"/>
      <w:lvlText w:val="%1"/>
      <w:lvlJc w:val="left"/>
      <w:pPr>
        <w:ind w:left="2837" w:hanging="49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837" w:hanging="492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uk-UA" w:eastAsia="uk-UA" w:bidi="uk-UA"/>
      </w:rPr>
    </w:lvl>
    <w:lvl w:ilvl="2">
      <w:numFmt w:val="bullet"/>
      <w:lvlText w:val=""/>
      <w:lvlJc w:val="left"/>
      <w:pPr>
        <w:ind w:left="132" w:hanging="334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631" w:hanging="33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526" w:hanging="33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422" w:hanging="33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317" w:hanging="33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213" w:hanging="33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8" w:hanging="334"/>
      </w:pPr>
      <w:rPr>
        <w:rFonts w:hint="default"/>
        <w:lang w:val="uk-UA" w:eastAsia="uk-UA" w:bidi="uk-UA"/>
      </w:rPr>
    </w:lvl>
  </w:abstractNum>
  <w:abstractNum w:abstractNumId="6" w15:restartNumberingAfterBreak="0">
    <w:nsid w:val="54FA5067"/>
    <w:multiLevelType w:val="hybridMultilevel"/>
    <w:tmpl w:val="87763848"/>
    <w:lvl w:ilvl="0" w:tplc="78ACF9EC">
      <w:numFmt w:val="bullet"/>
      <w:lvlText w:val="•"/>
      <w:lvlJc w:val="left"/>
      <w:pPr>
        <w:ind w:left="48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9AA4A9E">
      <w:numFmt w:val="bullet"/>
      <w:lvlText w:val="•"/>
      <w:lvlJc w:val="left"/>
      <w:pPr>
        <w:ind w:left="1522" w:hanging="356"/>
      </w:pPr>
      <w:rPr>
        <w:rFonts w:hint="default"/>
        <w:lang w:val="uk-UA" w:eastAsia="uk-UA" w:bidi="uk-UA"/>
      </w:rPr>
    </w:lvl>
    <w:lvl w:ilvl="2" w:tplc="ED825476">
      <w:numFmt w:val="bullet"/>
      <w:lvlText w:val="•"/>
      <w:lvlJc w:val="left"/>
      <w:pPr>
        <w:ind w:left="2564" w:hanging="356"/>
      </w:pPr>
      <w:rPr>
        <w:rFonts w:hint="default"/>
        <w:lang w:val="uk-UA" w:eastAsia="uk-UA" w:bidi="uk-UA"/>
      </w:rPr>
    </w:lvl>
    <w:lvl w:ilvl="3" w:tplc="A6FC9F78">
      <w:numFmt w:val="bullet"/>
      <w:lvlText w:val="•"/>
      <w:lvlJc w:val="left"/>
      <w:pPr>
        <w:ind w:left="3606" w:hanging="356"/>
      </w:pPr>
      <w:rPr>
        <w:rFonts w:hint="default"/>
        <w:lang w:val="uk-UA" w:eastAsia="uk-UA" w:bidi="uk-UA"/>
      </w:rPr>
    </w:lvl>
    <w:lvl w:ilvl="4" w:tplc="62E4289E">
      <w:numFmt w:val="bullet"/>
      <w:lvlText w:val="•"/>
      <w:lvlJc w:val="left"/>
      <w:pPr>
        <w:ind w:left="4648" w:hanging="356"/>
      </w:pPr>
      <w:rPr>
        <w:rFonts w:hint="default"/>
        <w:lang w:val="uk-UA" w:eastAsia="uk-UA" w:bidi="uk-UA"/>
      </w:rPr>
    </w:lvl>
    <w:lvl w:ilvl="5" w:tplc="B22853D4">
      <w:numFmt w:val="bullet"/>
      <w:lvlText w:val="•"/>
      <w:lvlJc w:val="left"/>
      <w:pPr>
        <w:ind w:left="5690" w:hanging="356"/>
      </w:pPr>
      <w:rPr>
        <w:rFonts w:hint="default"/>
        <w:lang w:val="uk-UA" w:eastAsia="uk-UA" w:bidi="uk-UA"/>
      </w:rPr>
    </w:lvl>
    <w:lvl w:ilvl="6" w:tplc="87C030BA">
      <w:numFmt w:val="bullet"/>
      <w:lvlText w:val="•"/>
      <w:lvlJc w:val="left"/>
      <w:pPr>
        <w:ind w:left="6732" w:hanging="356"/>
      </w:pPr>
      <w:rPr>
        <w:rFonts w:hint="default"/>
        <w:lang w:val="uk-UA" w:eastAsia="uk-UA" w:bidi="uk-UA"/>
      </w:rPr>
    </w:lvl>
    <w:lvl w:ilvl="7" w:tplc="94D683A6">
      <w:numFmt w:val="bullet"/>
      <w:lvlText w:val="•"/>
      <w:lvlJc w:val="left"/>
      <w:pPr>
        <w:ind w:left="7774" w:hanging="356"/>
      </w:pPr>
      <w:rPr>
        <w:rFonts w:hint="default"/>
        <w:lang w:val="uk-UA" w:eastAsia="uk-UA" w:bidi="uk-UA"/>
      </w:rPr>
    </w:lvl>
    <w:lvl w:ilvl="8" w:tplc="215042C0">
      <w:numFmt w:val="bullet"/>
      <w:lvlText w:val="•"/>
      <w:lvlJc w:val="left"/>
      <w:pPr>
        <w:ind w:left="8816" w:hanging="356"/>
      </w:pPr>
      <w:rPr>
        <w:rFonts w:hint="default"/>
        <w:lang w:val="uk-UA" w:eastAsia="uk-UA" w:bidi="uk-UA"/>
      </w:rPr>
    </w:lvl>
  </w:abstractNum>
  <w:abstractNum w:abstractNumId="7" w15:restartNumberingAfterBreak="0">
    <w:nsid w:val="5629323A"/>
    <w:multiLevelType w:val="multilevel"/>
    <w:tmpl w:val="EFCAA8A0"/>
    <w:lvl w:ilvl="0">
      <w:start w:val="3"/>
      <w:numFmt w:val="decimal"/>
      <w:lvlText w:val="%1"/>
      <w:lvlJc w:val="left"/>
      <w:pPr>
        <w:ind w:left="132" w:hanging="567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2" w:hanging="567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292" w:hanging="56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68" w:hanging="56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44" w:hanging="56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20" w:hanging="56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96" w:hanging="56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672" w:hanging="56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8" w:hanging="567"/>
      </w:pPr>
      <w:rPr>
        <w:rFonts w:hint="default"/>
        <w:lang w:val="uk-UA" w:eastAsia="uk-UA" w:bidi="uk-UA"/>
      </w:rPr>
    </w:lvl>
  </w:abstractNum>
  <w:abstractNum w:abstractNumId="8" w15:restartNumberingAfterBreak="0">
    <w:nsid w:val="5D346B7F"/>
    <w:multiLevelType w:val="hybridMultilevel"/>
    <w:tmpl w:val="7CC2C000"/>
    <w:lvl w:ilvl="0" w:tplc="5C80ED44">
      <w:start w:val="1"/>
      <w:numFmt w:val="decimal"/>
      <w:lvlText w:val="%1)"/>
      <w:lvlJc w:val="left"/>
      <w:pPr>
        <w:ind w:left="100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0C0AA10">
      <w:numFmt w:val="bullet"/>
      <w:lvlText w:val="•"/>
      <w:lvlJc w:val="left"/>
      <w:pPr>
        <w:ind w:left="1990" w:hanging="305"/>
      </w:pPr>
      <w:rPr>
        <w:rFonts w:hint="default"/>
        <w:lang w:val="uk-UA" w:eastAsia="uk-UA" w:bidi="uk-UA"/>
      </w:rPr>
    </w:lvl>
    <w:lvl w:ilvl="2" w:tplc="A596183C">
      <w:numFmt w:val="bullet"/>
      <w:lvlText w:val="•"/>
      <w:lvlJc w:val="left"/>
      <w:pPr>
        <w:ind w:left="2980" w:hanging="305"/>
      </w:pPr>
      <w:rPr>
        <w:rFonts w:hint="default"/>
        <w:lang w:val="uk-UA" w:eastAsia="uk-UA" w:bidi="uk-UA"/>
      </w:rPr>
    </w:lvl>
    <w:lvl w:ilvl="3" w:tplc="F864BCE0">
      <w:numFmt w:val="bullet"/>
      <w:lvlText w:val="•"/>
      <w:lvlJc w:val="left"/>
      <w:pPr>
        <w:ind w:left="3970" w:hanging="305"/>
      </w:pPr>
      <w:rPr>
        <w:rFonts w:hint="default"/>
        <w:lang w:val="uk-UA" w:eastAsia="uk-UA" w:bidi="uk-UA"/>
      </w:rPr>
    </w:lvl>
    <w:lvl w:ilvl="4" w:tplc="808CF836">
      <w:numFmt w:val="bullet"/>
      <w:lvlText w:val="•"/>
      <w:lvlJc w:val="left"/>
      <w:pPr>
        <w:ind w:left="4960" w:hanging="305"/>
      </w:pPr>
      <w:rPr>
        <w:rFonts w:hint="default"/>
        <w:lang w:val="uk-UA" w:eastAsia="uk-UA" w:bidi="uk-UA"/>
      </w:rPr>
    </w:lvl>
    <w:lvl w:ilvl="5" w:tplc="D04CB0F4">
      <w:numFmt w:val="bullet"/>
      <w:lvlText w:val="•"/>
      <w:lvlJc w:val="left"/>
      <w:pPr>
        <w:ind w:left="5950" w:hanging="305"/>
      </w:pPr>
      <w:rPr>
        <w:rFonts w:hint="default"/>
        <w:lang w:val="uk-UA" w:eastAsia="uk-UA" w:bidi="uk-UA"/>
      </w:rPr>
    </w:lvl>
    <w:lvl w:ilvl="6" w:tplc="19E85682">
      <w:numFmt w:val="bullet"/>
      <w:lvlText w:val="•"/>
      <w:lvlJc w:val="left"/>
      <w:pPr>
        <w:ind w:left="6940" w:hanging="305"/>
      </w:pPr>
      <w:rPr>
        <w:rFonts w:hint="default"/>
        <w:lang w:val="uk-UA" w:eastAsia="uk-UA" w:bidi="uk-UA"/>
      </w:rPr>
    </w:lvl>
    <w:lvl w:ilvl="7" w:tplc="2EF26746">
      <w:numFmt w:val="bullet"/>
      <w:lvlText w:val="•"/>
      <w:lvlJc w:val="left"/>
      <w:pPr>
        <w:ind w:left="7930" w:hanging="305"/>
      </w:pPr>
      <w:rPr>
        <w:rFonts w:hint="default"/>
        <w:lang w:val="uk-UA" w:eastAsia="uk-UA" w:bidi="uk-UA"/>
      </w:rPr>
    </w:lvl>
    <w:lvl w:ilvl="8" w:tplc="7BBA2884">
      <w:numFmt w:val="bullet"/>
      <w:lvlText w:val="•"/>
      <w:lvlJc w:val="left"/>
      <w:pPr>
        <w:ind w:left="8920" w:hanging="305"/>
      </w:pPr>
      <w:rPr>
        <w:rFonts w:hint="default"/>
        <w:lang w:val="uk-UA" w:eastAsia="uk-UA" w:bidi="uk-UA"/>
      </w:rPr>
    </w:lvl>
  </w:abstractNum>
  <w:abstractNum w:abstractNumId="9" w15:restartNumberingAfterBreak="0">
    <w:nsid w:val="662159F7"/>
    <w:multiLevelType w:val="multilevel"/>
    <w:tmpl w:val="178EED7E"/>
    <w:lvl w:ilvl="0">
      <w:start w:val="1"/>
      <w:numFmt w:val="decimal"/>
      <w:lvlText w:val="%1."/>
      <w:lvlJc w:val="left"/>
      <w:pPr>
        <w:ind w:left="132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253" w:hanging="555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31" w:hanging="55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02" w:hanging="55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73" w:hanging="55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44" w:hanging="55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615" w:hanging="55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686" w:hanging="55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57" w:hanging="555"/>
      </w:pPr>
      <w:rPr>
        <w:rFonts w:hint="default"/>
        <w:lang w:val="uk-UA" w:eastAsia="uk-UA" w:bidi="uk-UA"/>
      </w:rPr>
    </w:lvl>
  </w:abstractNum>
  <w:abstractNum w:abstractNumId="10" w15:restartNumberingAfterBreak="0">
    <w:nsid w:val="7E723AB3"/>
    <w:multiLevelType w:val="hybridMultilevel"/>
    <w:tmpl w:val="3496B130"/>
    <w:lvl w:ilvl="0" w:tplc="196C934E">
      <w:start w:val="1"/>
      <w:numFmt w:val="decimal"/>
      <w:lvlText w:val="%1."/>
      <w:lvlJc w:val="left"/>
      <w:pPr>
        <w:ind w:left="9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2502630">
      <w:numFmt w:val="bullet"/>
      <w:lvlText w:val="•"/>
      <w:lvlJc w:val="left"/>
      <w:pPr>
        <w:ind w:left="1972" w:hanging="281"/>
      </w:pPr>
      <w:rPr>
        <w:rFonts w:hint="default"/>
        <w:lang w:val="uk-UA" w:eastAsia="uk-UA" w:bidi="uk-UA"/>
      </w:rPr>
    </w:lvl>
    <w:lvl w:ilvl="2" w:tplc="82489006">
      <w:numFmt w:val="bullet"/>
      <w:lvlText w:val="•"/>
      <w:lvlJc w:val="left"/>
      <w:pPr>
        <w:ind w:left="2964" w:hanging="281"/>
      </w:pPr>
      <w:rPr>
        <w:rFonts w:hint="default"/>
        <w:lang w:val="uk-UA" w:eastAsia="uk-UA" w:bidi="uk-UA"/>
      </w:rPr>
    </w:lvl>
    <w:lvl w:ilvl="3" w:tplc="B792F736">
      <w:numFmt w:val="bullet"/>
      <w:lvlText w:val="•"/>
      <w:lvlJc w:val="left"/>
      <w:pPr>
        <w:ind w:left="3956" w:hanging="281"/>
      </w:pPr>
      <w:rPr>
        <w:rFonts w:hint="default"/>
        <w:lang w:val="uk-UA" w:eastAsia="uk-UA" w:bidi="uk-UA"/>
      </w:rPr>
    </w:lvl>
    <w:lvl w:ilvl="4" w:tplc="75D4CF1C">
      <w:numFmt w:val="bullet"/>
      <w:lvlText w:val="•"/>
      <w:lvlJc w:val="left"/>
      <w:pPr>
        <w:ind w:left="4948" w:hanging="281"/>
      </w:pPr>
      <w:rPr>
        <w:rFonts w:hint="default"/>
        <w:lang w:val="uk-UA" w:eastAsia="uk-UA" w:bidi="uk-UA"/>
      </w:rPr>
    </w:lvl>
    <w:lvl w:ilvl="5" w:tplc="212E6C60">
      <w:numFmt w:val="bullet"/>
      <w:lvlText w:val="•"/>
      <w:lvlJc w:val="left"/>
      <w:pPr>
        <w:ind w:left="5940" w:hanging="281"/>
      </w:pPr>
      <w:rPr>
        <w:rFonts w:hint="default"/>
        <w:lang w:val="uk-UA" w:eastAsia="uk-UA" w:bidi="uk-UA"/>
      </w:rPr>
    </w:lvl>
    <w:lvl w:ilvl="6" w:tplc="FD506B58">
      <w:numFmt w:val="bullet"/>
      <w:lvlText w:val="•"/>
      <w:lvlJc w:val="left"/>
      <w:pPr>
        <w:ind w:left="6932" w:hanging="281"/>
      </w:pPr>
      <w:rPr>
        <w:rFonts w:hint="default"/>
        <w:lang w:val="uk-UA" w:eastAsia="uk-UA" w:bidi="uk-UA"/>
      </w:rPr>
    </w:lvl>
    <w:lvl w:ilvl="7" w:tplc="76620068">
      <w:numFmt w:val="bullet"/>
      <w:lvlText w:val="•"/>
      <w:lvlJc w:val="left"/>
      <w:pPr>
        <w:ind w:left="7924" w:hanging="281"/>
      </w:pPr>
      <w:rPr>
        <w:rFonts w:hint="default"/>
        <w:lang w:val="uk-UA" w:eastAsia="uk-UA" w:bidi="uk-UA"/>
      </w:rPr>
    </w:lvl>
    <w:lvl w:ilvl="8" w:tplc="F3603594">
      <w:numFmt w:val="bullet"/>
      <w:lvlText w:val="•"/>
      <w:lvlJc w:val="left"/>
      <w:pPr>
        <w:ind w:left="8916" w:hanging="281"/>
      </w:pPr>
      <w:rPr>
        <w:rFonts w:hint="default"/>
        <w:lang w:val="uk-UA" w:eastAsia="uk-UA" w:bidi="uk-U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A6"/>
    <w:rsid w:val="00022FA6"/>
    <w:rsid w:val="001A3C7B"/>
    <w:rsid w:val="001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3996B"/>
  <w15:docId w15:val="{094DF337-8318-4337-948B-B4E2453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366" w:lineRule="exact"/>
      <w:ind w:left="86" w:right="110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0"/>
      <w:ind w:left="28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718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4"/>
      <w:ind w:right="116"/>
      <w:jc w:val="right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64"/>
      <w:ind w:right="116"/>
      <w:jc w:val="right"/>
    </w:pPr>
    <w:rPr>
      <w:b/>
      <w:bCs/>
      <w:i/>
    </w:rPr>
  </w:style>
  <w:style w:type="paragraph" w:styleId="30">
    <w:name w:val="toc 3"/>
    <w:basedOn w:val="a"/>
    <w:uiPriority w:val="1"/>
    <w:qFormat/>
    <w:pPr>
      <w:ind w:left="112" w:firstLine="300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12" w:right="255" w:firstLine="300"/>
    </w:pPr>
    <w:rPr>
      <w:b/>
      <w:bCs/>
      <w:i/>
    </w:rPr>
  </w:style>
  <w:style w:type="paragraph" w:styleId="5">
    <w:name w:val="toc 5"/>
    <w:basedOn w:val="a"/>
    <w:uiPriority w:val="1"/>
    <w:qFormat/>
    <w:pPr>
      <w:spacing w:before="64"/>
      <w:ind w:left="112"/>
    </w:pPr>
    <w:rPr>
      <w:sz w:val="24"/>
      <w:szCs w:val="24"/>
    </w:rPr>
  </w:style>
  <w:style w:type="paragraph" w:styleId="6">
    <w:name w:val="toc 6"/>
    <w:basedOn w:val="a"/>
    <w:uiPriority w:val="1"/>
    <w:qFormat/>
    <w:pPr>
      <w:ind w:left="112" w:right="185" w:firstLine="600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\376\377\004\032\004\033\000 \004 \004\032\000+\004"\004 \004#\000 \004?\0045\004G\000 \0002\0000\0001\0000</vt:lpstr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\376\377\004\032\004\033\000 \004 \004\032\000+\004"\004 \004#\000 \004?\0045\004G\000 \0002\0000\0001\0000</dc:title>
  <dc:creator>\376\377\004\037\0040\0042\004;\004&gt;\0042\0040\000 \004\020\004\036</dc:creator>
  <cp:lastModifiedBy>Пользователь Windows</cp:lastModifiedBy>
  <cp:revision>2</cp:revision>
  <dcterms:created xsi:type="dcterms:W3CDTF">2020-09-23T18:40:00Z</dcterms:created>
  <dcterms:modified xsi:type="dcterms:W3CDTF">2020-09-23T18:40:00Z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2020-09-16T00:00:00Z</vt:filetime>
  </property>
</Properties>
</file>