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3" w:rsidRPr="00CA4E53" w:rsidRDefault="00CA4E53" w:rsidP="00CA4E53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lang w:val="uk-UA"/>
        </w:rPr>
      </w:pPr>
      <w:r w:rsidRPr="00CA4E53">
        <w:rPr>
          <w:b/>
          <w:i/>
          <w:sz w:val="24"/>
          <w:szCs w:val="24"/>
          <w:lang w:val="uk-UA"/>
        </w:rPr>
        <w:t>Тема 7</w:t>
      </w:r>
      <w:r w:rsidRPr="00CA4E53">
        <w:rPr>
          <w:b/>
          <w:sz w:val="24"/>
          <w:szCs w:val="24"/>
          <w:lang w:val="uk-UA"/>
        </w:rPr>
        <w:t>. Гігієна дітей і підлітків</w:t>
      </w:r>
    </w:p>
    <w:p w:rsidR="00CA4E53" w:rsidRPr="00CA4E53" w:rsidRDefault="00CA4E53" w:rsidP="00CA4E53">
      <w:pPr>
        <w:shd w:val="clear" w:color="auto" w:fill="FFFFFF"/>
        <w:suppressAutoHyphens/>
        <w:jc w:val="center"/>
        <w:rPr>
          <w:sz w:val="24"/>
          <w:szCs w:val="24"/>
          <w:lang w:val="uk-UA"/>
        </w:rPr>
      </w:pPr>
    </w:p>
    <w:p w:rsidR="00CA4E53" w:rsidRDefault="00CA4E53" w:rsidP="00CA4E53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ЛЕКЦІЯ</w:t>
      </w:r>
    </w:p>
    <w:p w:rsidR="008A7C18" w:rsidRDefault="008A7C18" w:rsidP="00CA4E53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CA4E53" w:rsidRPr="00CA4E53" w:rsidRDefault="00CA4E53" w:rsidP="00CA4E53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ПЛАН</w:t>
      </w:r>
    </w:p>
    <w:p w:rsidR="00CA4E53" w:rsidRPr="00CA4E53" w:rsidRDefault="00CA4E53" w:rsidP="00CA4E53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</w:p>
    <w:p w:rsidR="00CA4E53" w:rsidRPr="00CA4E53" w:rsidRDefault="00CA4E53" w:rsidP="00CA4E53">
      <w:pPr>
        <w:pStyle w:val="a3"/>
        <w:numPr>
          <w:ilvl w:val="0"/>
          <w:numId w:val="12"/>
        </w:num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CA4E53">
        <w:rPr>
          <w:sz w:val="24"/>
          <w:szCs w:val="24"/>
          <w:lang w:val="uk-UA"/>
        </w:rPr>
        <w:t>Завдання гігієни дітей і підлітків. Фактори та умови довкілля, що впливають на здоров’я дітей і підлітків. Групи здоров’я.</w:t>
      </w:r>
    </w:p>
    <w:p w:rsidR="00CA4E53" w:rsidRPr="00CA4E53" w:rsidRDefault="00CA4E53" w:rsidP="00CA4E53">
      <w:pPr>
        <w:pStyle w:val="a3"/>
        <w:numPr>
          <w:ilvl w:val="0"/>
          <w:numId w:val="12"/>
        </w:num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CA4E53">
        <w:rPr>
          <w:sz w:val="24"/>
          <w:szCs w:val="24"/>
          <w:lang w:val="uk-UA"/>
        </w:rPr>
        <w:t>Основні етапи розвитку дитини. Фізичний розвиток дітей і підлітків, методи його вивчення.</w:t>
      </w:r>
    </w:p>
    <w:p w:rsidR="00CA4E53" w:rsidRPr="00CA4E53" w:rsidRDefault="00CA4E53" w:rsidP="00CA4E53">
      <w:pPr>
        <w:pStyle w:val="a3"/>
        <w:numPr>
          <w:ilvl w:val="0"/>
          <w:numId w:val="12"/>
        </w:num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CA4E53">
        <w:rPr>
          <w:sz w:val="24"/>
          <w:szCs w:val="24"/>
          <w:lang w:val="uk-UA"/>
        </w:rPr>
        <w:t>Гігієнічні вимоги до планування, обладнання, мікроклімату, вентиляції, освітлення дитячих дошкільних закладів і шкіл. Гігієнічні вимоги до дитячих меблів, іграшок, підручників, шкільних парт, дощок.</w:t>
      </w:r>
    </w:p>
    <w:p w:rsidR="00CA4E53" w:rsidRPr="00CA4E53" w:rsidRDefault="00CA4E53" w:rsidP="00CA4E53">
      <w:pPr>
        <w:shd w:val="clear" w:color="auto" w:fill="FFFFFF"/>
        <w:suppressAutoHyphens/>
        <w:ind w:firstLine="709"/>
        <w:jc w:val="both"/>
        <w:rPr>
          <w:i/>
          <w:sz w:val="24"/>
          <w:szCs w:val="24"/>
        </w:rPr>
      </w:pPr>
      <w:r w:rsidRPr="00CA4E53">
        <w:rPr>
          <w:i/>
          <w:sz w:val="24"/>
          <w:szCs w:val="24"/>
          <w:lang w:val="uk-UA"/>
        </w:rPr>
        <w:t>(СРС)</w:t>
      </w:r>
      <w:r w:rsidRPr="00CA4E53">
        <w:rPr>
          <w:i/>
          <w:sz w:val="24"/>
          <w:szCs w:val="24"/>
          <w:lang w:val="uk-UA"/>
        </w:rPr>
        <w:t>Гігієнічні вимоги до дитячого взуття та одягу.</w:t>
      </w:r>
    </w:p>
    <w:p w:rsidR="00CA4E53" w:rsidRPr="00CA4E53" w:rsidRDefault="00CA4E53" w:rsidP="00CA4E53">
      <w:pPr>
        <w:shd w:val="clear" w:color="auto" w:fill="FFFFFF"/>
        <w:suppressAutoHyphens/>
        <w:ind w:firstLine="709"/>
        <w:jc w:val="both"/>
        <w:rPr>
          <w:i/>
          <w:sz w:val="24"/>
          <w:szCs w:val="24"/>
        </w:rPr>
      </w:pPr>
      <w:r w:rsidRPr="00CA4E53">
        <w:rPr>
          <w:i/>
          <w:sz w:val="24"/>
          <w:szCs w:val="24"/>
          <w:lang w:val="uk-UA"/>
        </w:rPr>
        <w:t>Гігієна навчально-виховного процесу.</w:t>
      </w:r>
    </w:p>
    <w:p w:rsidR="00CA4E53" w:rsidRDefault="00CA4E53" w:rsidP="00CA4E53">
      <w:pPr>
        <w:shd w:val="clear" w:color="auto" w:fill="FFFFFF"/>
        <w:suppressAutoHyphens/>
        <w:ind w:firstLine="709"/>
        <w:jc w:val="both"/>
        <w:rPr>
          <w:i/>
          <w:sz w:val="24"/>
          <w:szCs w:val="24"/>
          <w:lang w:val="uk-UA"/>
        </w:rPr>
      </w:pPr>
      <w:r w:rsidRPr="00CA4E53">
        <w:rPr>
          <w:i/>
          <w:sz w:val="24"/>
          <w:szCs w:val="24"/>
          <w:lang w:val="uk-UA"/>
        </w:rPr>
        <w:t>Медичне обслуговування шкіл.</w:t>
      </w:r>
    </w:p>
    <w:p w:rsidR="00CA4E53" w:rsidRDefault="00CA4E53" w:rsidP="00CA4E53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</w:p>
    <w:p w:rsidR="00CA4E53" w:rsidRPr="00CA4E53" w:rsidRDefault="00CA4E53" w:rsidP="00CA4E53">
      <w:pPr>
        <w:shd w:val="clear" w:color="auto" w:fill="FFFFFF"/>
        <w:suppressAutoHyphens/>
        <w:ind w:firstLine="709"/>
        <w:jc w:val="both"/>
        <w:rPr>
          <w:b/>
          <w:sz w:val="24"/>
          <w:szCs w:val="24"/>
          <w:lang w:val="uk-UA"/>
        </w:rPr>
      </w:pPr>
      <w:r w:rsidRPr="00CA4E53">
        <w:rPr>
          <w:b/>
          <w:sz w:val="24"/>
          <w:szCs w:val="24"/>
          <w:lang w:val="uk-UA"/>
        </w:rPr>
        <w:t>Список використаних джерел:</w:t>
      </w:r>
    </w:p>
    <w:p w:rsidR="00CA4E53" w:rsidRPr="000F0056" w:rsidRDefault="00CA4E53" w:rsidP="00CA4E53">
      <w:pPr>
        <w:pStyle w:val="21"/>
        <w:numPr>
          <w:ilvl w:val="0"/>
          <w:numId w:val="13"/>
        </w:numPr>
        <w:suppressAutoHyphens/>
        <w:ind w:right="0"/>
        <w:rPr>
          <w:szCs w:val="24"/>
          <w:lang w:val="uk-UA"/>
        </w:rPr>
      </w:pPr>
      <w:r w:rsidRPr="000F0056">
        <w:rPr>
          <w:szCs w:val="24"/>
          <w:lang w:val="uk-UA"/>
        </w:rPr>
        <w:t>Общая гигиена: пропедевтика гигиены / [Гончарук Е. И., Кундиев Ю. И., Бардов В. Г. и др.] ; под ред. Е. И. Гончарука. ― К.: Вища школа, 1999. ― С. 130–134, 568–573.</w:t>
      </w:r>
    </w:p>
    <w:p w:rsidR="00CA4E53" w:rsidRPr="000F0056" w:rsidRDefault="00CA4E53" w:rsidP="00CA4E53">
      <w:pPr>
        <w:pStyle w:val="21"/>
        <w:numPr>
          <w:ilvl w:val="0"/>
          <w:numId w:val="13"/>
        </w:numPr>
        <w:suppressAutoHyphens/>
        <w:ind w:right="0"/>
        <w:rPr>
          <w:spacing w:val="-4"/>
          <w:szCs w:val="24"/>
          <w:lang w:val="uk-UA"/>
        </w:rPr>
      </w:pPr>
      <w:r w:rsidRPr="000F0056">
        <w:rPr>
          <w:spacing w:val="-4"/>
          <w:szCs w:val="24"/>
          <w:lang w:val="uk-UA"/>
        </w:rPr>
        <w:t>Общая гигиена / [Румянцев Г.И., Воронцов М.П., Гончарук Е.И. и др.] – М.: Медицина, 1985. – С. 314–319.</w:t>
      </w:r>
    </w:p>
    <w:p w:rsidR="00CA4E53" w:rsidRPr="000F0056" w:rsidRDefault="00CA4E53" w:rsidP="00CA4E53">
      <w:pPr>
        <w:pStyle w:val="31"/>
        <w:widowControl/>
        <w:numPr>
          <w:ilvl w:val="0"/>
          <w:numId w:val="13"/>
        </w:numPr>
        <w:suppressAutoHyphens/>
        <w:ind w:right="0"/>
        <w:rPr>
          <w:szCs w:val="24"/>
          <w:lang w:val="uk-UA"/>
        </w:rPr>
      </w:pPr>
      <w:r w:rsidRPr="000F0056">
        <w:rPr>
          <w:szCs w:val="24"/>
          <w:lang w:val="uk-UA"/>
        </w:rPr>
        <w:t>Общая гигиена // [Румянцев Г.И., Воронцов М.П., Гончарук Е.И. и др.] – М.: Медицина, 1990. – С. 255–256, 259–263.</w:t>
      </w:r>
    </w:p>
    <w:p w:rsidR="00CA4E53" w:rsidRPr="000F0056" w:rsidRDefault="00CA4E53" w:rsidP="00CA4E53">
      <w:pPr>
        <w:pStyle w:val="a3"/>
        <w:widowControl/>
        <w:numPr>
          <w:ilvl w:val="0"/>
          <w:numId w:val="13"/>
        </w:numPr>
        <w:suppressAutoHyphens/>
        <w:jc w:val="both"/>
        <w:rPr>
          <w:sz w:val="24"/>
          <w:szCs w:val="24"/>
          <w:lang w:val="uk-UA"/>
        </w:rPr>
      </w:pPr>
      <w:r w:rsidRPr="000F0056">
        <w:rPr>
          <w:sz w:val="24"/>
          <w:szCs w:val="24"/>
          <w:lang w:val="uk-UA"/>
        </w:rPr>
        <w:t xml:space="preserve">Румянцев Г.И. </w:t>
      </w:r>
      <w:proofErr w:type="spellStart"/>
      <w:r w:rsidRPr="000F0056">
        <w:rPr>
          <w:sz w:val="24"/>
          <w:szCs w:val="24"/>
          <w:lang w:val="uk-UA"/>
        </w:rPr>
        <w:t>Общая</w:t>
      </w:r>
      <w:proofErr w:type="spellEnd"/>
      <w:r w:rsidRPr="000F0056">
        <w:rPr>
          <w:sz w:val="24"/>
          <w:szCs w:val="24"/>
          <w:lang w:val="uk-UA"/>
        </w:rPr>
        <w:t xml:space="preserve"> </w:t>
      </w:r>
      <w:proofErr w:type="spellStart"/>
      <w:r w:rsidRPr="000F0056">
        <w:rPr>
          <w:sz w:val="24"/>
          <w:szCs w:val="24"/>
          <w:lang w:val="uk-UA"/>
        </w:rPr>
        <w:t>гигиена</w:t>
      </w:r>
      <w:proofErr w:type="spellEnd"/>
      <w:r w:rsidRPr="000F0056">
        <w:rPr>
          <w:sz w:val="24"/>
          <w:szCs w:val="24"/>
          <w:lang w:val="uk-UA"/>
        </w:rPr>
        <w:t xml:space="preserve"> / Г.И. Румянцев , Е.П. </w:t>
      </w:r>
      <w:proofErr w:type="spellStart"/>
      <w:r w:rsidRPr="000F0056">
        <w:rPr>
          <w:sz w:val="24"/>
          <w:szCs w:val="24"/>
          <w:lang w:val="uk-UA"/>
        </w:rPr>
        <w:t>Вишневская</w:t>
      </w:r>
      <w:proofErr w:type="spellEnd"/>
      <w:r w:rsidRPr="000F0056">
        <w:rPr>
          <w:sz w:val="24"/>
          <w:szCs w:val="24"/>
          <w:lang w:val="uk-UA"/>
        </w:rPr>
        <w:t xml:space="preserve"> , Т.А. Козлова. – М.: Медицина, 1985. – С. 228–230.</w:t>
      </w:r>
    </w:p>
    <w:p w:rsidR="00CA4E53" w:rsidRPr="000F0056" w:rsidRDefault="00CA4E53" w:rsidP="00CA4E53">
      <w:pPr>
        <w:pStyle w:val="a3"/>
        <w:widowControl/>
        <w:numPr>
          <w:ilvl w:val="0"/>
          <w:numId w:val="13"/>
        </w:numPr>
        <w:suppressAutoHyphens/>
        <w:jc w:val="both"/>
        <w:rPr>
          <w:noProof/>
          <w:sz w:val="24"/>
          <w:szCs w:val="24"/>
          <w:lang w:val="uk-UA"/>
        </w:rPr>
      </w:pPr>
      <w:r w:rsidRPr="000F0056">
        <w:rPr>
          <w:sz w:val="24"/>
          <w:szCs w:val="24"/>
          <w:lang w:val="uk-UA"/>
        </w:rPr>
        <w:t>Загальна гігієна: навчальний посібник до практичних занять для студентів VI курсу медичного факультету / [</w:t>
      </w:r>
      <w:proofErr w:type="spellStart"/>
      <w:r w:rsidRPr="000F0056">
        <w:rPr>
          <w:sz w:val="24"/>
          <w:szCs w:val="24"/>
          <w:lang w:val="uk-UA"/>
        </w:rPr>
        <w:t>Сергета</w:t>
      </w:r>
      <w:proofErr w:type="spellEnd"/>
      <w:r w:rsidRPr="000F0056">
        <w:rPr>
          <w:sz w:val="24"/>
          <w:szCs w:val="24"/>
          <w:lang w:val="uk-UA"/>
        </w:rPr>
        <w:t xml:space="preserve"> І.В., Бойчук Б.Р., </w:t>
      </w:r>
      <w:proofErr w:type="spellStart"/>
      <w:r w:rsidRPr="000F0056">
        <w:rPr>
          <w:sz w:val="24"/>
          <w:szCs w:val="24"/>
          <w:lang w:val="uk-UA"/>
        </w:rPr>
        <w:t>Латанюк</w:t>
      </w:r>
      <w:proofErr w:type="spellEnd"/>
      <w:r w:rsidRPr="000F0056">
        <w:rPr>
          <w:sz w:val="24"/>
          <w:szCs w:val="24"/>
          <w:lang w:val="uk-UA"/>
        </w:rPr>
        <w:t xml:space="preserve"> С.О. та ін.] – Тернопіль: </w:t>
      </w:r>
      <w:proofErr w:type="spellStart"/>
      <w:r w:rsidRPr="000F0056">
        <w:rPr>
          <w:sz w:val="24"/>
          <w:szCs w:val="24"/>
          <w:lang w:val="uk-UA"/>
        </w:rPr>
        <w:t>Укрмедкнига</w:t>
      </w:r>
      <w:proofErr w:type="spellEnd"/>
      <w:r w:rsidRPr="000F0056">
        <w:rPr>
          <w:sz w:val="24"/>
          <w:szCs w:val="24"/>
          <w:lang w:val="uk-UA"/>
        </w:rPr>
        <w:t>, 1999. – С. 42–50.</w:t>
      </w:r>
    </w:p>
    <w:p w:rsidR="00CA4E53" w:rsidRPr="000F0056" w:rsidRDefault="00CA4E53" w:rsidP="00CA4E53">
      <w:pPr>
        <w:pStyle w:val="a3"/>
        <w:widowControl/>
        <w:numPr>
          <w:ilvl w:val="0"/>
          <w:numId w:val="13"/>
        </w:numPr>
        <w:suppressAutoHyphens/>
        <w:jc w:val="both"/>
        <w:rPr>
          <w:noProof/>
          <w:sz w:val="24"/>
          <w:szCs w:val="24"/>
          <w:lang w:val="uk-UA"/>
        </w:rPr>
      </w:pPr>
      <w:proofErr w:type="spellStart"/>
      <w:r w:rsidRPr="000F0056">
        <w:rPr>
          <w:sz w:val="24"/>
          <w:szCs w:val="24"/>
          <w:lang w:val="uk-UA"/>
        </w:rPr>
        <w:t>Гигиена</w:t>
      </w:r>
      <w:proofErr w:type="spellEnd"/>
      <w:r w:rsidRPr="000F0056">
        <w:rPr>
          <w:sz w:val="24"/>
          <w:szCs w:val="24"/>
          <w:lang w:val="uk-UA"/>
        </w:rPr>
        <w:t xml:space="preserve"> </w:t>
      </w:r>
      <w:proofErr w:type="spellStart"/>
      <w:r w:rsidRPr="000F0056">
        <w:rPr>
          <w:sz w:val="24"/>
          <w:szCs w:val="24"/>
          <w:lang w:val="uk-UA"/>
        </w:rPr>
        <w:t>детей</w:t>
      </w:r>
      <w:proofErr w:type="spellEnd"/>
      <w:r w:rsidRPr="000F0056">
        <w:rPr>
          <w:sz w:val="24"/>
          <w:szCs w:val="24"/>
          <w:lang w:val="uk-UA"/>
        </w:rPr>
        <w:t xml:space="preserve"> и </w:t>
      </w:r>
      <w:proofErr w:type="spellStart"/>
      <w:r w:rsidRPr="000F0056">
        <w:rPr>
          <w:sz w:val="24"/>
          <w:szCs w:val="24"/>
          <w:lang w:val="uk-UA"/>
        </w:rPr>
        <w:t>подростков</w:t>
      </w:r>
      <w:proofErr w:type="spellEnd"/>
      <w:r w:rsidRPr="000F0056">
        <w:rPr>
          <w:sz w:val="24"/>
          <w:szCs w:val="24"/>
          <w:lang w:val="uk-UA"/>
        </w:rPr>
        <w:t xml:space="preserve"> / </w:t>
      </w:r>
      <w:proofErr w:type="spellStart"/>
      <w:r w:rsidRPr="000F0056">
        <w:rPr>
          <w:sz w:val="24"/>
          <w:szCs w:val="24"/>
          <w:lang w:val="uk-UA"/>
        </w:rPr>
        <w:t>Под</w:t>
      </w:r>
      <w:proofErr w:type="spellEnd"/>
      <w:r w:rsidRPr="000F0056">
        <w:rPr>
          <w:sz w:val="24"/>
          <w:szCs w:val="24"/>
          <w:lang w:val="uk-UA"/>
        </w:rPr>
        <w:t xml:space="preserve"> ред. В.Н. </w:t>
      </w:r>
      <w:proofErr w:type="spellStart"/>
      <w:r w:rsidRPr="000F0056">
        <w:rPr>
          <w:sz w:val="24"/>
          <w:szCs w:val="24"/>
          <w:lang w:val="uk-UA"/>
        </w:rPr>
        <w:t>Кардашенко</w:t>
      </w:r>
      <w:proofErr w:type="spellEnd"/>
      <w:r w:rsidRPr="000F0056">
        <w:rPr>
          <w:sz w:val="24"/>
          <w:szCs w:val="24"/>
          <w:lang w:val="uk-UA"/>
        </w:rPr>
        <w:t>. – М.: Медицина, 1988. – С. 60–79, 469–487.</w:t>
      </w:r>
    </w:p>
    <w:p w:rsidR="00CA4E53" w:rsidRPr="000F0056" w:rsidRDefault="00CA4E53" w:rsidP="00CA4E53">
      <w:pPr>
        <w:pStyle w:val="a3"/>
        <w:widowControl/>
        <w:numPr>
          <w:ilvl w:val="0"/>
          <w:numId w:val="13"/>
        </w:numPr>
        <w:suppressAutoHyphens/>
        <w:jc w:val="both"/>
        <w:rPr>
          <w:sz w:val="24"/>
          <w:szCs w:val="24"/>
          <w:lang w:val="uk-UA"/>
        </w:rPr>
      </w:pPr>
      <w:proofErr w:type="spellStart"/>
      <w:r w:rsidRPr="000F0056">
        <w:rPr>
          <w:sz w:val="24"/>
          <w:szCs w:val="24"/>
          <w:lang w:val="uk-UA"/>
        </w:rPr>
        <w:t>Гигиена</w:t>
      </w:r>
      <w:proofErr w:type="spellEnd"/>
      <w:r w:rsidRPr="000F0056">
        <w:rPr>
          <w:sz w:val="24"/>
          <w:szCs w:val="24"/>
          <w:lang w:val="uk-UA"/>
        </w:rPr>
        <w:t xml:space="preserve"> </w:t>
      </w:r>
      <w:proofErr w:type="spellStart"/>
      <w:r w:rsidRPr="000F0056">
        <w:rPr>
          <w:sz w:val="24"/>
          <w:szCs w:val="24"/>
          <w:lang w:val="uk-UA"/>
        </w:rPr>
        <w:t>детей</w:t>
      </w:r>
      <w:proofErr w:type="spellEnd"/>
      <w:r w:rsidRPr="000F0056">
        <w:rPr>
          <w:sz w:val="24"/>
          <w:szCs w:val="24"/>
          <w:lang w:val="uk-UA"/>
        </w:rPr>
        <w:t xml:space="preserve"> и </w:t>
      </w:r>
      <w:proofErr w:type="spellStart"/>
      <w:r w:rsidRPr="000F0056">
        <w:rPr>
          <w:sz w:val="24"/>
          <w:szCs w:val="24"/>
          <w:lang w:val="uk-UA"/>
        </w:rPr>
        <w:t>подростков</w:t>
      </w:r>
      <w:proofErr w:type="spellEnd"/>
      <w:r w:rsidRPr="000F0056">
        <w:rPr>
          <w:sz w:val="24"/>
          <w:szCs w:val="24"/>
          <w:lang w:val="uk-UA"/>
        </w:rPr>
        <w:t xml:space="preserve"> / [</w:t>
      </w:r>
      <w:proofErr w:type="spellStart"/>
      <w:r w:rsidRPr="000F0056">
        <w:rPr>
          <w:sz w:val="24"/>
          <w:szCs w:val="24"/>
          <w:lang w:val="uk-UA"/>
        </w:rPr>
        <w:t>Сердюковская</w:t>
      </w:r>
      <w:proofErr w:type="spellEnd"/>
      <w:r w:rsidRPr="000F0056">
        <w:rPr>
          <w:sz w:val="24"/>
          <w:szCs w:val="24"/>
          <w:lang w:val="uk-UA"/>
        </w:rPr>
        <w:t xml:space="preserve"> Г.Н., </w:t>
      </w:r>
      <w:proofErr w:type="spellStart"/>
      <w:r w:rsidRPr="000F0056">
        <w:rPr>
          <w:sz w:val="24"/>
          <w:szCs w:val="24"/>
          <w:lang w:val="uk-UA"/>
        </w:rPr>
        <w:t>Сухарев</w:t>
      </w:r>
      <w:proofErr w:type="spellEnd"/>
      <w:r w:rsidRPr="000F0056">
        <w:rPr>
          <w:sz w:val="24"/>
          <w:szCs w:val="24"/>
          <w:lang w:val="uk-UA"/>
        </w:rPr>
        <w:t xml:space="preserve"> А.Г., </w:t>
      </w:r>
      <w:proofErr w:type="spellStart"/>
      <w:r w:rsidRPr="000F0056">
        <w:rPr>
          <w:sz w:val="24"/>
          <w:szCs w:val="24"/>
          <w:lang w:val="uk-UA"/>
        </w:rPr>
        <w:t>Белостоцкая</w:t>
      </w:r>
      <w:proofErr w:type="spellEnd"/>
      <w:r w:rsidRPr="000F0056">
        <w:rPr>
          <w:sz w:val="24"/>
          <w:szCs w:val="24"/>
          <w:lang w:val="uk-UA"/>
        </w:rPr>
        <w:t xml:space="preserve"> Е.М. и др.]; </w:t>
      </w:r>
      <w:proofErr w:type="spellStart"/>
      <w:r w:rsidRPr="000F0056">
        <w:rPr>
          <w:sz w:val="24"/>
          <w:szCs w:val="24"/>
          <w:lang w:val="uk-UA"/>
        </w:rPr>
        <w:t>под</w:t>
      </w:r>
      <w:proofErr w:type="spellEnd"/>
      <w:r w:rsidRPr="000F0056">
        <w:rPr>
          <w:sz w:val="24"/>
          <w:szCs w:val="24"/>
          <w:lang w:val="uk-UA"/>
        </w:rPr>
        <w:t xml:space="preserve"> ред. Г.Н. </w:t>
      </w:r>
      <w:proofErr w:type="spellStart"/>
      <w:r w:rsidRPr="000F0056">
        <w:rPr>
          <w:sz w:val="24"/>
          <w:szCs w:val="24"/>
          <w:lang w:val="uk-UA"/>
        </w:rPr>
        <w:t>Сердюковской</w:t>
      </w:r>
      <w:proofErr w:type="spellEnd"/>
      <w:r w:rsidRPr="000F0056">
        <w:rPr>
          <w:sz w:val="24"/>
          <w:szCs w:val="24"/>
          <w:lang w:val="uk-UA"/>
        </w:rPr>
        <w:t xml:space="preserve">, А.Г. </w:t>
      </w:r>
      <w:proofErr w:type="spellStart"/>
      <w:r w:rsidRPr="000F0056">
        <w:rPr>
          <w:sz w:val="24"/>
          <w:szCs w:val="24"/>
          <w:lang w:val="uk-UA"/>
        </w:rPr>
        <w:t>Сухарева</w:t>
      </w:r>
      <w:proofErr w:type="spellEnd"/>
      <w:r w:rsidRPr="000F0056">
        <w:rPr>
          <w:sz w:val="24"/>
          <w:szCs w:val="24"/>
          <w:lang w:val="uk-UA"/>
        </w:rPr>
        <w:t>. – М., Медицина, 1986. – С. 70–95, 232–243.</w:t>
      </w:r>
    </w:p>
    <w:p w:rsidR="00CA4E53" w:rsidRPr="000F0056" w:rsidRDefault="00CA4E53" w:rsidP="00CA4E53">
      <w:pPr>
        <w:pStyle w:val="a3"/>
        <w:widowControl/>
        <w:numPr>
          <w:ilvl w:val="0"/>
          <w:numId w:val="13"/>
        </w:numPr>
        <w:suppressAutoHyphens/>
        <w:jc w:val="both"/>
        <w:rPr>
          <w:sz w:val="24"/>
          <w:szCs w:val="24"/>
          <w:lang w:val="uk-UA"/>
        </w:rPr>
      </w:pPr>
      <w:proofErr w:type="spellStart"/>
      <w:r w:rsidRPr="000F0056">
        <w:rPr>
          <w:sz w:val="24"/>
          <w:szCs w:val="24"/>
          <w:lang w:val="uk-UA"/>
        </w:rPr>
        <w:t>Сергета</w:t>
      </w:r>
      <w:proofErr w:type="spellEnd"/>
      <w:r w:rsidRPr="000F0056">
        <w:rPr>
          <w:sz w:val="24"/>
          <w:szCs w:val="24"/>
          <w:lang w:val="uk-UA"/>
        </w:rPr>
        <w:t xml:space="preserve"> І.В. Організація вільного часу та здоров’я школярів / І.В. </w:t>
      </w:r>
      <w:proofErr w:type="spellStart"/>
      <w:r w:rsidRPr="000F0056">
        <w:rPr>
          <w:sz w:val="24"/>
          <w:szCs w:val="24"/>
          <w:lang w:val="uk-UA"/>
        </w:rPr>
        <w:t>Сергета</w:t>
      </w:r>
      <w:proofErr w:type="spellEnd"/>
      <w:r w:rsidRPr="000F0056">
        <w:rPr>
          <w:sz w:val="24"/>
          <w:szCs w:val="24"/>
          <w:lang w:val="uk-UA"/>
        </w:rPr>
        <w:t xml:space="preserve">, В.Г. </w:t>
      </w:r>
      <w:proofErr w:type="spellStart"/>
      <w:r w:rsidRPr="000F0056">
        <w:rPr>
          <w:sz w:val="24"/>
          <w:szCs w:val="24"/>
          <w:lang w:val="uk-UA"/>
        </w:rPr>
        <w:t>Бардов</w:t>
      </w:r>
      <w:proofErr w:type="spellEnd"/>
      <w:r w:rsidRPr="000F0056">
        <w:rPr>
          <w:sz w:val="24"/>
          <w:szCs w:val="24"/>
          <w:lang w:val="uk-UA"/>
        </w:rPr>
        <w:t>. – Вінниця: РВВ ВАТ “</w:t>
      </w:r>
      <w:proofErr w:type="spellStart"/>
      <w:r w:rsidRPr="000F0056">
        <w:rPr>
          <w:sz w:val="24"/>
          <w:szCs w:val="24"/>
          <w:lang w:val="uk-UA"/>
        </w:rPr>
        <w:t>Віноблдрукарня</w:t>
      </w:r>
      <w:proofErr w:type="spellEnd"/>
      <w:r w:rsidRPr="000F0056">
        <w:rPr>
          <w:sz w:val="24"/>
          <w:szCs w:val="24"/>
          <w:lang w:val="uk-UA"/>
        </w:rPr>
        <w:t>“, 1997. – 292 с.</w:t>
      </w:r>
    </w:p>
    <w:p w:rsidR="00CA4E53" w:rsidRPr="00CA4E53" w:rsidRDefault="00CA4E53" w:rsidP="00CA4E53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</w:p>
    <w:p w:rsidR="00CA4E53" w:rsidRPr="00CA4E53" w:rsidRDefault="00CA4E53" w:rsidP="00CA4E53">
      <w:pPr>
        <w:shd w:val="clear" w:color="auto" w:fill="FFFFFF"/>
        <w:suppressAutoHyphens/>
        <w:ind w:firstLine="709"/>
        <w:jc w:val="both"/>
        <w:rPr>
          <w:b/>
          <w:sz w:val="24"/>
          <w:szCs w:val="24"/>
          <w:u w:val="single"/>
          <w:lang w:val="uk-UA"/>
        </w:rPr>
      </w:pPr>
    </w:p>
    <w:p w:rsidR="00CA4E53" w:rsidRPr="00CA4E53" w:rsidRDefault="00CA4E53" w:rsidP="00CA4E53">
      <w:pPr>
        <w:pStyle w:val="a3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  <w:u w:val="single"/>
          <w:lang w:val="uk-UA"/>
        </w:rPr>
      </w:pPr>
      <w:r w:rsidRPr="00CA4E53">
        <w:rPr>
          <w:b/>
          <w:sz w:val="24"/>
          <w:szCs w:val="24"/>
          <w:u w:val="single"/>
          <w:lang w:val="uk-UA"/>
        </w:rPr>
        <w:t>Завдання гігієни дітей і підлітків. Фактори та умови довкілля, що впливають на здоров’я дітей і підлітків. Групи здоров’я.</w:t>
      </w:r>
    </w:p>
    <w:p w:rsidR="00CA4E53" w:rsidRPr="00CA4E53" w:rsidRDefault="00CA4E53" w:rsidP="00CA4E53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/>
          <w:bCs/>
          <w:i/>
          <w:iCs/>
          <w:sz w:val="24"/>
          <w:szCs w:val="24"/>
          <w:lang w:val="uk-UA" w:eastAsia="uk-UA"/>
        </w:rPr>
        <w:t>Гігієна дітей та підлітків</w:t>
      </w:r>
      <w:r w:rsidRPr="00CA4E53">
        <w:rPr>
          <w:sz w:val="24"/>
          <w:szCs w:val="24"/>
          <w:lang w:val="uk-UA" w:eastAsia="uk-UA"/>
        </w:rPr>
        <w:t> – це наука про охорону та зміцнення здоров'я підростаючого покоління. Цей розділ гігієни вивчає вплив природних та штучних (створених людиною) чинників навколишнього середовища, а також умов праці та побуту на підростаючий організм, його розвиток і здоров'я.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Дитячий організм внаслідок анатомо-фізіологічних особливостей більш чутливий до несприятливих впливів навколишнього середовища, ніж організм дорослих. Тому потрібно створити такі зовнішні умови у процесі навчання та виховання дітей, які не тільки виключали б можливість шкідливої дії, а й сприяли зміцненню здоров'я, поліпшенню фізичного розвитку, підвищенню успішності учнів та їх загальної працездатності.</w:t>
      </w:r>
    </w:p>
    <w:p w:rsidR="00CA4E53" w:rsidRPr="00CA4E53" w:rsidRDefault="00CA4E53" w:rsidP="00CA4E53">
      <w:pPr>
        <w:widowControl/>
        <w:autoSpaceDE/>
        <w:autoSpaceDN/>
        <w:adjustRightInd/>
        <w:spacing w:after="100" w:afterAutospacing="1"/>
        <w:jc w:val="both"/>
        <w:outlineLvl w:val="2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Вікові періоди розвитку дитячого організму</w:t>
      </w:r>
    </w:p>
    <w:p w:rsidR="00CA4E53" w:rsidRPr="00CA4E53" w:rsidRDefault="00CA4E53" w:rsidP="00CA4E53">
      <w:pPr>
        <w:widowControl/>
        <w:autoSpaceDE/>
        <w:autoSpaceDN/>
        <w:adjustRightInd/>
        <w:jc w:val="both"/>
        <w:rPr>
          <w:sz w:val="24"/>
          <w:szCs w:val="24"/>
          <w:lang w:val="uk-UA" w:eastAsia="uk-UA"/>
        </w:rPr>
      </w:pP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Існує кілька класифікацій (періодизацій) розвитку дитячого організму. За схемою вікової періодизації виділяють наступні періоди:</w:t>
      </w:r>
    </w:p>
    <w:p w:rsidR="00CA4E53" w:rsidRPr="00CA4E53" w:rsidRDefault="00CA4E53" w:rsidP="00CA4E5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1) період </w:t>
      </w:r>
      <w:proofErr w:type="spellStart"/>
      <w:r w:rsidRPr="00CA4E53">
        <w:rPr>
          <w:sz w:val="24"/>
          <w:szCs w:val="24"/>
          <w:lang w:val="uk-UA" w:eastAsia="uk-UA"/>
        </w:rPr>
        <w:t>новонародженості</w:t>
      </w:r>
      <w:proofErr w:type="spellEnd"/>
      <w:r w:rsidRPr="00CA4E53">
        <w:rPr>
          <w:sz w:val="24"/>
          <w:szCs w:val="24"/>
          <w:lang w:val="uk-UA" w:eastAsia="uk-UA"/>
        </w:rPr>
        <w:t xml:space="preserve"> (до 10 днів);</w:t>
      </w:r>
    </w:p>
    <w:p w:rsidR="00CA4E53" w:rsidRPr="00CA4E53" w:rsidRDefault="00CA4E53" w:rsidP="00CA4E5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2) грудний вік (від 10 днів до 1 року);</w:t>
      </w:r>
    </w:p>
    <w:p w:rsidR="00CA4E53" w:rsidRPr="00CA4E53" w:rsidRDefault="00CA4E53" w:rsidP="00CA4E5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3) раннє дитинство (від 1 року до 3 років);</w:t>
      </w:r>
    </w:p>
    <w:p w:rsidR="00CA4E53" w:rsidRPr="00CA4E53" w:rsidRDefault="00CA4E53" w:rsidP="00CA4E5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4) перше дитинство (4 роки – 7 років);</w:t>
      </w:r>
    </w:p>
    <w:p w:rsidR="00CA4E53" w:rsidRPr="00CA4E53" w:rsidRDefault="00CA4E53" w:rsidP="00CA4E5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5) друге дитинство (8-12 років хлопчики, 8-11 років дівчатка);</w:t>
      </w:r>
    </w:p>
    <w:p w:rsidR="00CA4E53" w:rsidRPr="00CA4E53" w:rsidRDefault="00CA4E53" w:rsidP="00CA4E5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6) підлітковий вік (13-16 років хлопчики, 12-15 років дівчатка);</w:t>
      </w:r>
    </w:p>
    <w:p w:rsidR="00CA4E53" w:rsidRPr="00CA4E53" w:rsidRDefault="00CA4E53" w:rsidP="00CA4E5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7) юнацький вік (17–21 років хлопчики, 16-20 років дівчатка).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Дещо спрощеною, але більш поширеною в практичній роботі педіатрів, гігієністів та педагогів є наступна класифікація:</w:t>
      </w:r>
    </w:p>
    <w:p w:rsidR="00CA4E53" w:rsidRPr="00CA4E53" w:rsidRDefault="00CA4E53" w:rsidP="00CA4E5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1) </w:t>
      </w:r>
      <w:proofErr w:type="spellStart"/>
      <w:r w:rsidRPr="00CA4E53">
        <w:rPr>
          <w:sz w:val="24"/>
          <w:szCs w:val="24"/>
          <w:lang w:val="uk-UA" w:eastAsia="uk-UA"/>
        </w:rPr>
        <w:t>переддошкільний</w:t>
      </w:r>
      <w:proofErr w:type="spellEnd"/>
      <w:r w:rsidRPr="00CA4E53">
        <w:rPr>
          <w:sz w:val="24"/>
          <w:szCs w:val="24"/>
          <w:lang w:val="uk-UA" w:eastAsia="uk-UA"/>
        </w:rPr>
        <w:t xml:space="preserve"> вік (до 3 років);</w:t>
      </w:r>
    </w:p>
    <w:p w:rsidR="00CA4E53" w:rsidRPr="00CA4E53" w:rsidRDefault="00CA4E53" w:rsidP="00CA4E5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2) дошкільний вік (3 роки – 6 років);</w:t>
      </w:r>
    </w:p>
    <w:p w:rsidR="00CA4E53" w:rsidRPr="00CA4E53" w:rsidRDefault="00CA4E53" w:rsidP="00CA4E5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3) молодший шкільний вік (6-10 років);</w:t>
      </w:r>
    </w:p>
    <w:p w:rsidR="00CA4E53" w:rsidRPr="00CA4E53" w:rsidRDefault="00CA4E53" w:rsidP="00CA4E5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4) </w:t>
      </w:r>
      <w:proofErr w:type="spellStart"/>
      <w:r w:rsidRPr="00CA4E53">
        <w:rPr>
          <w:sz w:val="24"/>
          <w:szCs w:val="24"/>
          <w:lang w:val="uk-UA" w:eastAsia="uk-UA"/>
        </w:rPr>
        <w:t>сіередній</w:t>
      </w:r>
      <w:proofErr w:type="spellEnd"/>
      <w:r w:rsidRPr="00CA4E53">
        <w:rPr>
          <w:sz w:val="24"/>
          <w:szCs w:val="24"/>
          <w:lang w:val="uk-UA" w:eastAsia="uk-UA"/>
        </w:rPr>
        <w:t xml:space="preserve"> шкільний вік (11–14 років);</w:t>
      </w:r>
    </w:p>
    <w:p w:rsidR="00CA4E53" w:rsidRPr="00CA4E53" w:rsidRDefault="00CA4E53" w:rsidP="00CA4E5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5) старший шкільний вік (15–18 років).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кожному віковому періоді відбуваються певні морфологічні та функціональні зміни, знання яких необхідні для правильної організації навчання і виховання дітей, їх розумового, фізичного розвитку та створення необхідних умов навколишнього середовища.</w:t>
      </w:r>
    </w:p>
    <w:p w:rsidR="00CA4E53" w:rsidRPr="00CA4E53" w:rsidRDefault="00CA4E53" w:rsidP="00CA4E53">
      <w:pPr>
        <w:widowControl/>
        <w:autoSpaceDE/>
        <w:autoSpaceDN/>
        <w:adjustRightInd/>
        <w:spacing w:after="100" w:afterAutospacing="1"/>
        <w:jc w:val="both"/>
        <w:outlineLvl w:val="2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Фактори, які формують здоров'я людини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Згідно з прийнятою на даний час думкою, на здоров'я дитячого населення впливає велика група різноманітних факторів. Виділяють </w:t>
      </w:r>
      <w:r w:rsidRPr="00CA4E53">
        <w:rPr>
          <w:i/>
          <w:iCs/>
          <w:sz w:val="24"/>
          <w:szCs w:val="24"/>
          <w:lang w:val="uk-UA" w:eastAsia="uk-UA"/>
        </w:rPr>
        <w:t>сприятливі</w:t>
      </w:r>
      <w:r w:rsidRPr="00CA4E53">
        <w:rPr>
          <w:sz w:val="24"/>
          <w:szCs w:val="24"/>
          <w:lang w:val="uk-UA" w:eastAsia="uk-UA"/>
        </w:rPr>
        <w:t> (або оздоровчі) та </w:t>
      </w:r>
      <w:r w:rsidRPr="00CA4E53">
        <w:rPr>
          <w:i/>
          <w:iCs/>
          <w:sz w:val="24"/>
          <w:szCs w:val="24"/>
          <w:lang w:val="uk-UA" w:eastAsia="uk-UA"/>
        </w:rPr>
        <w:t>несприятливі</w:t>
      </w:r>
      <w:r w:rsidRPr="00CA4E53">
        <w:rPr>
          <w:sz w:val="24"/>
          <w:szCs w:val="24"/>
          <w:lang w:val="uk-UA" w:eastAsia="uk-UA"/>
        </w:rPr>
        <w:t> (або фактори ризику).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До </w:t>
      </w:r>
      <w:r w:rsidRPr="00CA4E53">
        <w:rPr>
          <w:b/>
          <w:bCs/>
          <w:i/>
          <w:iCs/>
          <w:sz w:val="24"/>
          <w:szCs w:val="24"/>
          <w:lang w:val="uk-UA" w:eastAsia="uk-UA"/>
        </w:rPr>
        <w:t>сприятливих факторів</w:t>
      </w:r>
      <w:r w:rsidRPr="00CA4E53">
        <w:rPr>
          <w:sz w:val="24"/>
          <w:szCs w:val="24"/>
          <w:lang w:val="uk-UA" w:eastAsia="uk-UA"/>
        </w:rPr>
        <w:t> належать:</w:t>
      </w:r>
    </w:p>
    <w:p w:rsidR="00CA4E53" w:rsidRPr="00CA4E53" w:rsidRDefault="00CA4E53" w:rsidP="00CA4E5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1. Раціональний режим добової діяльності.</w:t>
      </w:r>
    </w:p>
    <w:p w:rsidR="00CA4E53" w:rsidRPr="00CA4E53" w:rsidRDefault="00CA4E53" w:rsidP="00CA4E5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2. Адекватне та збалансоване харчування.</w:t>
      </w:r>
    </w:p>
    <w:p w:rsidR="00CA4E53" w:rsidRPr="00CA4E53" w:rsidRDefault="00CA4E53" w:rsidP="00CA4E5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3. Відповідність навколишнього середовища гігієнічним вимогам.</w:t>
      </w:r>
    </w:p>
    <w:p w:rsidR="00CA4E53" w:rsidRPr="00CA4E53" w:rsidRDefault="00CA4E53" w:rsidP="00CA4E5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4. Оптимальний руховий режим.</w:t>
      </w:r>
    </w:p>
    <w:p w:rsidR="00CA4E53" w:rsidRPr="00CA4E53" w:rsidRDefault="00CA4E53" w:rsidP="00CA4E5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5. Загартування.</w:t>
      </w:r>
    </w:p>
    <w:p w:rsidR="00CA4E53" w:rsidRPr="00CA4E53" w:rsidRDefault="00CA4E53" w:rsidP="00CA4E5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6. Гігієнічні звички та здоровий спосіб життя.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До числа </w:t>
      </w:r>
      <w:r w:rsidRPr="00CA4E53">
        <w:rPr>
          <w:b/>
          <w:bCs/>
          <w:i/>
          <w:iCs/>
          <w:sz w:val="24"/>
          <w:szCs w:val="24"/>
          <w:lang w:val="uk-UA" w:eastAsia="uk-UA"/>
        </w:rPr>
        <w:t>несприятливих факторів</w:t>
      </w:r>
      <w:r w:rsidRPr="00CA4E53">
        <w:rPr>
          <w:sz w:val="24"/>
          <w:szCs w:val="24"/>
          <w:lang w:val="uk-UA" w:eastAsia="uk-UA"/>
        </w:rPr>
        <w:t> належать:</w:t>
      </w:r>
    </w:p>
    <w:p w:rsidR="00CA4E53" w:rsidRPr="00CA4E53" w:rsidRDefault="00CA4E53" w:rsidP="00CA4E53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1. Порушення режиму дня та навчально-виховного процесу.</w:t>
      </w:r>
    </w:p>
    <w:p w:rsidR="00CA4E53" w:rsidRPr="00CA4E53" w:rsidRDefault="00CA4E53" w:rsidP="00CA4E53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2. Недоліки в організації харчування.</w:t>
      </w:r>
    </w:p>
    <w:p w:rsidR="00CA4E53" w:rsidRPr="00CA4E53" w:rsidRDefault="00CA4E53" w:rsidP="00CA4E53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3. Порушення гігієнічних вимог до умов ігрової, навчальної і трудової діяльності.</w:t>
      </w:r>
    </w:p>
    <w:p w:rsidR="00CA4E53" w:rsidRPr="00CA4E53" w:rsidRDefault="00CA4E53" w:rsidP="00CA4E53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4. Недостатня або надмірна рухова активність.</w:t>
      </w:r>
    </w:p>
    <w:p w:rsidR="00CA4E53" w:rsidRPr="00CA4E53" w:rsidRDefault="00CA4E53" w:rsidP="00CA4E53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5. Несприятливий психологічний клімат у сім'ї та колективі.</w:t>
      </w:r>
    </w:p>
    <w:p w:rsidR="00CA4E53" w:rsidRPr="00CA4E53" w:rsidRDefault="00CA4E53" w:rsidP="00CA4E53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6. Відсутність гігієнічних звичок, наявність шкідливих звичок.</w:t>
      </w:r>
    </w:p>
    <w:p w:rsidR="00CA4E53" w:rsidRPr="00CA4E53" w:rsidRDefault="00CA4E53" w:rsidP="00CA4E53">
      <w:pPr>
        <w:widowControl/>
        <w:autoSpaceDE/>
        <w:autoSpaceDN/>
        <w:adjustRightInd/>
        <w:spacing w:after="100" w:afterAutospacing="1"/>
        <w:jc w:val="both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Основні критерії та групи здоров'я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За визначенням ВООЗ – "</w:t>
      </w:r>
      <w:r w:rsidRPr="00CA4E53">
        <w:rPr>
          <w:i/>
          <w:iCs/>
          <w:sz w:val="24"/>
          <w:szCs w:val="24"/>
          <w:lang w:val="uk-UA" w:eastAsia="uk-UA"/>
        </w:rPr>
        <w:t>Здоров'я –</w:t>
      </w:r>
      <w:r w:rsidRPr="00CA4E53">
        <w:rPr>
          <w:sz w:val="24"/>
          <w:szCs w:val="24"/>
          <w:lang w:val="uk-UA" w:eastAsia="uk-UA"/>
        </w:rPr>
        <w:t> це стан повного фізичного, духовного і соціального благополуччя, а не тільки відсутність хвороб та фізичних дефектів".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lastRenderedPageBreak/>
        <w:t>С.М. Тромбах запропонував для оцінки здоров'я дітей та підлітків використовувати як мінімум чотири критерії:</w:t>
      </w:r>
    </w:p>
    <w:p w:rsidR="00CA4E53" w:rsidRPr="00CA4E53" w:rsidRDefault="00CA4E53" w:rsidP="00CA4E53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1. Наявність або відсутність на момент обстеження хронічних захворювань.</w:t>
      </w:r>
    </w:p>
    <w:p w:rsidR="00CA4E53" w:rsidRPr="00CA4E53" w:rsidRDefault="00CA4E53" w:rsidP="00CA4E53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2. Рівень досягнутого фізичного та нервово-психічного розвитку і ступінь його гармонійності.</w:t>
      </w:r>
    </w:p>
    <w:p w:rsidR="00CA4E53" w:rsidRPr="00CA4E53" w:rsidRDefault="00CA4E53" w:rsidP="00CA4E53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3. Рівень функціонування основних систем організму,</w:t>
      </w:r>
    </w:p>
    <w:p w:rsidR="00CA4E53" w:rsidRPr="00CA4E53" w:rsidRDefault="00CA4E53" w:rsidP="00CA4E53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4. Ступінь опірності організму несприятливим чинникам.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Ці критерії отримали загальне визнання і широко використовуються в практичній роботі лікувально-профілактичних установ.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Виділяють </w:t>
      </w:r>
      <w:r w:rsidRPr="00CA4E53">
        <w:rPr>
          <w:i/>
          <w:iCs/>
          <w:sz w:val="24"/>
          <w:szCs w:val="24"/>
          <w:lang w:val="uk-UA" w:eastAsia="uk-UA"/>
        </w:rPr>
        <w:t>п'ять груп здоров'я</w:t>
      </w:r>
      <w:r w:rsidRPr="00CA4E53">
        <w:rPr>
          <w:sz w:val="24"/>
          <w:szCs w:val="24"/>
          <w:lang w:val="uk-UA" w:eastAsia="uk-UA"/>
        </w:rPr>
        <w:t> дитячого населення.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/>
          <w:bCs/>
          <w:i/>
          <w:iCs/>
          <w:sz w:val="24"/>
          <w:szCs w:val="24"/>
          <w:lang w:val="uk-UA" w:eastAsia="uk-UA"/>
        </w:rPr>
        <w:t>Перша група</w:t>
      </w:r>
      <w:r w:rsidRPr="00CA4E53">
        <w:rPr>
          <w:sz w:val="24"/>
          <w:szCs w:val="24"/>
          <w:lang w:val="uk-UA" w:eastAsia="uk-UA"/>
        </w:rPr>
        <w:t> – діти, які не мають хронічних захворювань; не хворіли або рідко хворіли за період спостереження; мають нормальний, відповідний віку, фізичний та нервово-психічний розвиток (практично здорові діти, без відхилень).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/>
          <w:bCs/>
          <w:i/>
          <w:iCs/>
          <w:sz w:val="24"/>
          <w:szCs w:val="24"/>
          <w:lang w:val="uk-UA" w:eastAsia="uk-UA"/>
        </w:rPr>
        <w:t>Друга група</w:t>
      </w:r>
      <w:r w:rsidRPr="00CA4E53">
        <w:rPr>
          <w:sz w:val="24"/>
          <w:szCs w:val="24"/>
          <w:lang w:val="uk-UA" w:eastAsia="uk-UA"/>
        </w:rPr>
        <w:t xml:space="preserve"> – діти, які не страждають хронічними захворюваннями; мають деякі функціональні та морфологічні відхилення; часто (4 рази на рік і більше) або </w:t>
      </w:r>
      <w:proofErr w:type="spellStart"/>
      <w:r w:rsidRPr="00CA4E53">
        <w:rPr>
          <w:sz w:val="24"/>
          <w:szCs w:val="24"/>
          <w:lang w:val="uk-UA" w:eastAsia="uk-UA"/>
        </w:rPr>
        <w:t>довготривало</w:t>
      </w:r>
      <w:proofErr w:type="spellEnd"/>
      <w:r w:rsidRPr="00CA4E53">
        <w:rPr>
          <w:sz w:val="24"/>
          <w:szCs w:val="24"/>
          <w:lang w:val="uk-UA" w:eastAsia="uk-UA"/>
        </w:rPr>
        <w:t xml:space="preserve"> (більше 25 днів по одному захворюванню) хворіють (здорові, з морфологічними відхиленнями та пониженою опірністю).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/>
          <w:bCs/>
          <w:i/>
          <w:iCs/>
          <w:sz w:val="24"/>
          <w:szCs w:val="24"/>
          <w:lang w:val="uk-UA" w:eastAsia="uk-UA"/>
        </w:rPr>
        <w:t>Третя група</w:t>
      </w:r>
      <w:r w:rsidRPr="00CA4E53">
        <w:rPr>
          <w:sz w:val="24"/>
          <w:szCs w:val="24"/>
          <w:lang w:val="uk-UA" w:eastAsia="uk-UA"/>
        </w:rPr>
        <w:t xml:space="preserve"> – діти, які мають хронічні захворювання або з вродженою патологією в стадії компенсації, з не частими і не важко </w:t>
      </w:r>
      <w:proofErr w:type="spellStart"/>
      <w:r w:rsidRPr="00CA4E53">
        <w:rPr>
          <w:sz w:val="24"/>
          <w:szCs w:val="24"/>
          <w:lang w:val="uk-UA" w:eastAsia="uk-UA"/>
        </w:rPr>
        <w:t>протікаючими</w:t>
      </w:r>
      <w:proofErr w:type="spellEnd"/>
      <w:r w:rsidRPr="00CA4E53">
        <w:rPr>
          <w:sz w:val="24"/>
          <w:szCs w:val="24"/>
          <w:lang w:val="uk-UA" w:eastAsia="uk-UA"/>
        </w:rPr>
        <w:t xml:space="preserve"> загостреннями хронічного захворювання, без вираженого порушення загального стану і самопочуття (хворі в стані компенсації).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/>
          <w:bCs/>
          <w:i/>
          <w:iCs/>
          <w:sz w:val="24"/>
          <w:szCs w:val="24"/>
          <w:lang w:val="uk-UA" w:eastAsia="uk-UA"/>
        </w:rPr>
        <w:t>Четверта група</w:t>
      </w:r>
      <w:r w:rsidRPr="00CA4E53">
        <w:rPr>
          <w:sz w:val="24"/>
          <w:szCs w:val="24"/>
          <w:lang w:val="uk-UA" w:eastAsia="uk-UA"/>
        </w:rPr>
        <w:t xml:space="preserve"> – діти з хронічними захворюваннями, вродженими вадами розвитку в стані </w:t>
      </w:r>
      <w:proofErr w:type="spellStart"/>
      <w:r w:rsidRPr="00CA4E53">
        <w:rPr>
          <w:sz w:val="24"/>
          <w:szCs w:val="24"/>
          <w:lang w:val="uk-UA" w:eastAsia="uk-UA"/>
        </w:rPr>
        <w:t>субкомпенсації</w:t>
      </w:r>
      <w:proofErr w:type="spellEnd"/>
      <w:r w:rsidRPr="00CA4E53">
        <w:rPr>
          <w:sz w:val="24"/>
          <w:szCs w:val="24"/>
          <w:lang w:val="uk-UA" w:eastAsia="uk-UA"/>
        </w:rPr>
        <w:t xml:space="preserve">, з порушеннями загального стану та самопочуття після загострення, із затяжним періодом реконвалесценції після гострих захворювань (хворі в стані </w:t>
      </w:r>
      <w:proofErr w:type="spellStart"/>
      <w:r w:rsidRPr="00CA4E53">
        <w:rPr>
          <w:sz w:val="24"/>
          <w:szCs w:val="24"/>
          <w:lang w:val="uk-UA" w:eastAsia="uk-UA"/>
        </w:rPr>
        <w:t>субкомпенсації</w:t>
      </w:r>
      <w:proofErr w:type="spellEnd"/>
      <w:r w:rsidRPr="00CA4E53">
        <w:rPr>
          <w:sz w:val="24"/>
          <w:szCs w:val="24"/>
          <w:lang w:val="uk-UA" w:eastAsia="uk-UA"/>
        </w:rPr>
        <w:t>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/>
          <w:bCs/>
          <w:i/>
          <w:iCs/>
          <w:sz w:val="24"/>
          <w:szCs w:val="24"/>
          <w:lang w:val="uk-UA" w:eastAsia="uk-UA"/>
        </w:rPr>
        <w:t>П'ята група</w:t>
      </w:r>
      <w:r w:rsidRPr="00CA4E53">
        <w:rPr>
          <w:sz w:val="24"/>
          <w:szCs w:val="24"/>
          <w:lang w:val="uk-UA" w:eastAsia="uk-UA"/>
        </w:rPr>
        <w:t> – діти з важкими хронічними захворюваннями в стадії декомпенсації, зі значним зниженням функціональних можливостей (хворі в стані декомпенсації). В основному, такі діти потребують постійної сторонньої допомоги та догляду.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У залежності від групи здоров'я, діти та підлітки потребують диференційованого підходу при розробці комплексу </w:t>
      </w:r>
      <w:proofErr w:type="spellStart"/>
      <w:r w:rsidRPr="00CA4E53">
        <w:rPr>
          <w:sz w:val="24"/>
          <w:szCs w:val="24"/>
          <w:lang w:val="uk-UA" w:eastAsia="uk-UA"/>
        </w:rPr>
        <w:t>лікувально-</w:t>
      </w:r>
      <w:proofErr w:type="spellEnd"/>
      <w:r w:rsidRPr="00CA4E53">
        <w:rPr>
          <w:sz w:val="24"/>
          <w:szCs w:val="24"/>
          <w:lang w:val="uk-UA" w:eastAsia="uk-UA"/>
        </w:rPr>
        <w:t xml:space="preserve"> профілактичних заходів.</w:t>
      </w:r>
    </w:p>
    <w:p w:rsidR="00CA4E53" w:rsidRPr="00CA4E53" w:rsidRDefault="00CA4E53" w:rsidP="00CA4E53">
      <w:pPr>
        <w:pStyle w:val="a3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  <w:u w:val="single"/>
          <w:lang w:val="uk-UA"/>
        </w:rPr>
      </w:pPr>
      <w:r w:rsidRPr="00CA4E53">
        <w:rPr>
          <w:b/>
          <w:sz w:val="24"/>
          <w:szCs w:val="24"/>
          <w:u w:val="single"/>
          <w:lang w:val="uk-UA"/>
        </w:rPr>
        <w:t>Основні етапи розвитку дитини. Фізичний розвиток дітей і підлітків, методи його вивчення.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b/>
          <w:bCs/>
          <w:sz w:val="24"/>
          <w:szCs w:val="24"/>
          <w:bdr w:val="none" w:sz="0" w:space="0" w:color="auto" w:frame="1"/>
          <w:lang w:val="uk-UA" w:eastAsia="uk-UA"/>
        </w:rPr>
        <w:t>Розвиток дитини до року відбувається досить швидко. Інколи зовнішній вигляд малюка, його рефлекси, поведінка вселяють батькам тривогу. Щоб не тривожитися марно, дізнайтеся про основні «контрольні точки» в розвитку дитини у віці до року.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дитини: перший місяць</w:t>
      </w:r>
    </w:p>
    <w:p w:rsidR="00CA4E53" w:rsidRPr="00CA4E53" w:rsidRDefault="00CA4E53" w:rsidP="00CA4E5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Перше, що зазвичай дивує недосвідчених батьків – велика голова малюка. Це нормально.</w:t>
      </w:r>
    </w:p>
    <w:p w:rsidR="00CA4E53" w:rsidRPr="00CA4E53" w:rsidRDefault="00CA4E53" w:rsidP="00CA4E5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Ручки і ніжки малюка в перший місяць життя зігнуті, кулачки стиснуті. Лікарі називають такий стан </w:t>
      </w:r>
      <w:proofErr w:type="spellStart"/>
      <w:r w:rsidRPr="00CA4E53">
        <w:rPr>
          <w:sz w:val="24"/>
          <w:szCs w:val="24"/>
          <w:lang w:val="uk-UA" w:eastAsia="uk-UA"/>
        </w:rPr>
        <w:t>флексорною</w:t>
      </w:r>
      <w:proofErr w:type="spellEnd"/>
      <w:r w:rsidRPr="00CA4E53">
        <w:rPr>
          <w:sz w:val="24"/>
          <w:szCs w:val="24"/>
          <w:lang w:val="uk-UA" w:eastAsia="uk-UA"/>
        </w:rPr>
        <w:t xml:space="preserve"> позою.</w:t>
      </w:r>
    </w:p>
    <w:p w:rsidR="00CA4E53" w:rsidRPr="00CA4E53" w:rsidRDefault="00CA4E53" w:rsidP="00CA4E5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Тіло новонародженого зазвичай вкрите </w:t>
      </w:r>
      <w:proofErr w:type="spellStart"/>
      <w:r w:rsidRPr="00CA4E53">
        <w:rPr>
          <w:sz w:val="24"/>
          <w:szCs w:val="24"/>
          <w:lang w:val="uk-UA" w:eastAsia="uk-UA"/>
        </w:rPr>
        <w:t>пушковим</w:t>
      </w:r>
      <w:proofErr w:type="spellEnd"/>
      <w:r w:rsidRPr="00CA4E53">
        <w:rPr>
          <w:sz w:val="24"/>
          <w:szCs w:val="24"/>
          <w:lang w:val="uk-UA" w:eastAsia="uk-UA"/>
        </w:rPr>
        <w:t xml:space="preserve"> волоссячком – </w:t>
      </w:r>
      <w:proofErr w:type="spellStart"/>
      <w:r w:rsidRPr="00CA4E53">
        <w:rPr>
          <w:sz w:val="24"/>
          <w:szCs w:val="24"/>
          <w:lang w:val="uk-UA" w:eastAsia="uk-UA"/>
        </w:rPr>
        <w:t>лануго</w:t>
      </w:r>
      <w:proofErr w:type="spellEnd"/>
      <w:r w:rsidRPr="00CA4E53">
        <w:rPr>
          <w:sz w:val="24"/>
          <w:szCs w:val="24"/>
          <w:lang w:val="uk-UA" w:eastAsia="uk-UA"/>
        </w:rPr>
        <w:t>. З часом воно зникне само – «виваляється».</w:t>
      </w:r>
    </w:p>
    <w:p w:rsidR="00CA4E53" w:rsidRPr="00CA4E53" w:rsidRDefault="00CA4E53" w:rsidP="00CA4E5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lastRenderedPageBreak/>
        <w:t>Нігті малюка на пальцях рук і ніжок доходять до краю пальця, а іноді й довші.</w:t>
      </w:r>
    </w:p>
    <w:p w:rsidR="00CA4E53" w:rsidRPr="00CA4E53" w:rsidRDefault="00CA4E53" w:rsidP="00CA4E5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Брови та вії у більшості новонароджених погано розвинені, на обличчі чітко видно білі точки – так звані </w:t>
      </w:r>
      <w:proofErr w:type="spellStart"/>
      <w:r w:rsidRPr="00CA4E53">
        <w:rPr>
          <w:sz w:val="24"/>
          <w:szCs w:val="24"/>
          <w:lang w:val="uk-UA" w:eastAsia="uk-UA"/>
        </w:rPr>
        <w:t>мілії</w:t>
      </w:r>
      <w:proofErr w:type="spellEnd"/>
      <w:r w:rsidRPr="00CA4E53">
        <w:rPr>
          <w:sz w:val="24"/>
          <w:szCs w:val="24"/>
          <w:lang w:val="uk-UA" w:eastAsia="uk-UA"/>
        </w:rPr>
        <w:t>.</w:t>
      </w:r>
    </w:p>
    <w:p w:rsidR="00CA4E53" w:rsidRPr="00CA4E53" w:rsidRDefault="00CA4E53" w:rsidP="00CA4E5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Колір очей у всіх новонароджених – сіро-блакитний.</w:t>
      </w:r>
    </w:p>
    <w:p w:rsidR="00CA4E53" w:rsidRPr="00CA4E53" w:rsidRDefault="00CA4E53" w:rsidP="00CA4E5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Дихання у новонароджених часте – до 60 вдихів-видихів на хвилину, серцебиття – 140-160 ударів на хвилину.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Органи чуття новонародженого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Новонароджена дитина </w:t>
      </w:r>
      <w:r w:rsidRPr="00CA4E53">
        <w:rPr>
          <w:b/>
          <w:bCs/>
          <w:sz w:val="24"/>
          <w:szCs w:val="24"/>
          <w:bdr w:val="none" w:sz="0" w:space="0" w:color="auto" w:frame="1"/>
          <w:lang w:val="uk-UA" w:eastAsia="uk-UA"/>
        </w:rPr>
        <w:t>добре розрізняє смак</w:t>
      </w:r>
      <w:r w:rsidRPr="00CA4E53">
        <w:rPr>
          <w:sz w:val="24"/>
          <w:szCs w:val="24"/>
          <w:lang w:val="uk-UA" w:eastAsia="uk-UA"/>
        </w:rPr>
        <w:t> – від солодкого малюк заспокоюється, робить ковтальні рухи. Гіркий, солоний і кислий смак може викликати в малюка занепокоєння, плач.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b/>
          <w:bCs/>
          <w:sz w:val="24"/>
          <w:szCs w:val="24"/>
          <w:bdr w:val="none" w:sz="0" w:space="0" w:color="auto" w:frame="1"/>
          <w:lang w:val="uk-UA" w:eastAsia="uk-UA"/>
        </w:rPr>
        <w:t>Нюх новонародженого розвинений слабо</w:t>
      </w:r>
      <w:r w:rsidRPr="00CA4E53">
        <w:rPr>
          <w:sz w:val="24"/>
          <w:szCs w:val="24"/>
          <w:lang w:val="uk-UA" w:eastAsia="uk-UA"/>
        </w:rPr>
        <w:t>, проте немовлята нерідко реагують на запахи, джерело яких знаходиться в безпосередній близькості (наприклад, малятку може не сподобатися запах крему для грудей).</w:t>
      </w:r>
      <w:r w:rsidRPr="00CA4E53">
        <w:rPr>
          <w:sz w:val="24"/>
          <w:szCs w:val="24"/>
          <w:lang w:val="uk-UA" w:eastAsia="uk-UA"/>
        </w:rPr>
        <w:br/>
      </w:r>
      <w:r w:rsidRPr="00CA4E53">
        <w:rPr>
          <w:b/>
          <w:bCs/>
          <w:sz w:val="24"/>
          <w:szCs w:val="24"/>
          <w:bdr w:val="none" w:sz="0" w:space="0" w:color="auto" w:frame="1"/>
          <w:lang w:val="uk-UA" w:eastAsia="uk-UA"/>
        </w:rPr>
        <w:t>Дотик до свого тіла</w:t>
      </w:r>
      <w:r w:rsidRPr="00CA4E53">
        <w:rPr>
          <w:sz w:val="24"/>
          <w:szCs w:val="24"/>
          <w:lang w:val="uk-UA" w:eastAsia="uk-UA"/>
        </w:rPr>
        <w:t> дитина відчуває досить добре, реагує навіть на легке подразнення шкіри, холодні руки.</w:t>
      </w:r>
      <w:r w:rsidRPr="00CA4E53">
        <w:rPr>
          <w:sz w:val="24"/>
          <w:szCs w:val="24"/>
          <w:lang w:val="uk-UA" w:eastAsia="uk-UA"/>
        </w:rPr>
        <w:br/>
      </w:r>
      <w:r w:rsidRPr="00CA4E53">
        <w:rPr>
          <w:b/>
          <w:bCs/>
          <w:sz w:val="24"/>
          <w:szCs w:val="24"/>
          <w:bdr w:val="none" w:sz="0" w:space="0" w:color="auto" w:frame="1"/>
          <w:lang w:val="uk-UA" w:eastAsia="uk-UA"/>
        </w:rPr>
        <w:t>Зір дитини</w:t>
      </w:r>
      <w:r w:rsidRPr="00CA4E53">
        <w:rPr>
          <w:sz w:val="24"/>
          <w:szCs w:val="24"/>
          <w:lang w:val="uk-UA" w:eastAsia="uk-UA"/>
        </w:rPr>
        <w:t> на першому місяці життя розвинений слабо – новонароджений сприймає тільки світло. Погляд не фіксується. Рухи очей нескоординовані, тобто в дитини спостерігається фізіологічна косоокість.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на першому місяці життя характеризується також </w:t>
      </w:r>
      <w:r w:rsidRPr="00CA4E53">
        <w:rPr>
          <w:b/>
          <w:bCs/>
          <w:sz w:val="24"/>
          <w:szCs w:val="24"/>
          <w:bdr w:val="none" w:sz="0" w:space="0" w:color="auto" w:frame="1"/>
          <w:lang w:val="uk-UA" w:eastAsia="uk-UA"/>
        </w:rPr>
        <w:t>низьким рівнем слуху.</w:t>
      </w:r>
      <w:r w:rsidRPr="00CA4E53">
        <w:rPr>
          <w:sz w:val="24"/>
          <w:szCs w:val="24"/>
          <w:lang w:val="uk-UA" w:eastAsia="uk-UA"/>
        </w:rPr>
        <w:t> Але на сильні звуки дитина реагує – здригається, м'язи обличчя скорочуються, змінюється частота та глибина дихання.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– 1 місяць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1 місяць дарує батькам чимало радісних хвилин:</w:t>
      </w:r>
    </w:p>
    <w:p w:rsidR="00CA4E53" w:rsidRPr="00CA4E53" w:rsidRDefault="00CA4E53" w:rsidP="00CA4E5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в 1 місяць малюк, лежачи на животі, тримає голівку кілька хвилин;</w:t>
      </w:r>
    </w:p>
    <w:p w:rsidR="00CA4E53" w:rsidRPr="00CA4E53" w:rsidRDefault="00CA4E53" w:rsidP="00CA4E5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дитина усміхається, а коли не спить – </w:t>
      </w:r>
      <w:proofErr w:type="spellStart"/>
      <w:r w:rsidRPr="00CA4E53">
        <w:rPr>
          <w:sz w:val="24"/>
          <w:szCs w:val="24"/>
          <w:lang w:val="uk-UA" w:eastAsia="uk-UA"/>
        </w:rPr>
        <w:t>агукає</w:t>
      </w:r>
      <w:proofErr w:type="spellEnd"/>
      <w:r w:rsidRPr="00CA4E53">
        <w:rPr>
          <w:sz w:val="24"/>
          <w:szCs w:val="24"/>
          <w:lang w:val="uk-UA" w:eastAsia="uk-UA"/>
        </w:rPr>
        <w:t>;</w:t>
      </w:r>
    </w:p>
    <w:p w:rsidR="00CA4E53" w:rsidRPr="00CA4E53" w:rsidRDefault="00CA4E53" w:rsidP="00CA4E5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якщо показати дитині цікавий для неї предмет, вона зафіксує на ньому погляд;</w:t>
      </w:r>
    </w:p>
    <w:p w:rsidR="00CA4E53" w:rsidRPr="00CA4E53" w:rsidRDefault="00CA4E53" w:rsidP="00CA4E5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поступово збільшуються проміжки часу, протягом яких дитина не спить;</w:t>
      </w:r>
    </w:p>
    <w:p w:rsidR="00CA4E53" w:rsidRPr="00CA4E53" w:rsidRDefault="00CA4E53" w:rsidP="00CA4E5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пупкова ранка в малятка в один місяць вже повністю зажила;</w:t>
      </w:r>
    </w:p>
    <w:p w:rsidR="00CA4E53" w:rsidRPr="00CA4E53" w:rsidRDefault="00CA4E53" w:rsidP="00CA4E5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в один місяць дитина найчастіше плаче через почуття голоду, і годування на вимогу (якщо малюк на грудному вигодовуванні) – найкращий спосіб заспокоїти крихітку;</w:t>
      </w:r>
    </w:p>
    <w:p w:rsidR="00CA4E53" w:rsidRPr="00CA4E53" w:rsidRDefault="00CA4E53" w:rsidP="00CA4E5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крик усе ще залишається основним способом комунікації малюка, приблизно до 6-ти тижнів дитина досягає піку так званої кривої крику.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два місяці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два місяці в дитини значно стабілізуються, зміцнюються ті навички, які тільки почали з'являтися в перший місяць життя:</w:t>
      </w:r>
    </w:p>
    <w:p w:rsidR="00CA4E53" w:rsidRPr="00CA4E53" w:rsidRDefault="00CA4E53" w:rsidP="00CA4E53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два місяці дитина починає тримати голову вертикально, з цікавістю оглядає навколишню обстановку, повертаючи головку в різні боки;</w:t>
      </w:r>
    </w:p>
    <w:p w:rsidR="00CA4E53" w:rsidRPr="00CA4E53" w:rsidRDefault="00CA4E53" w:rsidP="00CA4E53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якщо на відстані 20-30 см показувати малюкові яскраву іграшку, він на досить довгий час зафіксує на ній погляд. Якщо повільно переміщати іграшку, малюк буде стежити за нею;</w:t>
      </w:r>
    </w:p>
    <w:p w:rsidR="00CA4E53" w:rsidRPr="00CA4E53" w:rsidRDefault="00CA4E53" w:rsidP="00CA4E53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якщо дитина не голодна і її не турбує біль у животі чи якісь інші проблеми, вона може досить довго та протяжно </w:t>
      </w:r>
      <w:proofErr w:type="spellStart"/>
      <w:r w:rsidRPr="00CA4E53">
        <w:rPr>
          <w:sz w:val="24"/>
          <w:szCs w:val="24"/>
          <w:lang w:val="uk-UA" w:eastAsia="uk-UA"/>
        </w:rPr>
        <w:t>агукати</w:t>
      </w:r>
      <w:proofErr w:type="spellEnd"/>
      <w:r w:rsidRPr="00CA4E53">
        <w:rPr>
          <w:sz w:val="24"/>
          <w:szCs w:val="24"/>
          <w:lang w:val="uk-UA" w:eastAsia="uk-UA"/>
        </w:rPr>
        <w:t>, усміхатися.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три місяці</w:t>
      </w:r>
    </w:p>
    <w:p w:rsidR="00CA4E53" w:rsidRPr="00CA4E53" w:rsidRDefault="00CA4E53" w:rsidP="00CA4E5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у три місяці в малюка нормалізується м'язовий тонус, зникає так звана </w:t>
      </w:r>
      <w:proofErr w:type="spellStart"/>
      <w:r w:rsidRPr="00CA4E53">
        <w:rPr>
          <w:sz w:val="24"/>
          <w:szCs w:val="24"/>
          <w:lang w:val="uk-UA" w:eastAsia="uk-UA"/>
        </w:rPr>
        <w:t>флексорна</w:t>
      </w:r>
      <w:proofErr w:type="spellEnd"/>
      <w:r w:rsidRPr="00CA4E53">
        <w:rPr>
          <w:sz w:val="24"/>
          <w:szCs w:val="24"/>
          <w:lang w:val="uk-UA" w:eastAsia="uk-UA"/>
        </w:rPr>
        <w:t xml:space="preserve"> поза, він уже впевнено тримає голівку;</w:t>
      </w:r>
    </w:p>
    <w:p w:rsidR="00CA4E53" w:rsidRPr="00CA4E53" w:rsidRDefault="00CA4E53" w:rsidP="00CA4E5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три місяці дитина вже тягнеться по іграшку, періоди без сну стають дедалі тривалішими, малюк відповідає посиленням активності у відповідь на звернені до нього ласкаві слова;</w:t>
      </w:r>
    </w:p>
    <w:p w:rsidR="00CA4E53" w:rsidRPr="00CA4E53" w:rsidRDefault="00CA4E53" w:rsidP="00CA4E5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зменшуються прояви функціональних порушень травлення.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чотири місяці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lastRenderedPageBreak/>
        <w:t>Розвиток дитини на четвертому місяці – це поява цілої серії дуже приємних для батьків навичок, поступове зникнення природних, але досить неприємних симптомів у стані малюка:</w:t>
      </w:r>
    </w:p>
    <w:p w:rsidR="00CA4E53" w:rsidRPr="00CA4E53" w:rsidRDefault="00CA4E53" w:rsidP="00CA4E5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чотири місяці в дитини зникають кольки, це відбувається значною мірою завдяки дозріванню нервової системи;</w:t>
      </w:r>
    </w:p>
    <w:p w:rsidR="00CA4E53" w:rsidRPr="00CA4E53" w:rsidRDefault="00CA4E53" w:rsidP="00CA4E5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чотири місяці дитина вже перевертається зі спинки на бік, а іноді й на животик;</w:t>
      </w:r>
    </w:p>
    <w:p w:rsidR="00CA4E53" w:rsidRPr="00CA4E53" w:rsidRDefault="00CA4E53" w:rsidP="00CA4E5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малюк вчиться користуватися своїми ручками – помітивши в зоні досяжності щось цікаве для себе, малятко намагається дотягнутися до предмета ручками;</w:t>
      </w:r>
    </w:p>
    <w:p w:rsidR="00CA4E53" w:rsidRPr="00CA4E53" w:rsidRDefault="00CA4E53" w:rsidP="00CA4E5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відповідь на звернені до малюка слова, усміхнене обличчя в дитини яскраво виявляється «комплекс пожвавлення» – малюк охоче сміється, втягується в емоційне спілкування;</w:t>
      </w:r>
    </w:p>
    <w:p w:rsidR="00CA4E53" w:rsidRPr="00CA4E53" w:rsidRDefault="00CA4E53" w:rsidP="00CA4E53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чотири місяці дитина безпомилково відрізняє маму від інших людей.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п'ять місяців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п'ять місяців дитина легко перевертається зі спинки на животик; якщо підтримувати її під пахви, вона досить міцно спирається на ніжки; диференціює людей – може заплакати, побачивши неприємну для неї людину, або виявити несподівану симпатію до людини незнайомої, але, на її думку, симпатичної.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шість місяців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шість місяців дитина вільно перевертається зі спинки на живіт і назад, повернувшись на бік, намагається сісти. У положенні лежачи на животі малюк спирається на витягнуті руки. Він легко впізнає близьких людей, не тільки членів сім'ї, а й друзів. Приблизно в шість місяців у житті крихітки починається досить складний період – прорізування зубів. Саме в цьому віці можуть прорізатися перші зуби – нижні центральні різці.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шість місяців доходить до рівня, коли її плач може мати не тільки фізіологічні причини (голод, мокрі пелюшки, кольки тощо), але й яскраво виражений емоційний компонент – з'являються перші капризи, що потребують від мами неабиякого терпіння та правильного реагування.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сім місяців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сім місяців більшість дітей уже впевнено сидить із прямою спиною, підтягуючись на руках у ліжечку, намагається встати на ніжки. Сім місяців – початок періоду активного інтересу до іграшок, малюк вчиться перекладати їх із руки в руку, «дарувати» їх мамі. Утім, не менший інтерес, ніж іграшки, викликають у малюка і власні ніжки, наприклад, він залюбки грає з ними, лежачи на спині. В іграх малятка щоразу більше копіювання поведінки дорослих і потреби в їхній увазі.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у вісім місяців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вісім місяців дитина починає повзати, самостійно лягає, сідає, піднімається. Добре лепече, чітко вимовляє склади «ба», «</w:t>
      </w:r>
      <w:proofErr w:type="spellStart"/>
      <w:r w:rsidRPr="00CA4E53">
        <w:rPr>
          <w:sz w:val="24"/>
          <w:szCs w:val="24"/>
          <w:lang w:val="uk-UA" w:eastAsia="uk-UA"/>
        </w:rPr>
        <w:t>ма</w:t>
      </w:r>
      <w:proofErr w:type="spellEnd"/>
      <w:r w:rsidRPr="00CA4E53">
        <w:rPr>
          <w:sz w:val="24"/>
          <w:szCs w:val="24"/>
          <w:lang w:val="uk-UA" w:eastAsia="uk-UA"/>
        </w:rPr>
        <w:t>», «та».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дев'ять місяців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дев'ять місяців дитина вже вільно сидить, із підтримкою за руки стоїть, легко вступає в контакт із дорослими людьми, дуже цікавиться дітьми, повторюючи за ними їхні дії. Також дитина відповідає діями на прості запитання і прохання – «дай мені», «на». Перші спроби танцювати – один із найприємніших сюрпризів розвитку дитини в дев'ять місяців.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десять місяців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У десять місяців дитина активно повзає, стоїть без підтримки, у неї з'являються перші слова. Малюк емоційно реагує на все нове, дивується. Кількість цілеспрямованих рухів у малятка </w:t>
      </w:r>
      <w:r w:rsidRPr="00CA4E53">
        <w:rPr>
          <w:sz w:val="24"/>
          <w:szCs w:val="24"/>
          <w:lang w:val="uk-UA" w:eastAsia="uk-UA"/>
        </w:rPr>
        <w:lastRenderedPageBreak/>
        <w:t>збільшується, крихітка поступово вчиться користуватися дрібними предметами побуту, копіюючи поведінку дорослих.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одинадцять місяців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В одинадцять місяців малюк робить кроки вперед із підтримкою за руки, виконує прості вимоги, прохання. Він уже орієнтується в поняттях «можна», «не можна»; у нього збільшується кількість слів. Дитина махає рукою на прощання.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Розвиток дитини в рік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У рік малюк ходить самостійно або з підтримкою за одну руку, словниковий запас становить 8-12 слів. Дитина активно грає іграшками, виконує нескладні завдання. В середньому в малюка 8 зубів, а його середня вага становить 10 кг, зріст – 80 см.</w:t>
      </w:r>
    </w:p>
    <w:p w:rsid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/>
        </w:rPr>
      </w:pPr>
      <w:proofErr w:type="spellStart"/>
      <w:r w:rsidRPr="00CA4E53">
        <w:rPr>
          <w:sz w:val="24"/>
          <w:szCs w:val="24"/>
        </w:rPr>
        <w:t>Фізичний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розвиток</w:t>
      </w:r>
      <w:proofErr w:type="spellEnd"/>
      <w:r w:rsidRPr="00CA4E53">
        <w:rPr>
          <w:sz w:val="24"/>
          <w:szCs w:val="24"/>
        </w:rPr>
        <w:t xml:space="preserve"> (</w:t>
      </w:r>
      <w:proofErr w:type="gramStart"/>
      <w:r w:rsidRPr="00CA4E53">
        <w:rPr>
          <w:sz w:val="24"/>
          <w:szCs w:val="24"/>
        </w:rPr>
        <w:t>ФР</w:t>
      </w:r>
      <w:proofErr w:type="gramEnd"/>
      <w:r w:rsidRPr="00CA4E53">
        <w:rPr>
          <w:sz w:val="24"/>
          <w:szCs w:val="24"/>
        </w:rPr>
        <w:t xml:space="preserve">) — </w:t>
      </w:r>
      <w:proofErr w:type="spellStart"/>
      <w:r w:rsidRPr="00CA4E53">
        <w:rPr>
          <w:sz w:val="24"/>
          <w:szCs w:val="24"/>
        </w:rPr>
        <w:t>сукупність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морфологічних</w:t>
      </w:r>
      <w:proofErr w:type="spellEnd"/>
      <w:r w:rsidRPr="00CA4E53">
        <w:rPr>
          <w:sz w:val="24"/>
          <w:szCs w:val="24"/>
        </w:rPr>
        <w:t xml:space="preserve"> і </w:t>
      </w:r>
      <w:proofErr w:type="spellStart"/>
      <w:r w:rsidRPr="00CA4E53">
        <w:rPr>
          <w:sz w:val="24"/>
          <w:szCs w:val="24"/>
        </w:rPr>
        <w:t>функціональних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властивостей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організму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характеризують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процеси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його</w:t>
      </w:r>
      <w:proofErr w:type="spellEnd"/>
      <w:r w:rsidRPr="00CA4E53">
        <w:rPr>
          <w:sz w:val="24"/>
          <w:szCs w:val="24"/>
        </w:rPr>
        <w:t xml:space="preserve"> росту та </w:t>
      </w:r>
      <w:proofErr w:type="spellStart"/>
      <w:r w:rsidRPr="00CA4E53">
        <w:rPr>
          <w:sz w:val="24"/>
          <w:szCs w:val="24"/>
        </w:rPr>
        <w:t>біологічного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дозрівання</w:t>
      </w:r>
      <w:proofErr w:type="spellEnd"/>
      <w:r w:rsidRPr="00CA4E53">
        <w:rPr>
          <w:sz w:val="24"/>
          <w:szCs w:val="24"/>
        </w:rPr>
        <w:t xml:space="preserve">. </w:t>
      </w:r>
      <w:proofErr w:type="spellStart"/>
      <w:r w:rsidRPr="00CA4E53">
        <w:rPr>
          <w:sz w:val="24"/>
          <w:szCs w:val="24"/>
        </w:rPr>
        <w:t>Забезпечення</w:t>
      </w:r>
      <w:proofErr w:type="spellEnd"/>
      <w:r w:rsidRPr="00CA4E53">
        <w:rPr>
          <w:sz w:val="24"/>
          <w:szCs w:val="24"/>
        </w:rPr>
        <w:t xml:space="preserve"> оптимального </w:t>
      </w:r>
      <w:proofErr w:type="gramStart"/>
      <w:r w:rsidRPr="00CA4E53">
        <w:rPr>
          <w:sz w:val="24"/>
          <w:szCs w:val="24"/>
        </w:rPr>
        <w:t>ФР</w:t>
      </w:r>
      <w:proofErr w:type="gram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дитини</w:t>
      </w:r>
      <w:proofErr w:type="spellEnd"/>
      <w:r w:rsidRPr="00CA4E53">
        <w:rPr>
          <w:sz w:val="24"/>
          <w:szCs w:val="24"/>
        </w:rPr>
        <w:t xml:space="preserve"> в </w:t>
      </w:r>
      <w:proofErr w:type="spellStart"/>
      <w:r w:rsidRPr="00CA4E53">
        <w:rPr>
          <w:sz w:val="24"/>
          <w:szCs w:val="24"/>
        </w:rPr>
        <w:t>усі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періоди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дитинства</w:t>
      </w:r>
      <w:proofErr w:type="spellEnd"/>
      <w:r w:rsidRPr="00CA4E53">
        <w:rPr>
          <w:sz w:val="24"/>
          <w:szCs w:val="24"/>
        </w:rPr>
        <w:t xml:space="preserve"> є </w:t>
      </w:r>
      <w:proofErr w:type="spellStart"/>
      <w:r w:rsidRPr="00CA4E53">
        <w:rPr>
          <w:sz w:val="24"/>
          <w:szCs w:val="24"/>
        </w:rPr>
        <w:t>суттєвою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складовою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роботи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лікаря-педіатра</w:t>
      </w:r>
      <w:proofErr w:type="spellEnd"/>
      <w:r w:rsidRPr="00CA4E53">
        <w:rPr>
          <w:sz w:val="24"/>
          <w:szCs w:val="24"/>
        </w:rPr>
        <w:t>/</w:t>
      </w:r>
      <w:proofErr w:type="spellStart"/>
      <w:r w:rsidRPr="00CA4E53">
        <w:rPr>
          <w:sz w:val="24"/>
          <w:szCs w:val="24"/>
        </w:rPr>
        <w:t>сімейного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лікаря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регламентовано</w:t>
      </w:r>
      <w:proofErr w:type="spellEnd"/>
      <w:r w:rsidRPr="00CA4E53">
        <w:rPr>
          <w:sz w:val="24"/>
          <w:szCs w:val="24"/>
        </w:rPr>
        <w:t xml:space="preserve"> нормативами </w:t>
      </w:r>
      <w:proofErr w:type="spellStart"/>
      <w:r w:rsidRPr="00CA4E53">
        <w:rPr>
          <w:sz w:val="24"/>
          <w:szCs w:val="24"/>
        </w:rPr>
        <w:t>Міністерства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охорони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здоров’я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України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Всесвітньою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організацією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охорони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здоров’я</w:t>
      </w:r>
      <w:proofErr w:type="spellEnd"/>
      <w:r w:rsidRPr="00CA4E53">
        <w:rPr>
          <w:sz w:val="24"/>
          <w:szCs w:val="24"/>
        </w:rPr>
        <w:t xml:space="preserve"> (ВООЗ) та ЮНІСЕФ. </w:t>
      </w:r>
      <w:proofErr w:type="spellStart"/>
      <w:proofErr w:type="gramStart"/>
      <w:r w:rsidRPr="00CA4E53">
        <w:rPr>
          <w:sz w:val="24"/>
          <w:szCs w:val="24"/>
        </w:rPr>
        <w:t>Р</w:t>
      </w:r>
      <w:proofErr w:type="gramEnd"/>
      <w:r w:rsidRPr="00CA4E53">
        <w:rPr>
          <w:sz w:val="24"/>
          <w:szCs w:val="24"/>
        </w:rPr>
        <w:t>івень</w:t>
      </w:r>
      <w:proofErr w:type="spellEnd"/>
      <w:r w:rsidRPr="00CA4E53">
        <w:rPr>
          <w:sz w:val="24"/>
          <w:szCs w:val="24"/>
        </w:rPr>
        <w:t xml:space="preserve"> ФР, </w:t>
      </w:r>
      <w:proofErr w:type="spellStart"/>
      <w:r w:rsidRPr="00CA4E53">
        <w:rPr>
          <w:sz w:val="24"/>
          <w:szCs w:val="24"/>
        </w:rPr>
        <w:t>адекватний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віку</w:t>
      </w:r>
      <w:proofErr w:type="spellEnd"/>
      <w:r w:rsidRPr="00CA4E53">
        <w:rPr>
          <w:sz w:val="24"/>
          <w:szCs w:val="24"/>
        </w:rPr>
        <w:t xml:space="preserve">, є </w:t>
      </w:r>
      <w:proofErr w:type="spellStart"/>
      <w:r w:rsidRPr="00CA4E53">
        <w:rPr>
          <w:sz w:val="24"/>
          <w:szCs w:val="24"/>
        </w:rPr>
        <w:t>важливою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ознакою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здоров’я</w:t>
      </w:r>
      <w:proofErr w:type="spellEnd"/>
      <w:r w:rsidRPr="00CA4E53">
        <w:rPr>
          <w:sz w:val="24"/>
          <w:szCs w:val="24"/>
        </w:rPr>
        <w:t xml:space="preserve"> та одним </w:t>
      </w:r>
      <w:proofErr w:type="spellStart"/>
      <w:r w:rsidRPr="00CA4E53">
        <w:rPr>
          <w:sz w:val="24"/>
          <w:szCs w:val="24"/>
        </w:rPr>
        <w:t>із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критеріїв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оцінки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якості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заходів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направлені</w:t>
      </w:r>
      <w:proofErr w:type="spellEnd"/>
      <w:r w:rsidRPr="00CA4E53">
        <w:rPr>
          <w:sz w:val="24"/>
          <w:szCs w:val="24"/>
        </w:rPr>
        <w:t xml:space="preserve"> на </w:t>
      </w:r>
      <w:proofErr w:type="spellStart"/>
      <w:r w:rsidRPr="00CA4E53">
        <w:rPr>
          <w:sz w:val="24"/>
          <w:szCs w:val="24"/>
        </w:rPr>
        <w:t>зниження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захворюваності</w:t>
      </w:r>
      <w:proofErr w:type="spellEnd"/>
      <w:r w:rsidRPr="00CA4E53">
        <w:rPr>
          <w:sz w:val="24"/>
          <w:szCs w:val="24"/>
        </w:rPr>
        <w:t xml:space="preserve"> та </w:t>
      </w:r>
      <w:proofErr w:type="spellStart"/>
      <w:r w:rsidRPr="00CA4E53">
        <w:rPr>
          <w:sz w:val="24"/>
          <w:szCs w:val="24"/>
        </w:rPr>
        <w:t>дитячої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смертності</w:t>
      </w:r>
      <w:proofErr w:type="spellEnd"/>
      <w:r w:rsidRPr="00CA4E53">
        <w:rPr>
          <w:sz w:val="24"/>
          <w:szCs w:val="24"/>
        </w:rPr>
        <w:t xml:space="preserve">. Чим </w:t>
      </w:r>
      <w:proofErr w:type="spellStart"/>
      <w:r w:rsidRPr="00CA4E53">
        <w:rPr>
          <w:sz w:val="24"/>
          <w:szCs w:val="24"/>
        </w:rPr>
        <w:t>суттєвіші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відхилення</w:t>
      </w:r>
      <w:proofErr w:type="spellEnd"/>
      <w:r w:rsidRPr="00CA4E53">
        <w:rPr>
          <w:sz w:val="24"/>
          <w:szCs w:val="24"/>
        </w:rPr>
        <w:t xml:space="preserve"> у ФР </w:t>
      </w:r>
      <w:proofErr w:type="spellStart"/>
      <w:r w:rsidRPr="00CA4E53">
        <w:rPr>
          <w:sz w:val="24"/>
          <w:szCs w:val="24"/>
        </w:rPr>
        <w:t>має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дитина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тим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вища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вірогідність</w:t>
      </w:r>
      <w:proofErr w:type="spellEnd"/>
      <w:r w:rsidRPr="00CA4E53">
        <w:rPr>
          <w:sz w:val="24"/>
          <w:szCs w:val="24"/>
        </w:rPr>
        <w:t xml:space="preserve"> у </w:t>
      </w:r>
      <w:proofErr w:type="spellStart"/>
      <w:r w:rsidRPr="00CA4E53">
        <w:rPr>
          <w:sz w:val="24"/>
          <w:szCs w:val="24"/>
        </w:rPr>
        <w:t>неї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хрон</w:t>
      </w:r>
      <w:r>
        <w:rPr>
          <w:sz w:val="24"/>
          <w:szCs w:val="24"/>
        </w:rPr>
        <w:t>ічної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соматичної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патології</w:t>
      </w:r>
      <w:proofErr w:type="spellEnd"/>
      <w:r w:rsidRPr="00CA4E53">
        <w:rPr>
          <w:sz w:val="24"/>
          <w:szCs w:val="24"/>
        </w:rPr>
        <w:t xml:space="preserve">. Добре </w:t>
      </w:r>
      <w:proofErr w:type="spellStart"/>
      <w:r w:rsidRPr="00CA4E53">
        <w:rPr>
          <w:sz w:val="24"/>
          <w:szCs w:val="24"/>
        </w:rPr>
        <w:t>відомо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ФР є </w:t>
      </w:r>
      <w:proofErr w:type="spellStart"/>
      <w:r w:rsidRPr="00CA4E53">
        <w:rPr>
          <w:sz w:val="24"/>
          <w:szCs w:val="24"/>
        </w:rPr>
        <w:t>інтегральним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показником</w:t>
      </w:r>
      <w:proofErr w:type="spellEnd"/>
      <w:r w:rsidRPr="00CA4E53">
        <w:rPr>
          <w:sz w:val="24"/>
          <w:szCs w:val="24"/>
        </w:rPr>
        <w:t xml:space="preserve"> стану </w:t>
      </w:r>
      <w:proofErr w:type="spellStart"/>
      <w:r w:rsidRPr="00CA4E53">
        <w:rPr>
          <w:sz w:val="24"/>
          <w:szCs w:val="24"/>
        </w:rPr>
        <w:t>здоров’я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залежить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від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генетичних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особливостей</w:t>
      </w:r>
      <w:proofErr w:type="spellEnd"/>
      <w:r w:rsidRPr="00CA4E53">
        <w:rPr>
          <w:sz w:val="24"/>
          <w:szCs w:val="24"/>
        </w:rPr>
        <w:t xml:space="preserve"> і </w:t>
      </w:r>
      <w:proofErr w:type="spellStart"/>
      <w:r w:rsidRPr="00CA4E53">
        <w:rPr>
          <w:sz w:val="24"/>
          <w:szCs w:val="24"/>
        </w:rPr>
        <w:t>багатогранного</w:t>
      </w:r>
      <w:proofErr w:type="spellEnd"/>
      <w:r w:rsidRPr="00CA4E53">
        <w:rPr>
          <w:sz w:val="24"/>
          <w:szCs w:val="24"/>
        </w:rPr>
        <w:t xml:space="preserve"> комплексу </w:t>
      </w:r>
      <w:proofErr w:type="spellStart"/>
      <w:r w:rsidRPr="00CA4E53">
        <w:rPr>
          <w:sz w:val="24"/>
          <w:szCs w:val="24"/>
        </w:rPr>
        <w:t>соціальних</w:t>
      </w:r>
      <w:proofErr w:type="spellEnd"/>
      <w:r w:rsidRPr="00CA4E53">
        <w:rPr>
          <w:sz w:val="24"/>
          <w:szCs w:val="24"/>
        </w:rPr>
        <w:t xml:space="preserve"> умов. До </w:t>
      </w:r>
      <w:proofErr w:type="spellStart"/>
      <w:r w:rsidRPr="00CA4E53">
        <w:rPr>
          <w:sz w:val="24"/>
          <w:szCs w:val="24"/>
        </w:rPr>
        <w:t>закономірностей</w:t>
      </w:r>
      <w:proofErr w:type="spellEnd"/>
      <w:r w:rsidRPr="00CA4E53">
        <w:rPr>
          <w:sz w:val="24"/>
          <w:szCs w:val="24"/>
        </w:rPr>
        <w:t xml:space="preserve"> </w:t>
      </w:r>
      <w:proofErr w:type="gramStart"/>
      <w:r w:rsidRPr="00CA4E53">
        <w:rPr>
          <w:sz w:val="24"/>
          <w:szCs w:val="24"/>
        </w:rPr>
        <w:t>ФР</w:t>
      </w:r>
      <w:proofErr w:type="gramEnd"/>
      <w:r w:rsidRPr="00CA4E53">
        <w:rPr>
          <w:sz w:val="24"/>
          <w:szCs w:val="24"/>
        </w:rPr>
        <w:t xml:space="preserve"> належать: </w:t>
      </w:r>
      <w:proofErr w:type="spellStart"/>
      <w:r w:rsidRPr="00CA4E53">
        <w:rPr>
          <w:sz w:val="24"/>
          <w:szCs w:val="24"/>
        </w:rPr>
        <w:t>ендогенність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відбувається</w:t>
      </w:r>
      <w:proofErr w:type="spellEnd"/>
      <w:r w:rsidRPr="00CA4E53">
        <w:rPr>
          <w:sz w:val="24"/>
          <w:szCs w:val="24"/>
        </w:rPr>
        <w:t xml:space="preserve"> за законами </w:t>
      </w:r>
      <w:proofErr w:type="spellStart"/>
      <w:r w:rsidRPr="00CA4E53">
        <w:rPr>
          <w:sz w:val="24"/>
          <w:szCs w:val="24"/>
        </w:rPr>
        <w:t>індивідуальної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генетичної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програми</w:t>
      </w:r>
      <w:proofErr w:type="spellEnd"/>
      <w:r w:rsidRPr="00CA4E53">
        <w:rPr>
          <w:sz w:val="24"/>
          <w:szCs w:val="24"/>
        </w:rPr>
        <w:t xml:space="preserve">; </w:t>
      </w:r>
      <w:proofErr w:type="spellStart"/>
      <w:r w:rsidRPr="00CA4E53">
        <w:rPr>
          <w:sz w:val="24"/>
          <w:szCs w:val="24"/>
        </w:rPr>
        <w:t>циклічність</w:t>
      </w:r>
      <w:proofErr w:type="spellEnd"/>
      <w:r w:rsidRPr="00CA4E53">
        <w:rPr>
          <w:sz w:val="24"/>
          <w:szCs w:val="24"/>
        </w:rPr>
        <w:t xml:space="preserve"> — </w:t>
      </w:r>
      <w:proofErr w:type="spellStart"/>
      <w:r w:rsidRPr="00CA4E53">
        <w:rPr>
          <w:sz w:val="24"/>
          <w:szCs w:val="24"/>
        </w:rPr>
        <w:t>періоди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активації</w:t>
      </w:r>
      <w:proofErr w:type="spellEnd"/>
      <w:r w:rsidRPr="00CA4E53">
        <w:rPr>
          <w:sz w:val="24"/>
          <w:szCs w:val="24"/>
        </w:rPr>
        <w:t xml:space="preserve"> і </w:t>
      </w:r>
      <w:proofErr w:type="spellStart"/>
      <w:r w:rsidRPr="00CA4E53">
        <w:rPr>
          <w:sz w:val="24"/>
          <w:szCs w:val="24"/>
        </w:rPr>
        <w:t>гальмування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темпів</w:t>
      </w:r>
      <w:proofErr w:type="spellEnd"/>
      <w:r w:rsidRPr="00CA4E53">
        <w:rPr>
          <w:sz w:val="24"/>
          <w:szCs w:val="24"/>
        </w:rPr>
        <w:t xml:space="preserve"> росту; </w:t>
      </w:r>
      <w:proofErr w:type="spellStart"/>
      <w:r w:rsidRPr="00CA4E53">
        <w:rPr>
          <w:sz w:val="24"/>
          <w:szCs w:val="24"/>
        </w:rPr>
        <w:t>поступовість</w:t>
      </w:r>
      <w:proofErr w:type="spellEnd"/>
      <w:r w:rsidRPr="00CA4E53">
        <w:rPr>
          <w:sz w:val="24"/>
          <w:szCs w:val="24"/>
        </w:rPr>
        <w:t xml:space="preserve"> та </w:t>
      </w:r>
      <w:proofErr w:type="spellStart"/>
      <w:r w:rsidRPr="00CA4E53">
        <w:rPr>
          <w:sz w:val="24"/>
          <w:szCs w:val="24"/>
        </w:rPr>
        <w:t>синхронність</w:t>
      </w:r>
      <w:proofErr w:type="spellEnd"/>
      <w:r w:rsidRPr="00CA4E53">
        <w:rPr>
          <w:sz w:val="24"/>
          <w:szCs w:val="24"/>
        </w:rPr>
        <w:t xml:space="preserve"> — </w:t>
      </w:r>
      <w:proofErr w:type="spellStart"/>
      <w:r w:rsidRPr="00CA4E53">
        <w:rPr>
          <w:sz w:val="24"/>
          <w:szCs w:val="24"/>
        </w:rPr>
        <w:t>відносно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одночасні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процеси</w:t>
      </w:r>
      <w:proofErr w:type="spellEnd"/>
      <w:r w:rsidRPr="00CA4E53">
        <w:rPr>
          <w:sz w:val="24"/>
          <w:szCs w:val="24"/>
        </w:rPr>
        <w:t xml:space="preserve"> росту та </w:t>
      </w:r>
      <w:proofErr w:type="spellStart"/>
      <w:r w:rsidRPr="00CA4E53">
        <w:rPr>
          <w:sz w:val="24"/>
          <w:szCs w:val="24"/>
        </w:rPr>
        <w:t>досягнення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дитиною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дорослого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періоду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життя</w:t>
      </w:r>
      <w:proofErr w:type="spellEnd"/>
      <w:r w:rsidRPr="00CA4E53">
        <w:rPr>
          <w:sz w:val="24"/>
          <w:szCs w:val="24"/>
        </w:rPr>
        <w:t xml:space="preserve">. На </w:t>
      </w:r>
      <w:proofErr w:type="gramStart"/>
      <w:r w:rsidRPr="00CA4E53">
        <w:rPr>
          <w:sz w:val="24"/>
          <w:szCs w:val="24"/>
        </w:rPr>
        <w:t>ФР</w:t>
      </w:r>
      <w:proofErr w:type="gram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мають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вплив</w:t>
      </w:r>
      <w:proofErr w:type="spellEnd"/>
      <w:r w:rsidRPr="00CA4E53">
        <w:rPr>
          <w:sz w:val="24"/>
          <w:szCs w:val="24"/>
        </w:rPr>
        <w:t xml:space="preserve"> як </w:t>
      </w:r>
      <w:proofErr w:type="spellStart"/>
      <w:r w:rsidRPr="00CA4E53">
        <w:rPr>
          <w:sz w:val="24"/>
          <w:szCs w:val="24"/>
        </w:rPr>
        <w:t>ендогенн</w:t>
      </w:r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, так і </w:t>
      </w:r>
      <w:proofErr w:type="spellStart"/>
      <w:r>
        <w:rPr>
          <w:sz w:val="24"/>
          <w:szCs w:val="24"/>
        </w:rPr>
        <w:t>екзогенні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фактори</w:t>
      </w:r>
      <w:proofErr w:type="spellEnd"/>
      <w:r w:rsidRPr="00CA4E53">
        <w:rPr>
          <w:sz w:val="24"/>
          <w:szCs w:val="24"/>
        </w:rPr>
        <w:t xml:space="preserve">. </w:t>
      </w:r>
    </w:p>
    <w:p w:rsid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/>
        </w:rPr>
      </w:pPr>
      <w:r w:rsidRPr="00CA4E53">
        <w:rPr>
          <w:sz w:val="24"/>
          <w:szCs w:val="24"/>
          <w:lang w:val="uk-UA"/>
        </w:rPr>
        <w:t xml:space="preserve">До ендогенних факторів належать: генетичні (здоров’я батьків, рівень і послідовність їх ФР); ендокринна регуляція, стан здоров’я дитини (наявність вроджених вад, хронічної соматичної патології, </w:t>
      </w:r>
      <w:proofErr w:type="spellStart"/>
      <w:r w:rsidRPr="00CA4E53">
        <w:rPr>
          <w:sz w:val="24"/>
          <w:szCs w:val="24"/>
          <w:lang w:val="uk-UA"/>
        </w:rPr>
        <w:t>патології</w:t>
      </w:r>
      <w:proofErr w:type="spellEnd"/>
      <w:r w:rsidRPr="00CA4E53">
        <w:rPr>
          <w:sz w:val="24"/>
          <w:szCs w:val="24"/>
          <w:lang w:val="uk-UA"/>
        </w:rPr>
        <w:t xml:space="preserve"> центральної нервової системи (ЦНС) тощо); Екзогенні фактори впливають на рівень ФР дитини ззовні: характер харчування та його відповідність віку, рівень фізичного навантаження, дотримання режиму дня, стан довкілля, кліматичні умови та ін. </w:t>
      </w:r>
      <w:proofErr w:type="spellStart"/>
      <w:r w:rsidRPr="00CA4E53">
        <w:rPr>
          <w:sz w:val="24"/>
          <w:szCs w:val="24"/>
        </w:rPr>
        <w:t>Саме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вплив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цих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факторів</w:t>
      </w:r>
      <w:proofErr w:type="spellEnd"/>
      <w:r w:rsidRPr="00CA4E53">
        <w:rPr>
          <w:sz w:val="24"/>
          <w:szCs w:val="24"/>
        </w:rPr>
        <w:t xml:space="preserve"> є </w:t>
      </w:r>
      <w:proofErr w:type="spellStart"/>
      <w:proofErr w:type="gramStart"/>
      <w:r w:rsidRPr="00CA4E53">
        <w:rPr>
          <w:sz w:val="24"/>
          <w:szCs w:val="24"/>
        </w:rPr>
        <w:t>п</w:t>
      </w:r>
      <w:proofErr w:type="gramEnd"/>
      <w:r w:rsidRPr="00CA4E53">
        <w:rPr>
          <w:sz w:val="24"/>
          <w:szCs w:val="24"/>
        </w:rPr>
        <w:t>ідґрунтям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вирішення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питання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щодо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пошуку</w:t>
      </w:r>
      <w:proofErr w:type="spellEnd"/>
      <w:r w:rsidRPr="00CA4E53">
        <w:rPr>
          <w:sz w:val="24"/>
          <w:szCs w:val="24"/>
        </w:rPr>
        <w:t xml:space="preserve"> причин </w:t>
      </w:r>
      <w:proofErr w:type="spellStart"/>
      <w:r w:rsidRPr="00CA4E53">
        <w:rPr>
          <w:sz w:val="24"/>
          <w:szCs w:val="24"/>
        </w:rPr>
        <w:t>порушення</w:t>
      </w:r>
      <w:proofErr w:type="spellEnd"/>
      <w:r w:rsidRPr="00CA4E53">
        <w:rPr>
          <w:sz w:val="24"/>
          <w:szCs w:val="24"/>
        </w:rPr>
        <w:t xml:space="preserve"> ФР </w:t>
      </w:r>
      <w:proofErr w:type="spellStart"/>
      <w:r w:rsidRPr="00CA4E53">
        <w:rPr>
          <w:sz w:val="24"/>
          <w:szCs w:val="24"/>
        </w:rPr>
        <w:t>дитини</w:t>
      </w:r>
      <w:proofErr w:type="spellEnd"/>
      <w:r w:rsidRPr="00CA4E53">
        <w:rPr>
          <w:sz w:val="24"/>
          <w:szCs w:val="24"/>
        </w:rPr>
        <w:t xml:space="preserve">, яка </w:t>
      </w:r>
      <w:proofErr w:type="spellStart"/>
      <w:r w:rsidRPr="00CA4E53">
        <w:rPr>
          <w:sz w:val="24"/>
          <w:szCs w:val="24"/>
        </w:rPr>
        <w:t>звернулася</w:t>
      </w:r>
      <w:proofErr w:type="spellEnd"/>
      <w:r w:rsidRPr="00CA4E53">
        <w:rPr>
          <w:sz w:val="24"/>
          <w:szCs w:val="24"/>
        </w:rPr>
        <w:t xml:space="preserve"> до </w:t>
      </w:r>
      <w:proofErr w:type="spellStart"/>
      <w:r w:rsidRPr="00CA4E53">
        <w:rPr>
          <w:sz w:val="24"/>
          <w:szCs w:val="24"/>
        </w:rPr>
        <w:t>лікаря</w:t>
      </w:r>
      <w:proofErr w:type="spellEnd"/>
      <w:r w:rsidRPr="00CA4E53">
        <w:rPr>
          <w:sz w:val="24"/>
          <w:szCs w:val="24"/>
        </w:rPr>
        <w:t xml:space="preserve">. </w:t>
      </w:r>
    </w:p>
    <w:p w:rsid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/>
        </w:rPr>
      </w:pPr>
      <w:r w:rsidRPr="00CA4E53">
        <w:rPr>
          <w:sz w:val="24"/>
          <w:szCs w:val="24"/>
          <w:lang w:val="uk-UA"/>
        </w:rPr>
        <w:t xml:space="preserve">Протягом багатьох років вітчизняними науковцями проводяться дослідження щодо особливостей ФР та його порушень у дітей та підлітків України залежно від </w:t>
      </w:r>
      <w:proofErr w:type="spellStart"/>
      <w:r w:rsidRPr="00CA4E53">
        <w:rPr>
          <w:sz w:val="24"/>
          <w:szCs w:val="24"/>
          <w:lang w:val="uk-UA"/>
        </w:rPr>
        <w:t>еколого-соціальних</w:t>
      </w:r>
      <w:proofErr w:type="spellEnd"/>
      <w:r w:rsidRPr="00CA4E53">
        <w:rPr>
          <w:sz w:val="24"/>
          <w:szCs w:val="24"/>
          <w:lang w:val="uk-UA"/>
        </w:rPr>
        <w:t xml:space="preserve"> характеристик регіонів країни [1–3, 6–8]. </w:t>
      </w:r>
      <w:proofErr w:type="spellStart"/>
      <w:r w:rsidRPr="00CA4E53">
        <w:rPr>
          <w:sz w:val="24"/>
          <w:szCs w:val="24"/>
        </w:rPr>
        <w:t>Численні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proofErr w:type="gramStart"/>
      <w:r w:rsidRPr="00CA4E53">
        <w:rPr>
          <w:sz w:val="24"/>
          <w:szCs w:val="24"/>
        </w:rPr>
        <w:t>досл</w:t>
      </w:r>
      <w:proofErr w:type="gramEnd"/>
      <w:r w:rsidRPr="00CA4E53">
        <w:rPr>
          <w:sz w:val="24"/>
          <w:szCs w:val="24"/>
        </w:rPr>
        <w:t>ідження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свідчать</w:t>
      </w:r>
      <w:proofErr w:type="spellEnd"/>
      <w:r w:rsidRPr="00CA4E53">
        <w:rPr>
          <w:sz w:val="24"/>
          <w:szCs w:val="24"/>
        </w:rPr>
        <w:t xml:space="preserve"> про </w:t>
      </w:r>
      <w:proofErr w:type="spellStart"/>
      <w:r w:rsidRPr="00CA4E53">
        <w:rPr>
          <w:sz w:val="24"/>
          <w:szCs w:val="24"/>
        </w:rPr>
        <w:t>збільшення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кількості</w:t>
      </w:r>
      <w:proofErr w:type="spellEnd"/>
      <w:r w:rsidRPr="00CA4E53">
        <w:rPr>
          <w:sz w:val="24"/>
          <w:szCs w:val="24"/>
        </w:rPr>
        <w:t xml:space="preserve"> не </w:t>
      </w:r>
      <w:proofErr w:type="spellStart"/>
      <w:r w:rsidRPr="00CA4E53">
        <w:rPr>
          <w:sz w:val="24"/>
          <w:szCs w:val="24"/>
        </w:rPr>
        <w:t>тільки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дітей</w:t>
      </w:r>
      <w:proofErr w:type="spellEnd"/>
      <w:r w:rsidRPr="00CA4E53">
        <w:rPr>
          <w:sz w:val="24"/>
          <w:szCs w:val="24"/>
        </w:rPr>
        <w:t xml:space="preserve"> УДК 616-053.2-056-091.11/.12-07 DOI: 10.22141/2224-0551.13.3.2018.132911 Фролова Т.В., </w:t>
      </w:r>
      <w:proofErr w:type="spellStart"/>
      <w:r w:rsidRPr="00CA4E53">
        <w:rPr>
          <w:sz w:val="24"/>
          <w:szCs w:val="24"/>
        </w:rPr>
        <w:t>Стенкова</w:t>
      </w:r>
      <w:proofErr w:type="spellEnd"/>
      <w:r w:rsidRPr="00CA4E53">
        <w:rPr>
          <w:sz w:val="24"/>
          <w:szCs w:val="24"/>
        </w:rPr>
        <w:t xml:space="preserve"> Н.Ф., </w:t>
      </w:r>
      <w:proofErr w:type="spellStart"/>
      <w:r w:rsidRPr="00CA4E53">
        <w:rPr>
          <w:sz w:val="24"/>
          <w:szCs w:val="24"/>
        </w:rPr>
        <w:t>Бородіна</w:t>
      </w:r>
      <w:proofErr w:type="spellEnd"/>
      <w:r w:rsidRPr="00CA4E53">
        <w:rPr>
          <w:sz w:val="24"/>
          <w:szCs w:val="24"/>
        </w:rPr>
        <w:t xml:space="preserve"> О.С., </w:t>
      </w:r>
      <w:proofErr w:type="spellStart"/>
      <w:r w:rsidRPr="00CA4E53">
        <w:rPr>
          <w:sz w:val="24"/>
          <w:szCs w:val="24"/>
        </w:rPr>
        <w:t>Сіняєва</w:t>
      </w:r>
      <w:proofErr w:type="spellEnd"/>
      <w:r w:rsidRPr="00CA4E53">
        <w:rPr>
          <w:sz w:val="24"/>
          <w:szCs w:val="24"/>
        </w:rPr>
        <w:t xml:space="preserve"> І.Р. </w:t>
      </w:r>
      <w:proofErr w:type="spellStart"/>
      <w:r w:rsidRPr="00CA4E53">
        <w:rPr>
          <w:sz w:val="24"/>
          <w:szCs w:val="24"/>
        </w:rPr>
        <w:t>Харківський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національний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медичний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університет</w:t>
      </w:r>
      <w:proofErr w:type="spellEnd"/>
      <w:r w:rsidRPr="00CA4E53">
        <w:rPr>
          <w:sz w:val="24"/>
          <w:szCs w:val="24"/>
        </w:rPr>
        <w:t xml:space="preserve">, м. </w:t>
      </w:r>
      <w:proofErr w:type="spellStart"/>
      <w:r w:rsidRPr="00CA4E53">
        <w:rPr>
          <w:sz w:val="24"/>
          <w:szCs w:val="24"/>
        </w:rPr>
        <w:t>Харків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Україна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Фізичний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розвиток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дітей</w:t>
      </w:r>
      <w:proofErr w:type="spellEnd"/>
      <w:r w:rsidRPr="00CA4E53">
        <w:rPr>
          <w:sz w:val="24"/>
          <w:szCs w:val="24"/>
        </w:rPr>
        <w:t xml:space="preserve">: </w:t>
      </w:r>
      <w:proofErr w:type="spellStart"/>
      <w:r w:rsidRPr="00CA4E53">
        <w:rPr>
          <w:sz w:val="24"/>
          <w:szCs w:val="24"/>
        </w:rPr>
        <w:t>методи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оцінки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семіотика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основних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порушень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For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cite</w:t>
      </w:r>
      <w:proofErr w:type="spellEnd"/>
      <w:r w:rsidRPr="00CA4E53">
        <w:rPr>
          <w:sz w:val="24"/>
          <w:szCs w:val="24"/>
        </w:rPr>
        <w:t xml:space="preserve">: </w:t>
      </w:r>
      <w:proofErr w:type="spellStart"/>
      <w:r w:rsidRPr="00CA4E53">
        <w:rPr>
          <w:sz w:val="24"/>
          <w:szCs w:val="24"/>
        </w:rPr>
        <w:t>Zdorov’e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rebenka</w:t>
      </w:r>
      <w:proofErr w:type="spellEnd"/>
      <w:r w:rsidRPr="00CA4E53">
        <w:rPr>
          <w:sz w:val="24"/>
          <w:szCs w:val="24"/>
        </w:rPr>
        <w:t xml:space="preserve">. 2018;13(3):288-293. </w:t>
      </w:r>
      <w:proofErr w:type="spellStart"/>
      <w:r w:rsidRPr="00CA4E53">
        <w:rPr>
          <w:sz w:val="24"/>
          <w:szCs w:val="24"/>
        </w:rPr>
        <w:t>doi</w:t>
      </w:r>
      <w:proofErr w:type="spellEnd"/>
      <w:r w:rsidRPr="00CA4E53">
        <w:rPr>
          <w:sz w:val="24"/>
          <w:szCs w:val="24"/>
        </w:rPr>
        <w:t xml:space="preserve">: 10.22141/2224-0551.13.3.2018.132911 Резюме. </w:t>
      </w:r>
      <w:proofErr w:type="spellStart"/>
      <w:r w:rsidRPr="00CA4E53">
        <w:rPr>
          <w:sz w:val="24"/>
          <w:szCs w:val="24"/>
        </w:rPr>
        <w:t>Статтю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присвячено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proofErr w:type="gramStart"/>
      <w:r w:rsidRPr="00CA4E53">
        <w:rPr>
          <w:sz w:val="24"/>
          <w:szCs w:val="24"/>
        </w:rPr>
        <w:t>п</w:t>
      </w:r>
      <w:proofErr w:type="gramEnd"/>
      <w:r w:rsidRPr="00CA4E53">
        <w:rPr>
          <w:sz w:val="24"/>
          <w:szCs w:val="24"/>
        </w:rPr>
        <w:t>ідвищенню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обізнаності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лікарів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первинної</w:t>
      </w:r>
      <w:proofErr w:type="spellEnd"/>
      <w:r w:rsidRPr="00CA4E53">
        <w:rPr>
          <w:sz w:val="24"/>
          <w:szCs w:val="24"/>
        </w:rPr>
        <w:t xml:space="preserve"> ланки </w:t>
      </w:r>
      <w:proofErr w:type="spellStart"/>
      <w:r w:rsidRPr="00CA4E53">
        <w:rPr>
          <w:sz w:val="24"/>
          <w:szCs w:val="24"/>
        </w:rPr>
        <w:t>системи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охорони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здоров’я</w:t>
      </w:r>
      <w:proofErr w:type="spellEnd"/>
      <w:r w:rsidRPr="00CA4E53">
        <w:rPr>
          <w:sz w:val="24"/>
          <w:szCs w:val="24"/>
        </w:rPr>
        <w:t xml:space="preserve">, а </w:t>
      </w:r>
      <w:proofErr w:type="spellStart"/>
      <w:r w:rsidRPr="00CA4E53">
        <w:rPr>
          <w:sz w:val="24"/>
          <w:szCs w:val="24"/>
        </w:rPr>
        <w:t>саме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лікарів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загальної</w:t>
      </w:r>
      <w:proofErr w:type="spellEnd"/>
      <w:r w:rsidRPr="00CA4E53">
        <w:rPr>
          <w:sz w:val="24"/>
          <w:szCs w:val="24"/>
        </w:rPr>
        <w:t xml:space="preserve"> практики — </w:t>
      </w:r>
      <w:proofErr w:type="spellStart"/>
      <w:r w:rsidRPr="00CA4E53">
        <w:rPr>
          <w:sz w:val="24"/>
          <w:szCs w:val="24"/>
        </w:rPr>
        <w:t>сімейної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медицини</w:t>
      </w:r>
      <w:proofErr w:type="spellEnd"/>
      <w:r w:rsidRPr="00CA4E53">
        <w:rPr>
          <w:sz w:val="24"/>
          <w:szCs w:val="24"/>
        </w:rPr>
        <w:t xml:space="preserve"> та </w:t>
      </w:r>
      <w:proofErr w:type="spellStart"/>
      <w:r w:rsidRPr="00CA4E53">
        <w:rPr>
          <w:sz w:val="24"/>
          <w:szCs w:val="24"/>
        </w:rPr>
        <w:t>лікарів-педіатрів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щодо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питань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оцінки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рівня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фізичного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розвитку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дітей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є </w:t>
      </w:r>
      <w:proofErr w:type="spellStart"/>
      <w:r w:rsidRPr="00CA4E53">
        <w:rPr>
          <w:sz w:val="24"/>
          <w:szCs w:val="24"/>
        </w:rPr>
        <w:t>невід’ємною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складовою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об’єктивного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огляду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дитини</w:t>
      </w:r>
      <w:proofErr w:type="spellEnd"/>
      <w:r w:rsidRPr="00CA4E53">
        <w:rPr>
          <w:sz w:val="24"/>
          <w:szCs w:val="24"/>
        </w:rPr>
        <w:t xml:space="preserve"> в </w:t>
      </w:r>
      <w:proofErr w:type="spellStart"/>
      <w:r w:rsidRPr="00CA4E53">
        <w:rPr>
          <w:sz w:val="24"/>
          <w:szCs w:val="24"/>
        </w:rPr>
        <w:t>усіх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вікових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періодах</w:t>
      </w:r>
      <w:proofErr w:type="spellEnd"/>
      <w:r w:rsidRPr="00CA4E53">
        <w:rPr>
          <w:sz w:val="24"/>
          <w:szCs w:val="24"/>
        </w:rPr>
        <w:t xml:space="preserve">. На </w:t>
      </w:r>
      <w:proofErr w:type="spellStart"/>
      <w:proofErr w:type="gramStart"/>
      <w:r w:rsidRPr="00CA4E53">
        <w:rPr>
          <w:sz w:val="24"/>
          <w:szCs w:val="24"/>
        </w:rPr>
        <w:t>п</w:t>
      </w:r>
      <w:proofErr w:type="gramEnd"/>
      <w:r w:rsidRPr="00CA4E53">
        <w:rPr>
          <w:sz w:val="24"/>
          <w:szCs w:val="24"/>
        </w:rPr>
        <w:t>ідставі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аналізу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сучасних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літературних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джерел</w:t>
      </w:r>
      <w:proofErr w:type="spellEnd"/>
      <w:r w:rsidRPr="00CA4E53">
        <w:rPr>
          <w:sz w:val="24"/>
          <w:szCs w:val="24"/>
        </w:rPr>
        <w:t xml:space="preserve"> з </w:t>
      </w:r>
      <w:proofErr w:type="spellStart"/>
      <w:r w:rsidRPr="00CA4E53">
        <w:rPr>
          <w:sz w:val="24"/>
          <w:szCs w:val="24"/>
        </w:rPr>
        <w:t>урахуванням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існуючих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вітчизняних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протоколів</w:t>
      </w:r>
      <w:proofErr w:type="spellEnd"/>
      <w:r w:rsidRPr="00CA4E53">
        <w:rPr>
          <w:sz w:val="24"/>
          <w:szCs w:val="24"/>
        </w:rPr>
        <w:t xml:space="preserve"> та </w:t>
      </w:r>
      <w:proofErr w:type="spellStart"/>
      <w:r w:rsidRPr="00CA4E53">
        <w:rPr>
          <w:sz w:val="24"/>
          <w:szCs w:val="24"/>
        </w:rPr>
        <w:t>рекомендацій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Всесвітньої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організації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охорони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здоров’я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подані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основні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закономірності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фізичного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розвитку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дітей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різних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вікових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груп</w:t>
      </w:r>
      <w:proofErr w:type="spellEnd"/>
      <w:r w:rsidRPr="00CA4E53">
        <w:rPr>
          <w:sz w:val="24"/>
          <w:szCs w:val="24"/>
        </w:rPr>
        <w:t xml:space="preserve">, наведено </w:t>
      </w:r>
      <w:proofErr w:type="spellStart"/>
      <w:r w:rsidRPr="00CA4E53">
        <w:rPr>
          <w:sz w:val="24"/>
          <w:szCs w:val="24"/>
        </w:rPr>
        <w:t>методи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його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оцінки</w:t>
      </w:r>
      <w:proofErr w:type="spellEnd"/>
      <w:r w:rsidRPr="00CA4E53">
        <w:rPr>
          <w:sz w:val="24"/>
          <w:szCs w:val="24"/>
        </w:rPr>
        <w:t xml:space="preserve"> й </w:t>
      </w:r>
      <w:proofErr w:type="spellStart"/>
      <w:r w:rsidRPr="00CA4E53">
        <w:rPr>
          <w:sz w:val="24"/>
          <w:szCs w:val="24"/>
        </w:rPr>
        <w:t>інтерпретації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отриманих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результатів</w:t>
      </w:r>
      <w:proofErr w:type="spellEnd"/>
      <w:r w:rsidRPr="00CA4E53">
        <w:rPr>
          <w:sz w:val="24"/>
          <w:szCs w:val="24"/>
        </w:rPr>
        <w:t>.</w:t>
      </w:r>
    </w:p>
    <w:p w:rsidR="00CA4E53" w:rsidRPr="00CA4E53" w:rsidRDefault="00CA4E53" w:rsidP="00CA4E5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rPr>
          <w:sz w:val="24"/>
          <w:szCs w:val="24"/>
          <w:lang w:val="uk-UA"/>
        </w:rPr>
      </w:pPr>
      <w:r w:rsidRPr="00CA4E53">
        <w:rPr>
          <w:sz w:val="24"/>
          <w:szCs w:val="24"/>
        </w:rPr>
        <w:lastRenderedPageBreak/>
        <w:t xml:space="preserve"> </w:t>
      </w:r>
      <w:proofErr w:type="spellStart"/>
      <w:r w:rsidRPr="00CA4E53">
        <w:rPr>
          <w:sz w:val="24"/>
          <w:szCs w:val="24"/>
        </w:rPr>
        <w:t>Надано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зведену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інформацію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щодо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визначення</w:t>
      </w:r>
      <w:proofErr w:type="spellEnd"/>
      <w:r w:rsidRPr="00CA4E53">
        <w:rPr>
          <w:sz w:val="24"/>
          <w:szCs w:val="24"/>
        </w:rPr>
        <w:t xml:space="preserve"> проблем </w:t>
      </w:r>
      <w:proofErr w:type="spellStart"/>
      <w:r w:rsidRPr="00CA4E53">
        <w:rPr>
          <w:sz w:val="24"/>
          <w:szCs w:val="24"/>
        </w:rPr>
        <w:t>фізичного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розвитку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дітей</w:t>
      </w:r>
      <w:proofErr w:type="spellEnd"/>
      <w:r w:rsidRPr="00CA4E53">
        <w:rPr>
          <w:sz w:val="24"/>
          <w:szCs w:val="24"/>
        </w:rPr>
        <w:t xml:space="preserve"> з </w:t>
      </w:r>
      <w:proofErr w:type="spellStart"/>
      <w:r w:rsidRPr="00CA4E53">
        <w:rPr>
          <w:sz w:val="24"/>
          <w:szCs w:val="24"/>
        </w:rPr>
        <w:t>огляду</w:t>
      </w:r>
      <w:proofErr w:type="spellEnd"/>
      <w:r w:rsidRPr="00CA4E53">
        <w:rPr>
          <w:sz w:val="24"/>
          <w:szCs w:val="24"/>
        </w:rPr>
        <w:t xml:space="preserve"> на </w:t>
      </w:r>
      <w:proofErr w:type="spellStart"/>
      <w:r w:rsidRPr="00CA4E53">
        <w:rPr>
          <w:sz w:val="24"/>
          <w:szCs w:val="24"/>
        </w:rPr>
        <w:t>стандартне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відхилення</w:t>
      </w:r>
      <w:proofErr w:type="spellEnd"/>
      <w:r w:rsidRPr="00CA4E53">
        <w:rPr>
          <w:sz w:val="24"/>
          <w:szCs w:val="24"/>
        </w:rPr>
        <w:t xml:space="preserve">. </w:t>
      </w:r>
      <w:proofErr w:type="spellStart"/>
      <w:proofErr w:type="gramStart"/>
      <w:r w:rsidRPr="00CA4E53">
        <w:rPr>
          <w:sz w:val="24"/>
          <w:szCs w:val="24"/>
        </w:rPr>
        <w:t>П</w:t>
      </w:r>
      <w:proofErr w:type="gramEnd"/>
      <w:r w:rsidRPr="00CA4E53">
        <w:rPr>
          <w:sz w:val="24"/>
          <w:szCs w:val="24"/>
        </w:rPr>
        <w:t>ідкреслено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такі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показники</w:t>
      </w:r>
      <w:proofErr w:type="spellEnd"/>
      <w:r w:rsidRPr="00CA4E53">
        <w:rPr>
          <w:sz w:val="24"/>
          <w:szCs w:val="24"/>
        </w:rPr>
        <w:t xml:space="preserve">, як </w:t>
      </w:r>
      <w:proofErr w:type="spellStart"/>
      <w:r w:rsidRPr="00CA4E53">
        <w:rPr>
          <w:sz w:val="24"/>
          <w:szCs w:val="24"/>
        </w:rPr>
        <w:t>співвідношення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маси</w:t>
      </w:r>
      <w:proofErr w:type="spellEnd"/>
      <w:r w:rsidRPr="00CA4E53">
        <w:rPr>
          <w:sz w:val="24"/>
          <w:szCs w:val="24"/>
        </w:rPr>
        <w:t xml:space="preserve"> до </w:t>
      </w:r>
      <w:proofErr w:type="spellStart"/>
      <w:r w:rsidRPr="00CA4E53">
        <w:rPr>
          <w:sz w:val="24"/>
          <w:szCs w:val="24"/>
        </w:rPr>
        <w:t>зросту</w:t>
      </w:r>
      <w:proofErr w:type="spellEnd"/>
      <w:r w:rsidRPr="00CA4E53">
        <w:rPr>
          <w:sz w:val="24"/>
          <w:szCs w:val="24"/>
        </w:rPr>
        <w:t xml:space="preserve"> та </w:t>
      </w:r>
      <w:proofErr w:type="spellStart"/>
      <w:r w:rsidRPr="00CA4E53">
        <w:rPr>
          <w:sz w:val="24"/>
          <w:szCs w:val="24"/>
        </w:rPr>
        <w:t>індекс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маси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тіла</w:t>
      </w:r>
      <w:proofErr w:type="spellEnd"/>
      <w:r w:rsidRPr="00CA4E53">
        <w:rPr>
          <w:sz w:val="24"/>
          <w:szCs w:val="24"/>
        </w:rPr>
        <w:t xml:space="preserve">, не </w:t>
      </w:r>
      <w:proofErr w:type="spellStart"/>
      <w:r w:rsidRPr="00CA4E53">
        <w:rPr>
          <w:sz w:val="24"/>
          <w:szCs w:val="24"/>
        </w:rPr>
        <w:t>можуть</w:t>
      </w:r>
      <w:proofErr w:type="spellEnd"/>
      <w:r w:rsidRPr="00CA4E53">
        <w:rPr>
          <w:sz w:val="24"/>
          <w:szCs w:val="24"/>
        </w:rPr>
        <w:t xml:space="preserve"> бути </w:t>
      </w:r>
      <w:proofErr w:type="spellStart"/>
      <w:r w:rsidRPr="00CA4E53">
        <w:rPr>
          <w:sz w:val="24"/>
          <w:szCs w:val="24"/>
        </w:rPr>
        <w:t>застосовані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окремо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від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оцінки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показників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зросту</w:t>
      </w:r>
      <w:proofErr w:type="spellEnd"/>
      <w:r w:rsidRPr="00CA4E53">
        <w:rPr>
          <w:sz w:val="24"/>
          <w:szCs w:val="24"/>
        </w:rPr>
        <w:t xml:space="preserve"> і </w:t>
      </w:r>
      <w:proofErr w:type="spellStart"/>
      <w:r w:rsidRPr="00CA4E53">
        <w:rPr>
          <w:sz w:val="24"/>
          <w:szCs w:val="24"/>
        </w:rPr>
        <w:t>маси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відповідно</w:t>
      </w:r>
      <w:proofErr w:type="spellEnd"/>
      <w:r w:rsidRPr="00CA4E53">
        <w:rPr>
          <w:sz w:val="24"/>
          <w:szCs w:val="24"/>
        </w:rPr>
        <w:t xml:space="preserve"> до </w:t>
      </w:r>
      <w:proofErr w:type="spellStart"/>
      <w:r w:rsidRPr="00CA4E53">
        <w:rPr>
          <w:sz w:val="24"/>
          <w:szCs w:val="24"/>
        </w:rPr>
        <w:t>віку</w:t>
      </w:r>
      <w:proofErr w:type="spellEnd"/>
      <w:r w:rsidRPr="00CA4E53">
        <w:rPr>
          <w:sz w:val="24"/>
          <w:szCs w:val="24"/>
        </w:rPr>
        <w:t xml:space="preserve">. </w:t>
      </w:r>
      <w:proofErr w:type="spellStart"/>
      <w:r w:rsidRPr="00CA4E53">
        <w:rPr>
          <w:sz w:val="24"/>
          <w:szCs w:val="24"/>
        </w:rPr>
        <w:t>Висвітлені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питання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семіотики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основних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порушень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фізичного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розвитку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дітей</w:t>
      </w:r>
      <w:proofErr w:type="spellEnd"/>
      <w:r w:rsidRPr="00CA4E53">
        <w:rPr>
          <w:sz w:val="24"/>
          <w:szCs w:val="24"/>
        </w:rPr>
        <w:t xml:space="preserve"> і тактика </w:t>
      </w:r>
      <w:proofErr w:type="spellStart"/>
      <w:r w:rsidRPr="00CA4E53">
        <w:rPr>
          <w:sz w:val="24"/>
          <w:szCs w:val="24"/>
        </w:rPr>
        <w:t>дій</w:t>
      </w:r>
      <w:proofErr w:type="spellEnd"/>
      <w:r w:rsidRPr="00CA4E53">
        <w:rPr>
          <w:sz w:val="24"/>
          <w:szCs w:val="24"/>
        </w:rPr>
        <w:t xml:space="preserve"> на </w:t>
      </w:r>
      <w:proofErr w:type="spellStart"/>
      <w:r w:rsidRPr="00CA4E53">
        <w:rPr>
          <w:sz w:val="24"/>
          <w:szCs w:val="24"/>
        </w:rPr>
        <w:t>первинному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proofErr w:type="gramStart"/>
      <w:r w:rsidRPr="00CA4E53">
        <w:rPr>
          <w:sz w:val="24"/>
          <w:szCs w:val="24"/>
        </w:rPr>
        <w:t>р</w:t>
      </w:r>
      <w:proofErr w:type="gramEnd"/>
      <w:r w:rsidRPr="00CA4E53">
        <w:rPr>
          <w:sz w:val="24"/>
          <w:szCs w:val="24"/>
        </w:rPr>
        <w:t>івні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надання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медичної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допомоги</w:t>
      </w:r>
      <w:proofErr w:type="spellEnd"/>
      <w:r w:rsidRPr="00CA4E53">
        <w:rPr>
          <w:sz w:val="24"/>
          <w:szCs w:val="24"/>
        </w:rPr>
        <w:t xml:space="preserve">. </w:t>
      </w:r>
      <w:proofErr w:type="spellStart"/>
      <w:proofErr w:type="gramStart"/>
      <w:r w:rsidRPr="00CA4E53">
        <w:rPr>
          <w:sz w:val="24"/>
          <w:szCs w:val="24"/>
        </w:rPr>
        <w:t>Подані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найчастіші</w:t>
      </w:r>
      <w:proofErr w:type="spellEnd"/>
      <w:r w:rsidRPr="00CA4E53">
        <w:rPr>
          <w:sz w:val="24"/>
          <w:szCs w:val="24"/>
        </w:rPr>
        <w:t xml:space="preserve"> причини</w:t>
      </w:r>
      <w:proofErr w:type="gram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затримки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зросту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дітей</w:t>
      </w:r>
      <w:proofErr w:type="spellEnd"/>
      <w:r w:rsidRPr="00CA4E53">
        <w:rPr>
          <w:sz w:val="24"/>
          <w:szCs w:val="24"/>
        </w:rPr>
        <w:t xml:space="preserve">, </w:t>
      </w:r>
      <w:proofErr w:type="spellStart"/>
      <w:r w:rsidRPr="00CA4E53">
        <w:rPr>
          <w:sz w:val="24"/>
          <w:szCs w:val="24"/>
        </w:rPr>
        <w:t>що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можуть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залежати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від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функції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ендокринної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системи</w:t>
      </w:r>
      <w:proofErr w:type="spellEnd"/>
      <w:r w:rsidRPr="00CA4E53">
        <w:rPr>
          <w:sz w:val="24"/>
          <w:szCs w:val="24"/>
        </w:rPr>
        <w:t xml:space="preserve"> </w:t>
      </w:r>
      <w:proofErr w:type="spellStart"/>
      <w:r w:rsidRPr="00CA4E53">
        <w:rPr>
          <w:sz w:val="24"/>
          <w:szCs w:val="24"/>
        </w:rPr>
        <w:t>або</w:t>
      </w:r>
      <w:proofErr w:type="spellEnd"/>
      <w:r w:rsidRPr="00CA4E53">
        <w:rPr>
          <w:sz w:val="24"/>
          <w:szCs w:val="24"/>
        </w:rPr>
        <w:t xml:space="preserve"> бути </w:t>
      </w:r>
      <w:proofErr w:type="spellStart"/>
      <w:r w:rsidRPr="00CA4E53">
        <w:rPr>
          <w:sz w:val="24"/>
          <w:szCs w:val="24"/>
        </w:rPr>
        <w:t>ендокринно-незалежними</w:t>
      </w:r>
      <w:proofErr w:type="spellEnd"/>
    </w:p>
    <w:p w:rsidR="00CA4E53" w:rsidRPr="00CA4E53" w:rsidRDefault="00CA4E53" w:rsidP="00CA4E53">
      <w:pPr>
        <w:pStyle w:val="a3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  <w:u w:val="single"/>
          <w:lang w:val="uk-UA"/>
        </w:rPr>
      </w:pPr>
      <w:r w:rsidRPr="00CA4E53">
        <w:rPr>
          <w:b/>
          <w:sz w:val="24"/>
          <w:szCs w:val="24"/>
          <w:u w:val="single"/>
          <w:lang w:val="uk-UA"/>
        </w:rPr>
        <w:t>Гігієнічні вимоги до планування, обладнання, мікроклімату, вентиляції, освітлення дитячих дошкільних закладів і шкіл. Гігієнічні вимоги до дитячих меблів, іграшок, підручників, шкільних парт, дощок.</w:t>
      </w:r>
    </w:p>
    <w:p w:rsidR="00CA4E53" w:rsidRDefault="00CA4E53" w:rsidP="00CA4E53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Cs/>
          <w:sz w:val="24"/>
          <w:szCs w:val="24"/>
          <w:lang w:val="uk-UA" w:eastAsia="uk-UA"/>
        </w:rPr>
        <w:t>Анатомо-фізіологічні вікові особливості дитячого організ</w:t>
      </w:r>
      <w:r w:rsidRPr="00CA4E53">
        <w:rPr>
          <w:bCs/>
          <w:sz w:val="24"/>
          <w:szCs w:val="24"/>
          <w:lang w:val="uk-UA" w:eastAsia="uk-UA"/>
        </w:rPr>
        <w:softHyphen/>
        <w:t>му, а також потреба у проведенні ефективного навчального процесу, відпочинку та виховної роботи з дітьми зумовлюють необхідність використання в дошкільних та шкільних закла</w:t>
      </w:r>
      <w:r w:rsidRPr="00CA4E53">
        <w:rPr>
          <w:bCs/>
          <w:sz w:val="24"/>
          <w:szCs w:val="24"/>
          <w:lang w:val="uk-UA" w:eastAsia="uk-UA"/>
        </w:rPr>
        <w:softHyphen/>
        <w:t>дах обладнання, яке відповідало би певним гігієнічним вимо</w:t>
      </w:r>
      <w:r w:rsidRPr="00CA4E53">
        <w:rPr>
          <w:bCs/>
          <w:sz w:val="24"/>
          <w:szCs w:val="24"/>
          <w:lang w:val="uk-UA" w:eastAsia="uk-UA"/>
        </w:rPr>
        <w:softHyphen/>
        <w:t>гам. Ці вимоги враховують насамперед особливості процесів формування зорового аналізатора та опорно-рухового апара</w:t>
      </w:r>
      <w:r w:rsidRPr="00CA4E53">
        <w:rPr>
          <w:bCs/>
          <w:sz w:val="24"/>
          <w:szCs w:val="24"/>
          <w:lang w:val="uk-UA" w:eastAsia="uk-UA"/>
        </w:rPr>
        <w:softHyphen/>
        <w:t>ту, підтримання робочої пози тощо.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Cs/>
          <w:sz w:val="24"/>
          <w:szCs w:val="24"/>
          <w:lang w:val="uk-UA" w:eastAsia="uk-UA"/>
        </w:rPr>
        <w:t>Слід зазначити, що з віком у дітей відбуваються зміни у ве</w:t>
      </w:r>
      <w:r w:rsidRPr="00CA4E53">
        <w:rPr>
          <w:bCs/>
          <w:sz w:val="24"/>
          <w:szCs w:val="24"/>
          <w:lang w:val="uk-UA" w:eastAsia="uk-UA"/>
        </w:rPr>
        <w:softHyphen/>
        <w:t>личині нахилу тіла. Так, якщо у школярів молодших класів го</w:t>
      </w:r>
      <w:r w:rsidRPr="00CA4E53">
        <w:rPr>
          <w:bCs/>
          <w:sz w:val="24"/>
          <w:szCs w:val="24"/>
          <w:lang w:val="uk-UA" w:eastAsia="uk-UA"/>
        </w:rPr>
        <w:softHyphen/>
        <w:t>лова має середній нахил по відношенню до горизонтальної пло</w:t>
      </w:r>
      <w:r w:rsidRPr="00CA4E53">
        <w:rPr>
          <w:bCs/>
          <w:sz w:val="24"/>
          <w:szCs w:val="24"/>
          <w:lang w:val="uk-UA" w:eastAsia="uk-UA"/>
        </w:rPr>
        <w:softHyphen/>
        <w:t>щини 45°, а грудний відділ хребта — 55°, то в старшокласників ці показники становлять відповідно 33 та 48°. Нормальною вва</w:t>
      </w:r>
      <w:r w:rsidRPr="00CA4E53">
        <w:rPr>
          <w:bCs/>
          <w:sz w:val="24"/>
          <w:szCs w:val="24"/>
          <w:lang w:val="uk-UA" w:eastAsia="uk-UA"/>
        </w:rPr>
        <w:softHyphen/>
        <w:t>жається поза, за якої забезпечуються стійка рівновага тіла, нор</w:t>
      </w:r>
      <w:r w:rsidRPr="00CA4E53">
        <w:rPr>
          <w:bCs/>
          <w:sz w:val="24"/>
          <w:szCs w:val="24"/>
          <w:lang w:val="uk-UA" w:eastAsia="uk-UA"/>
        </w:rPr>
        <w:softHyphen/>
        <w:t>мальна діяльність серцево-судинної, дихальної та травної сис</w:t>
      </w:r>
      <w:r w:rsidRPr="00CA4E53">
        <w:rPr>
          <w:bCs/>
          <w:sz w:val="24"/>
          <w:szCs w:val="24"/>
          <w:lang w:val="uk-UA" w:eastAsia="uk-UA"/>
        </w:rPr>
        <w:softHyphen/>
        <w:t>тем, зорового та слухового аналізаторів. Тому розміри дитячих та шкільних меблів мають бути стандартними і відповідати нор</w:t>
      </w:r>
      <w:r w:rsidRPr="00CA4E53">
        <w:rPr>
          <w:bCs/>
          <w:sz w:val="24"/>
          <w:szCs w:val="24"/>
          <w:lang w:val="uk-UA" w:eastAsia="uk-UA"/>
        </w:rPr>
        <w:softHyphen/>
        <w:t>мативним вимогам, наведеним у табл. 104 та 105.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Cs/>
          <w:sz w:val="24"/>
          <w:szCs w:val="24"/>
          <w:lang w:val="uk-UA" w:eastAsia="uk-UA"/>
        </w:rPr>
        <w:t>Столи, стільці та парти повинні мати кольорове маркіру</w:t>
      </w:r>
      <w:r w:rsidRPr="00CA4E53">
        <w:rPr>
          <w:bCs/>
          <w:sz w:val="24"/>
          <w:szCs w:val="24"/>
          <w:lang w:val="uk-UA" w:eastAsia="uk-UA"/>
        </w:rPr>
        <w:softHyphen/>
        <w:t>вання, що відповідає певній групі і яке можна було б бачити збоку від проходу між ними. Маркірування роблять у формі кола діаметром 25 мм або горизонтальної смужки завширшки 20 мм. На партах (на нижній поверхні кришки та стільці — сидінні) роблять позначку у вигляді дробу, в чисельнику яко</w:t>
      </w:r>
      <w:r w:rsidRPr="00CA4E53">
        <w:rPr>
          <w:bCs/>
          <w:sz w:val="24"/>
          <w:szCs w:val="24"/>
          <w:lang w:val="uk-UA" w:eastAsia="uk-UA"/>
        </w:rPr>
        <w:softHyphen/>
        <w:t>го пишуть літеру, що визначає групу меблів, а в знаменни</w:t>
      </w:r>
      <w:r w:rsidRPr="00CA4E53">
        <w:rPr>
          <w:bCs/>
          <w:sz w:val="24"/>
          <w:szCs w:val="24"/>
          <w:lang w:val="uk-UA" w:eastAsia="uk-UA"/>
        </w:rPr>
        <w:softHyphen/>
        <w:t>ку — діапазон довжини тіла дітей, для яких призначені меблі (наприклад,). Під час добору і використання учнівсь</w:t>
      </w:r>
      <w:r w:rsidRPr="00CA4E53">
        <w:rPr>
          <w:bCs/>
          <w:sz w:val="24"/>
          <w:szCs w:val="24"/>
          <w:lang w:val="uk-UA" w:eastAsia="uk-UA"/>
        </w:rPr>
        <w:softHyphen/>
        <w:t>ких столів і стільців, їх переміщення та функціонального об'єд</w:t>
      </w:r>
      <w:r w:rsidRPr="00CA4E53">
        <w:rPr>
          <w:bCs/>
          <w:sz w:val="24"/>
          <w:szCs w:val="24"/>
          <w:lang w:val="uk-UA" w:eastAsia="uk-UA"/>
        </w:rPr>
        <w:softHyphen/>
        <w:t>нання тощо слід керуватися нормативними значеннями ос</w:t>
      </w:r>
      <w:r w:rsidRPr="00CA4E53">
        <w:rPr>
          <w:bCs/>
          <w:sz w:val="24"/>
          <w:szCs w:val="24"/>
          <w:lang w:val="uk-UA" w:eastAsia="uk-UA"/>
        </w:rPr>
        <w:softHyphen/>
        <w:t>новних розмірів, наведеними в табл. 106.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 xml:space="preserve">Необхідно витримувати і правильне співвідношення між столами і стільцями, яке регламентується величинами дистанції сидіння, дистанції спинки та </w:t>
      </w:r>
      <w:proofErr w:type="spellStart"/>
      <w:r w:rsidRPr="00CA4E53">
        <w:rPr>
          <w:sz w:val="24"/>
          <w:szCs w:val="24"/>
          <w:lang w:val="uk-UA" w:eastAsia="uk-UA"/>
        </w:rPr>
        <w:t>диференції</w:t>
      </w:r>
      <w:proofErr w:type="spellEnd"/>
      <w:r w:rsidRPr="00CA4E53">
        <w:rPr>
          <w:sz w:val="24"/>
          <w:szCs w:val="24"/>
          <w:lang w:val="uk-UA" w:eastAsia="uk-UA"/>
        </w:rPr>
        <w:t xml:space="preserve"> (мал. 39).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Дистанція сидіння (відстань від заднього краю столу до пе</w:t>
      </w:r>
      <w:r w:rsidRPr="00CA4E53">
        <w:rPr>
          <w:sz w:val="24"/>
          <w:szCs w:val="24"/>
          <w:lang w:val="uk-UA" w:eastAsia="uk-UA"/>
        </w:rPr>
        <w:softHyphen/>
        <w:t>реднього краю сидіння в горизонтальній площині) має бути від'ємною, тобто сидіння стільця має заходити за край столу на 3—4 см (для групи А), 5—б см (для груп Б і В) та 7—8 см (для груп ГІД).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Дистанція спинки (відстань від заднього краю столу до спин</w:t>
      </w:r>
      <w:r w:rsidRPr="00CA4E53">
        <w:rPr>
          <w:sz w:val="24"/>
          <w:szCs w:val="24"/>
          <w:lang w:val="uk-UA" w:eastAsia="uk-UA"/>
        </w:rPr>
        <w:softHyphen/>
        <w:t xml:space="preserve">ки стільця в горизонтальній площині) має перевищувати </w:t>
      </w:r>
      <w:proofErr w:type="spellStart"/>
      <w:r w:rsidRPr="00CA4E53">
        <w:rPr>
          <w:sz w:val="24"/>
          <w:szCs w:val="24"/>
          <w:lang w:val="uk-UA" w:eastAsia="uk-UA"/>
        </w:rPr>
        <w:t>пе-редньозадній</w:t>
      </w:r>
      <w:proofErr w:type="spellEnd"/>
      <w:r w:rsidRPr="00CA4E53">
        <w:rPr>
          <w:sz w:val="24"/>
          <w:szCs w:val="24"/>
          <w:lang w:val="uk-UA" w:eastAsia="uk-UA"/>
        </w:rPr>
        <w:t xml:space="preserve"> діаметр грудної клітки в межах 3—5 см.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proofErr w:type="spellStart"/>
      <w:r w:rsidRPr="00CA4E53">
        <w:rPr>
          <w:sz w:val="24"/>
          <w:szCs w:val="24"/>
          <w:lang w:val="uk-UA" w:eastAsia="uk-UA"/>
        </w:rPr>
        <w:t>Диференція</w:t>
      </w:r>
      <w:proofErr w:type="spellEnd"/>
      <w:r w:rsidRPr="00CA4E53">
        <w:rPr>
          <w:sz w:val="24"/>
          <w:szCs w:val="24"/>
          <w:lang w:val="uk-UA" w:eastAsia="uk-UA"/>
        </w:rPr>
        <w:t xml:space="preserve"> (відстань від заднього краю столу до сидіння у вертикальній площині) має перевищувати на 5—б см відстань від площини сидіння до ліктя вільно опущеної руки школяра, який сидить.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Під час розміщення учнівських столів і стільців у класах та навчальних кабінетах у перших трьох рядах слід розташувати столи менших розмірів, в останньому ряді — найбільших для даного класу розмірів. Вимоги до окремих параметрів розмі</w:t>
      </w:r>
      <w:r w:rsidRPr="00CA4E53">
        <w:rPr>
          <w:sz w:val="24"/>
          <w:szCs w:val="24"/>
          <w:lang w:val="uk-UA" w:eastAsia="uk-UA"/>
        </w:rPr>
        <w:softHyphen/>
        <w:t xml:space="preserve">щення меблів у класі такі: </w:t>
      </w:r>
      <w:r w:rsidRPr="00CA4E53">
        <w:rPr>
          <w:sz w:val="24"/>
          <w:szCs w:val="24"/>
          <w:lang w:val="uk-UA" w:eastAsia="uk-UA"/>
        </w:rPr>
        <w:lastRenderedPageBreak/>
        <w:t>відстань від першого ряду парт до дошки повинна становити 2,4—2,6 м, розрив між рядами парт — 0,6—0,8 м, між першим рядом парт і зовнішньою стіною — 0,6— 0,7 м, між третім рядом і внутрішньою стіною — 0,5—0,6 м, між задньою стіною і останнім рядом парт — 0,4—0,5 м.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Якщо навчальні кімнати мають не прямокутну, а квадратну конфігурацію і меблі в них виставляються в 4 ряди, відстань від дошки до перших парт (столів) має бути не меншою ніж З м, розрив від парт першого ряду до зовнішньої стіни пови</w:t>
      </w:r>
      <w:r w:rsidRPr="00CA4E53">
        <w:rPr>
          <w:sz w:val="24"/>
          <w:szCs w:val="24"/>
          <w:lang w:val="uk-UA" w:eastAsia="uk-UA"/>
        </w:rPr>
        <w:softHyphen/>
        <w:t>нен становити 0,8—1 м, між рядами парт — 0,6 м.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Нижній край класної дошки має бути на відстані 75—80 см від підлоги для учнів молодших класів і 80—90 см — для учнів середніх та старших класів.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Певним гігієнічним вимогам мають відповідати шкільні підручники та дитячі іграшки. Щодо підручників ці вимоги став</w:t>
      </w:r>
      <w:r w:rsidRPr="00CA4E53">
        <w:rPr>
          <w:sz w:val="24"/>
          <w:szCs w:val="24"/>
          <w:lang w:val="uk-UA" w:eastAsia="uk-UA"/>
        </w:rPr>
        <w:softHyphen/>
        <w:t>ляться до розмірів та форми шрифту, якості паперу, ілюст</w:t>
      </w:r>
      <w:r w:rsidRPr="00CA4E53">
        <w:rPr>
          <w:sz w:val="24"/>
          <w:szCs w:val="24"/>
          <w:lang w:val="uk-UA" w:eastAsia="uk-UA"/>
        </w:rPr>
        <w:softHyphen/>
        <w:t>рацій, формату та маси книг, їх оправи. Для дітей дошкільного віку та першокласників, які вчаться читати, висота літер у підруч</w:t>
      </w:r>
      <w:r w:rsidRPr="00CA4E53">
        <w:rPr>
          <w:sz w:val="24"/>
          <w:szCs w:val="24"/>
          <w:lang w:val="uk-UA" w:eastAsia="uk-UA"/>
        </w:rPr>
        <w:softHyphen/>
        <w:t xml:space="preserve">никах повинна становити 6—8 мм. Висота шрифту для </w:t>
      </w:r>
      <w:proofErr w:type="spellStart"/>
      <w:r w:rsidRPr="00CA4E53">
        <w:rPr>
          <w:sz w:val="24"/>
          <w:szCs w:val="24"/>
          <w:lang w:val="uk-UA" w:eastAsia="uk-UA"/>
        </w:rPr>
        <w:t>учн</w:t>
      </w:r>
      <w:proofErr w:type="spellEnd"/>
      <w:r w:rsidRPr="00CA4E53">
        <w:rPr>
          <w:sz w:val="24"/>
          <w:szCs w:val="24"/>
          <w:lang w:val="uk-UA" w:eastAsia="uk-UA"/>
        </w:rPr>
        <w:t>ів </w:t>
      </w:r>
      <w:r w:rsidRPr="00CA4E53">
        <w:rPr>
          <w:bCs/>
          <w:sz w:val="24"/>
          <w:szCs w:val="24"/>
          <w:lang w:val="uk-UA" w:eastAsia="uk-UA"/>
        </w:rPr>
        <w:t>2—4 класів має бути від 2 до 2,5 мм, починаючи з 5-го класу — 1,75 мм, мінімальна товщина основних штрихів — 0,25—0,3 мм, а відстань між ними в літері не менш аніж 0,5—0,6 мм.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bCs/>
          <w:sz w:val="24"/>
          <w:szCs w:val="24"/>
          <w:lang w:val="uk-UA" w:eastAsia="uk-UA"/>
        </w:rPr>
        <w:t>У звичайних підручниках не рекомендується набирати текст на сторінці у дві колонки, бо це суттєво утруднює роботу зо</w:t>
      </w:r>
      <w:r w:rsidRPr="00CA4E53">
        <w:rPr>
          <w:bCs/>
          <w:sz w:val="24"/>
          <w:szCs w:val="24"/>
          <w:lang w:val="uk-UA" w:eastAsia="uk-UA"/>
        </w:rPr>
        <w:softHyphen/>
        <w:t>рового аналізатора (збільшується кількість рухів очей, утруд</w:t>
      </w:r>
      <w:r w:rsidRPr="00CA4E53">
        <w:rPr>
          <w:bCs/>
          <w:sz w:val="24"/>
          <w:szCs w:val="24"/>
          <w:lang w:val="uk-UA" w:eastAsia="uk-UA"/>
        </w:rPr>
        <w:softHyphen/>
        <w:t>нюється відшукування початку рядків). У підручниках для 1— 2-х класів відстань між рядками має бути не меншою ніж 2,8 мм (між словами — не меншою ніж 4 мм), для 3—4-х класів — не меншою ніж 3 мм, починаючи з 5-го класу — не меншою ніж 2 мм. Папір, що його використовують для друкування підруч</w:t>
      </w:r>
      <w:r w:rsidRPr="00CA4E53">
        <w:rPr>
          <w:bCs/>
          <w:sz w:val="24"/>
          <w:szCs w:val="24"/>
          <w:lang w:val="uk-UA" w:eastAsia="uk-UA"/>
        </w:rPr>
        <w:softHyphen/>
        <w:t>ників, має бути білого або світло-жовтуватого кольору з коеф</w:t>
      </w:r>
      <w:r w:rsidRPr="00CA4E53">
        <w:rPr>
          <w:bCs/>
          <w:sz w:val="24"/>
          <w:szCs w:val="24"/>
          <w:lang w:val="uk-UA" w:eastAsia="uk-UA"/>
        </w:rPr>
        <w:softHyphen/>
        <w:t>іцієнтом відбиття 0,7—0,8, який забезпечує добрий контраст між тлом і друкованим матеріалом (літерами, малюнками). Оп</w:t>
      </w:r>
      <w:r w:rsidRPr="00CA4E53">
        <w:rPr>
          <w:bCs/>
          <w:sz w:val="24"/>
          <w:szCs w:val="24"/>
          <w:lang w:val="uk-UA" w:eastAsia="uk-UA"/>
        </w:rPr>
        <w:softHyphen/>
        <w:t>тимальною відстанню голови від тексту під час його читання вважають 25 см для дітей 8—9 років та ЗО—35 см — для шко</w:t>
      </w:r>
      <w:r w:rsidRPr="00CA4E53">
        <w:rPr>
          <w:bCs/>
          <w:sz w:val="24"/>
          <w:szCs w:val="24"/>
          <w:lang w:val="uk-UA" w:eastAsia="uk-UA"/>
        </w:rPr>
        <w:softHyphen/>
        <w:t>лярів починаючи з 11—12 років. Оптимальний кут нахилу книги до поверхні столу повинен становити 40—45°.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CA4E53">
        <w:rPr>
          <w:sz w:val="24"/>
          <w:szCs w:val="24"/>
          <w:lang w:val="uk-UA" w:eastAsia="uk-UA"/>
        </w:rPr>
        <w:t>На підставі досліджень функціонального стану опорно-ру</w:t>
      </w:r>
      <w:r w:rsidRPr="00CA4E53">
        <w:rPr>
          <w:sz w:val="24"/>
          <w:szCs w:val="24"/>
          <w:lang w:val="uk-UA" w:eastAsia="uk-UA"/>
        </w:rPr>
        <w:softHyphen/>
        <w:t>хового апарату, насамперед показників, що визначають стійкість вертикальної пози, встановлено такі допустимі маси щоденного навчального комплекту (тобто маси підручників, письмового приладдя та ранця або портфеля) школярів: для учнів 1—2-х класів — 1,2 кг; для учнів 3—4-х класів — 2,2 кг, для учнів середніх класів — 2,2—3,2 кг, для учнів старших класів — 3,2—3,7 кг. Разом з тим, слід зазначити, що маса кожного підручника для школярів початкових класів не по</w:t>
      </w:r>
      <w:r w:rsidRPr="00CA4E53">
        <w:rPr>
          <w:sz w:val="24"/>
          <w:szCs w:val="24"/>
          <w:lang w:val="uk-UA" w:eastAsia="uk-UA"/>
        </w:rPr>
        <w:softHyphen/>
        <w:t>винна перевищувати 300 г.</w:t>
      </w:r>
    </w:p>
    <w:p w:rsidR="00CA4E53" w:rsidRPr="00CA4E53" w:rsidRDefault="00CA4E53" w:rsidP="00CA4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proofErr w:type="spellStart"/>
      <w:r w:rsidRPr="00CA4E53">
        <w:rPr>
          <w:sz w:val="24"/>
          <w:szCs w:val="24"/>
          <w:lang w:val="uk-UA" w:eastAsia="uk-UA"/>
        </w:rPr>
        <w:t>+Серед</w:t>
      </w:r>
      <w:proofErr w:type="spellEnd"/>
      <w:r w:rsidRPr="00CA4E53">
        <w:rPr>
          <w:sz w:val="24"/>
          <w:szCs w:val="24"/>
          <w:lang w:val="uk-UA" w:eastAsia="uk-UA"/>
        </w:rPr>
        <w:t xml:space="preserve"> основних гігієнічних вимог до іграшок слід виділити такі: матеріали для їх виготовлення не повинні містити ток</w:t>
      </w:r>
      <w:r w:rsidRPr="00CA4E53">
        <w:rPr>
          <w:sz w:val="24"/>
          <w:szCs w:val="24"/>
          <w:lang w:val="uk-UA" w:eastAsia="uk-UA"/>
        </w:rPr>
        <w:softHyphen/>
        <w:t>сичні речовини. Не допускається використання утильних ма</w:t>
      </w:r>
      <w:r w:rsidRPr="00CA4E53">
        <w:rPr>
          <w:sz w:val="24"/>
          <w:szCs w:val="24"/>
          <w:lang w:val="uk-UA" w:eastAsia="uk-UA"/>
        </w:rPr>
        <w:softHyphen/>
        <w:t>теріалів. Конструкція іграшок і матеріали, з яких їх виготов</w:t>
      </w:r>
      <w:r w:rsidRPr="00CA4E53">
        <w:rPr>
          <w:sz w:val="24"/>
          <w:szCs w:val="24"/>
          <w:lang w:val="uk-UA" w:eastAsia="uk-UA"/>
        </w:rPr>
        <w:softHyphen/>
        <w:t>лено, не повинні бути загрозою травматизації, покриття ігра</w:t>
      </w:r>
      <w:r w:rsidRPr="00CA4E53">
        <w:rPr>
          <w:sz w:val="24"/>
          <w:szCs w:val="24"/>
          <w:lang w:val="uk-UA" w:eastAsia="uk-UA"/>
        </w:rPr>
        <w:softHyphen/>
        <w:t xml:space="preserve">шок має щільно триматися і не змиватися гарячою (60 °С) водою з мийними засобами, 2 % хлорним вапном або іншою дезінфекційною речовиною, бути стійким до слини і поту, мати високу </w:t>
      </w:r>
      <w:proofErr w:type="spellStart"/>
      <w:r w:rsidRPr="00CA4E53">
        <w:rPr>
          <w:sz w:val="24"/>
          <w:szCs w:val="24"/>
          <w:lang w:val="uk-UA" w:eastAsia="uk-UA"/>
        </w:rPr>
        <w:t>пожежостійкість</w:t>
      </w:r>
      <w:proofErr w:type="spellEnd"/>
      <w:r w:rsidRPr="00CA4E53">
        <w:rPr>
          <w:sz w:val="24"/>
          <w:szCs w:val="24"/>
          <w:lang w:val="uk-UA" w:eastAsia="uk-UA"/>
        </w:rPr>
        <w:t>.</w:t>
      </w:r>
    </w:p>
    <w:p w:rsidR="00CA4E53" w:rsidRPr="00CA4E53" w:rsidRDefault="00CA4E53" w:rsidP="00CA4E53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</w:p>
    <w:p w:rsidR="005579A9" w:rsidRPr="00CA4E53" w:rsidRDefault="005579A9" w:rsidP="00CA4E53">
      <w:pPr>
        <w:jc w:val="both"/>
        <w:rPr>
          <w:sz w:val="24"/>
          <w:szCs w:val="24"/>
          <w:lang w:val="uk-UA"/>
        </w:rPr>
      </w:pPr>
    </w:p>
    <w:sectPr w:rsidR="005579A9" w:rsidRPr="00CA4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F8"/>
    <w:multiLevelType w:val="multilevel"/>
    <w:tmpl w:val="E972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D2979"/>
    <w:multiLevelType w:val="multilevel"/>
    <w:tmpl w:val="820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25826"/>
    <w:multiLevelType w:val="multilevel"/>
    <w:tmpl w:val="C24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E3F55"/>
    <w:multiLevelType w:val="multilevel"/>
    <w:tmpl w:val="B4AA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1065C"/>
    <w:multiLevelType w:val="multilevel"/>
    <w:tmpl w:val="31D2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62035"/>
    <w:multiLevelType w:val="hybridMultilevel"/>
    <w:tmpl w:val="021A0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67981"/>
    <w:multiLevelType w:val="multilevel"/>
    <w:tmpl w:val="3866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67C9B"/>
    <w:multiLevelType w:val="multilevel"/>
    <w:tmpl w:val="3B8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62632"/>
    <w:multiLevelType w:val="multilevel"/>
    <w:tmpl w:val="EA3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25B37"/>
    <w:multiLevelType w:val="multilevel"/>
    <w:tmpl w:val="26E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61693"/>
    <w:multiLevelType w:val="hybridMultilevel"/>
    <w:tmpl w:val="F2A2D944"/>
    <w:lvl w:ilvl="0" w:tplc="9500A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0412A1"/>
    <w:multiLevelType w:val="multilevel"/>
    <w:tmpl w:val="B64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F74A1"/>
    <w:multiLevelType w:val="hybridMultilevel"/>
    <w:tmpl w:val="A9827970"/>
    <w:lvl w:ilvl="0" w:tplc="9500A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47"/>
    <w:rsid w:val="00011347"/>
    <w:rsid w:val="005579A9"/>
    <w:rsid w:val="008A7C18"/>
    <w:rsid w:val="00C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A4E5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CA4E5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4E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A4E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CA4E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CA4E53"/>
    <w:rPr>
      <w:b/>
      <w:bCs/>
    </w:rPr>
  </w:style>
  <w:style w:type="paragraph" w:customStyle="1" w:styleId="21">
    <w:name w:val="Основной текст 21"/>
    <w:basedOn w:val="a"/>
    <w:rsid w:val="00CA4E53"/>
    <w:pPr>
      <w:widowControl/>
      <w:overflowPunct w:val="0"/>
      <w:ind w:right="-766" w:firstLine="720"/>
      <w:jc w:val="both"/>
      <w:textAlignment w:val="baseline"/>
    </w:pPr>
    <w:rPr>
      <w:noProof/>
      <w:sz w:val="24"/>
    </w:rPr>
  </w:style>
  <w:style w:type="paragraph" w:customStyle="1" w:styleId="31">
    <w:name w:val="Основной текст с отступом 31"/>
    <w:basedOn w:val="a"/>
    <w:rsid w:val="00CA4E53"/>
    <w:pPr>
      <w:overflowPunct w:val="0"/>
      <w:ind w:right="27" w:firstLine="709"/>
      <w:jc w:val="both"/>
      <w:textAlignment w:val="baseline"/>
    </w:pPr>
    <w:rPr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A4E5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CA4E5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4E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A4E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CA4E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CA4E53"/>
    <w:rPr>
      <w:b/>
      <w:bCs/>
    </w:rPr>
  </w:style>
  <w:style w:type="paragraph" w:customStyle="1" w:styleId="21">
    <w:name w:val="Основной текст 21"/>
    <w:basedOn w:val="a"/>
    <w:rsid w:val="00CA4E53"/>
    <w:pPr>
      <w:widowControl/>
      <w:overflowPunct w:val="0"/>
      <w:ind w:right="-766" w:firstLine="720"/>
      <w:jc w:val="both"/>
      <w:textAlignment w:val="baseline"/>
    </w:pPr>
    <w:rPr>
      <w:noProof/>
      <w:sz w:val="24"/>
    </w:rPr>
  </w:style>
  <w:style w:type="paragraph" w:customStyle="1" w:styleId="31">
    <w:name w:val="Основной текст с отступом 31"/>
    <w:basedOn w:val="a"/>
    <w:rsid w:val="00CA4E53"/>
    <w:pPr>
      <w:overflowPunct w:val="0"/>
      <w:ind w:right="27" w:firstLine="709"/>
      <w:jc w:val="both"/>
      <w:textAlignment w:val="baseline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15022</Words>
  <Characters>8563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2</cp:revision>
  <dcterms:created xsi:type="dcterms:W3CDTF">2020-10-31T13:53:00Z</dcterms:created>
  <dcterms:modified xsi:type="dcterms:W3CDTF">2020-10-31T14:05:00Z</dcterms:modified>
</cp:coreProperties>
</file>