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2AF" w:rsidRDefault="009A42AF" w:rsidP="009A42AF">
      <w:pPr>
        <w:pStyle w:val="a3"/>
        <w:spacing w:before="154" w:line="360" w:lineRule="auto"/>
        <w:ind w:left="1530" w:right="1241"/>
        <w:jc w:val="center"/>
        <w:rPr>
          <w:rFonts w:ascii="Bookman Old Style" w:hAnsi="Bookman Old Style"/>
          <w:b/>
        </w:rPr>
      </w:pPr>
      <w:r>
        <w:rPr>
          <w:rFonts w:ascii="Bookman Old Style" w:hAnsi="Bookman Old Style"/>
          <w:b/>
        </w:rPr>
        <w:t>ТЕМА 15. ФІНАНСОВО - ЕКОНОМІЧНІ РЕЗУЛЬТАТИ ДІЯЛЬНОСТІ ПІДПРИЄМСТВА</w:t>
      </w:r>
    </w:p>
    <w:p w:rsidR="009A42AF" w:rsidRDefault="009A42AF" w:rsidP="009A42AF">
      <w:pPr>
        <w:pStyle w:val="Heading1"/>
        <w:spacing w:before="239"/>
        <w:rPr>
          <w:b/>
        </w:rPr>
      </w:pPr>
      <w:r>
        <w:rPr>
          <w:b/>
        </w:rPr>
        <w:t>Питання для теоретичної підготовки</w:t>
      </w:r>
    </w:p>
    <w:p w:rsidR="009A42AF" w:rsidRPr="00D824AF" w:rsidRDefault="00D824AF" w:rsidP="00D824AF">
      <w:pPr>
        <w:tabs>
          <w:tab w:val="left" w:pos="1580"/>
        </w:tabs>
        <w:spacing w:before="53"/>
        <w:rPr>
          <w:sz w:val="28"/>
        </w:rPr>
      </w:pPr>
      <w:r w:rsidRPr="00D824AF">
        <w:rPr>
          <w:sz w:val="28"/>
        </w:rPr>
        <w:t xml:space="preserve">1. </w:t>
      </w:r>
      <w:r w:rsidR="009A42AF" w:rsidRPr="00D824AF">
        <w:rPr>
          <w:sz w:val="28"/>
        </w:rPr>
        <w:t>Дохід і прибуток підприємства, схеми їх формування та</w:t>
      </w:r>
      <w:r w:rsidR="009A42AF" w:rsidRPr="00D824AF">
        <w:rPr>
          <w:spacing w:val="2"/>
          <w:sz w:val="28"/>
        </w:rPr>
        <w:t xml:space="preserve"> </w:t>
      </w:r>
      <w:r w:rsidR="009A42AF" w:rsidRPr="00D824AF">
        <w:rPr>
          <w:sz w:val="28"/>
        </w:rPr>
        <w:t>розподілу.</w:t>
      </w:r>
    </w:p>
    <w:p w:rsidR="009A42AF" w:rsidRPr="00D824AF" w:rsidRDefault="00D824AF" w:rsidP="00D824AF">
      <w:pPr>
        <w:tabs>
          <w:tab w:val="left" w:pos="1580"/>
        </w:tabs>
        <w:spacing w:before="5" w:line="322" w:lineRule="exact"/>
        <w:rPr>
          <w:sz w:val="28"/>
        </w:rPr>
      </w:pPr>
      <w:r>
        <w:rPr>
          <w:sz w:val="28"/>
        </w:rPr>
        <w:t xml:space="preserve">2. </w:t>
      </w:r>
      <w:r w:rsidR="009A42AF" w:rsidRPr="00D824AF">
        <w:rPr>
          <w:sz w:val="28"/>
        </w:rPr>
        <w:t>Прибутковість діяльності підприємств, показники, що її</w:t>
      </w:r>
      <w:r w:rsidR="009A42AF" w:rsidRPr="00D824AF">
        <w:rPr>
          <w:spacing w:val="-14"/>
          <w:sz w:val="28"/>
        </w:rPr>
        <w:t xml:space="preserve"> </w:t>
      </w:r>
      <w:r w:rsidR="009A42AF" w:rsidRPr="00D824AF">
        <w:rPr>
          <w:sz w:val="28"/>
        </w:rPr>
        <w:t>характеризують.</w:t>
      </w:r>
    </w:p>
    <w:p w:rsidR="009A42AF" w:rsidRPr="00D824AF" w:rsidRDefault="00D824AF" w:rsidP="00D824AF">
      <w:pPr>
        <w:tabs>
          <w:tab w:val="left" w:pos="1580"/>
        </w:tabs>
        <w:spacing w:line="322" w:lineRule="exact"/>
        <w:rPr>
          <w:sz w:val="28"/>
        </w:rPr>
      </w:pPr>
      <w:r>
        <w:rPr>
          <w:sz w:val="28"/>
        </w:rPr>
        <w:t xml:space="preserve">3. </w:t>
      </w:r>
      <w:r w:rsidR="009A42AF" w:rsidRPr="00D824AF">
        <w:rPr>
          <w:sz w:val="28"/>
        </w:rPr>
        <w:t>Суть та оцінка загального фінансово-економічного стану</w:t>
      </w:r>
      <w:r w:rsidR="009A42AF" w:rsidRPr="00D824AF">
        <w:rPr>
          <w:spacing w:val="-9"/>
          <w:sz w:val="28"/>
        </w:rPr>
        <w:t xml:space="preserve"> </w:t>
      </w:r>
      <w:r w:rsidR="009A42AF" w:rsidRPr="00D824AF">
        <w:rPr>
          <w:sz w:val="28"/>
        </w:rPr>
        <w:t>підприємства.</w:t>
      </w:r>
    </w:p>
    <w:p w:rsidR="009A42AF" w:rsidRPr="00D824AF" w:rsidRDefault="00D824AF" w:rsidP="00D824AF">
      <w:pPr>
        <w:tabs>
          <w:tab w:val="left" w:pos="1580"/>
        </w:tabs>
        <w:spacing w:line="322" w:lineRule="exact"/>
        <w:rPr>
          <w:sz w:val="28"/>
        </w:rPr>
      </w:pPr>
      <w:r>
        <w:rPr>
          <w:sz w:val="28"/>
        </w:rPr>
        <w:t xml:space="preserve">4. </w:t>
      </w:r>
      <w:r w:rsidR="009A42AF" w:rsidRPr="00D824AF">
        <w:rPr>
          <w:sz w:val="28"/>
        </w:rPr>
        <w:t>Ефективність виробництва: суть, види і</w:t>
      </w:r>
      <w:r w:rsidR="009A42AF" w:rsidRPr="00D824AF">
        <w:rPr>
          <w:spacing w:val="-10"/>
          <w:sz w:val="28"/>
        </w:rPr>
        <w:t xml:space="preserve"> </w:t>
      </w:r>
      <w:r w:rsidR="009A42AF" w:rsidRPr="00D824AF">
        <w:rPr>
          <w:sz w:val="28"/>
        </w:rPr>
        <w:t>показники.</w:t>
      </w:r>
    </w:p>
    <w:p w:rsidR="009A42AF" w:rsidRPr="00D824AF" w:rsidRDefault="00D824AF" w:rsidP="00D824AF">
      <w:pPr>
        <w:tabs>
          <w:tab w:val="left" w:pos="1580"/>
        </w:tabs>
        <w:rPr>
          <w:sz w:val="28"/>
        </w:rPr>
      </w:pPr>
      <w:r>
        <w:rPr>
          <w:sz w:val="28"/>
        </w:rPr>
        <w:t xml:space="preserve">5. </w:t>
      </w:r>
      <w:r w:rsidR="009A42AF" w:rsidRPr="00D824AF">
        <w:rPr>
          <w:sz w:val="28"/>
        </w:rPr>
        <w:t>Показники, резерви і чинники підвищення ефективності</w:t>
      </w:r>
      <w:r w:rsidR="009A42AF" w:rsidRPr="00D824AF">
        <w:rPr>
          <w:spacing w:val="-13"/>
          <w:sz w:val="28"/>
        </w:rPr>
        <w:t xml:space="preserve"> </w:t>
      </w:r>
      <w:r w:rsidR="009A42AF" w:rsidRPr="00D824AF">
        <w:rPr>
          <w:sz w:val="28"/>
        </w:rPr>
        <w:t>виробництва.</w:t>
      </w:r>
    </w:p>
    <w:p w:rsidR="009A42AF" w:rsidRDefault="005C2FB7" w:rsidP="009A42AF">
      <w:pPr>
        <w:pStyle w:val="a3"/>
        <w:spacing w:before="8"/>
        <w:rPr>
          <w:sz w:val="11"/>
        </w:rPr>
      </w:pPr>
      <w:r w:rsidRPr="005C2FB7">
        <w:pict>
          <v:group id="_x0000_s1071" style="position:absolute;margin-left:84.25pt;margin-top:8.7pt;width:478.2pt;height:132.75pt;z-index:-251651072;mso-wrap-distance-left:0;mso-wrap-distance-right:0;mso-position-horizontal-relative:page" coordorigin="1685,174" coordsize="9564,2655">
            <v:shape id="_x0000_s1072" style="position:absolute;left:1699;top:188;width:2343;height:2626" coordorigin="1699,189" coordsize="2343,2626" path="m1699,189r,2625l3259,2814r,-984l3653,1830r,327l4042,1499,3653,846r,327l3259,1173r,-984l1699,189xe" filled="f" strokeweight="1.44pt">
              <v:path arrowok="t"/>
            </v:shape>
            <v:shapetype id="_x0000_t202" coordsize="21600,21600" o:spt="202" path="m,l,21600r21600,l21600,xe">
              <v:stroke joinstyle="miter"/>
              <v:path gradientshapeok="t" o:connecttype="rect"/>
            </v:shapetype>
            <v:shape id="_x0000_s1073" type="#_x0000_t202" style="position:absolute;left:1684;top:174;width:2372;height:2655" filled="f" stroked="f">
              <v:textbox inset="0,0,0,0">
                <w:txbxContent>
                  <w:p w:rsidR="009A42AF" w:rsidRDefault="009A42AF" w:rsidP="009A42AF">
                    <w:pPr>
                      <w:rPr>
                        <w:sz w:val="28"/>
                      </w:rPr>
                    </w:pPr>
                  </w:p>
                  <w:p w:rsidR="009A42AF" w:rsidRDefault="009A42AF" w:rsidP="009A42AF">
                    <w:pPr>
                      <w:rPr>
                        <w:sz w:val="28"/>
                      </w:rPr>
                    </w:pPr>
                  </w:p>
                  <w:p w:rsidR="009A42AF" w:rsidRDefault="009A42AF" w:rsidP="009A42AF">
                    <w:pPr>
                      <w:spacing w:before="214"/>
                      <w:ind w:left="225" w:right="895" w:firstLine="72"/>
                      <w:jc w:val="both"/>
                      <w:rPr>
                        <w:rFonts w:ascii="Bookman Old Style" w:hAnsi="Bookman Old Style"/>
                        <w:b/>
                        <w:sz w:val="24"/>
                      </w:rPr>
                    </w:pPr>
                    <w:r>
                      <w:rPr>
                        <w:rFonts w:ascii="Bookman Old Style" w:hAnsi="Bookman Old Style"/>
                        <w:b/>
                        <w:sz w:val="24"/>
                      </w:rPr>
                      <w:t>Ключові терміни і поняття</w:t>
                    </w:r>
                  </w:p>
                </w:txbxContent>
              </v:textbox>
            </v:shape>
            <v:shape id="_x0000_s1074" type="#_x0000_t202" style="position:absolute;left:4041;top:188;width:7200;height:2626" filled="f" strokeweight=".72pt">
              <v:textbox inset="0,0,0,0">
                <w:txbxContent>
                  <w:p w:rsidR="009A42AF" w:rsidRDefault="009A42AF" w:rsidP="009A42AF">
                    <w:pPr>
                      <w:spacing w:before="66"/>
                      <w:ind w:left="146" w:right="133"/>
                      <w:jc w:val="both"/>
                      <w:rPr>
                        <w:i/>
                        <w:sz w:val="24"/>
                      </w:rPr>
                    </w:pPr>
                    <w:r>
                      <w:rPr>
                        <w:i/>
                        <w:sz w:val="24"/>
                      </w:rPr>
                      <w:t>дохід, чистий дохід, прибуток, балансовий прибуток, чистий прибуток, функції прибутку, прибутковість, рентабельність, показники рентабельності, рентабельність продукції, рентабельність виробництва, фінансово-економічний стан підприємства, показники прибутковості, показники ліквідності, показники платоспроможності, ефективність виробництва, види ефективності виробництва, економічна ефективність, соціальна ефективність, показники ефективності виробництва, резерви і чинники підвищення ефективності виробництва</w:t>
                    </w:r>
                  </w:p>
                </w:txbxContent>
              </v:textbox>
            </v:shape>
            <w10:wrap type="topAndBottom" anchorx="page"/>
          </v:group>
        </w:pict>
      </w:r>
    </w:p>
    <w:p w:rsidR="009A42AF" w:rsidRDefault="009A42AF" w:rsidP="009A42AF">
      <w:pPr>
        <w:pStyle w:val="a3"/>
        <w:spacing w:before="11"/>
        <w:rPr>
          <w:sz w:val="40"/>
        </w:rPr>
      </w:pPr>
    </w:p>
    <w:p w:rsidR="009A42AF" w:rsidRDefault="009A42AF" w:rsidP="009A42AF">
      <w:pPr>
        <w:spacing w:line="272" w:lineRule="exact"/>
        <w:ind w:right="568"/>
        <w:jc w:val="right"/>
        <w:rPr>
          <w:b/>
          <w:i/>
          <w:sz w:val="24"/>
        </w:rPr>
      </w:pPr>
      <w:r>
        <w:rPr>
          <w:b/>
          <w:i/>
          <w:sz w:val="24"/>
        </w:rPr>
        <w:t>Соціалісти вважають гріхом отримання прибутку, а я - отримання</w:t>
      </w:r>
      <w:r>
        <w:rPr>
          <w:b/>
          <w:i/>
          <w:spacing w:val="-16"/>
          <w:sz w:val="24"/>
        </w:rPr>
        <w:t xml:space="preserve"> </w:t>
      </w:r>
      <w:r>
        <w:rPr>
          <w:b/>
          <w:i/>
          <w:sz w:val="24"/>
        </w:rPr>
        <w:t>збитків.</w:t>
      </w:r>
    </w:p>
    <w:p w:rsidR="009A42AF" w:rsidRDefault="009A42AF" w:rsidP="009A42AF">
      <w:pPr>
        <w:spacing w:line="272" w:lineRule="exact"/>
        <w:ind w:right="561"/>
        <w:jc w:val="right"/>
        <w:rPr>
          <w:i/>
          <w:sz w:val="24"/>
        </w:rPr>
      </w:pPr>
      <w:proofErr w:type="spellStart"/>
      <w:r>
        <w:rPr>
          <w:i/>
          <w:sz w:val="24"/>
        </w:rPr>
        <w:t>Уінстон</w:t>
      </w:r>
      <w:proofErr w:type="spellEnd"/>
      <w:r>
        <w:rPr>
          <w:i/>
          <w:sz w:val="24"/>
        </w:rPr>
        <w:t xml:space="preserve"> </w:t>
      </w:r>
      <w:r>
        <w:rPr>
          <w:i/>
          <w:spacing w:val="1"/>
          <w:sz w:val="24"/>
        </w:rPr>
        <w:t xml:space="preserve"> </w:t>
      </w:r>
      <w:proofErr w:type="spellStart"/>
      <w:r>
        <w:rPr>
          <w:i/>
          <w:sz w:val="24"/>
        </w:rPr>
        <w:t>Черчілль</w:t>
      </w:r>
      <w:proofErr w:type="spellEnd"/>
    </w:p>
    <w:p w:rsidR="009A42AF" w:rsidRDefault="009A42AF" w:rsidP="00D824AF">
      <w:pPr>
        <w:pStyle w:val="a5"/>
        <w:numPr>
          <w:ilvl w:val="0"/>
          <w:numId w:val="20"/>
        </w:numPr>
        <w:tabs>
          <w:tab w:val="left" w:pos="1401"/>
          <w:tab w:val="left" w:pos="1402"/>
        </w:tabs>
        <w:spacing w:before="13" w:line="237" w:lineRule="auto"/>
        <w:ind w:right="4319"/>
        <w:jc w:val="center"/>
        <w:rPr>
          <w:rFonts w:ascii="Bookman Old Style" w:hAnsi="Bookman Old Style"/>
          <w:b/>
          <w:sz w:val="28"/>
        </w:rPr>
      </w:pPr>
      <w:r>
        <w:rPr>
          <w:rFonts w:ascii="Bookman Old Style" w:hAnsi="Bookman Old Style"/>
          <w:b/>
          <w:sz w:val="28"/>
        </w:rPr>
        <w:t>Дохід і прибуток підприємства, схеми їх формування та</w:t>
      </w:r>
      <w:r>
        <w:rPr>
          <w:rFonts w:ascii="Bookman Old Style" w:hAnsi="Bookman Old Style"/>
          <w:b/>
          <w:spacing w:val="-22"/>
          <w:sz w:val="28"/>
        </w:rPr>
        <w:t xml:space="preserve"> </w:t>
      </w:r>
      <w:r>
        <w:rPr>
          <w:rFonts w:ascii="Bookman Old Style" w:hAnsi="Bookman Old Style"/>
          <w:b/>
          <w:sz w:val="28"/>
        </w:rPr>
        <w:t>розподілу</w:t>
      </w:r>
    </w:p>
    <w:p w:rsidR="009A42AF" w:rsidRDefault="009A42AF" w:rsidP="009A42AF">
      <w:pPr>
        <w:pStyle w:val="a3"/>
        <w:spacing w:before="6"/>
        <w:rPr>
          <w:rFonts w:ascii="Bookman Old Style"/>
          <w:b/>
          <w:sz w:val="27"/>
        </w:rPr>
      </w:pPr>
    </w:p>
    <w:p w:rsidR="009A42AF" w:rsidRDefault="009A42AF" w:rsidP="009A42AF">
      <w:pPr>
        <w:pStyle w:val="a3"/>
        <w:spacing w:before="1"/>
        <w:ind w:left="859" w:right="565" w:firstLine="720"/>
        <w:jc w:val="both"/>
      </w:pPr>
      <w:r>
        <w:t>Розвиток підприємств у прямому розумінні залежить від обсягу реалізації продукції та одержаних при цьому фінансових результатів. Сам процес реалізації продукції підприємства є визначальним у його діяльності. Він завершує оборот коштів, дозволяє відшкодувати понесені підприємством витрати, сплатити податки та інші платежі, відсотки за кредитами, виплатити заробітну плату своїм працівникам, дивіденди власникам та ін.</w:t>
      </w:r>
    </w:p>
    <w:p w:rsidR="009A42AF" w:rsidRDefault="009A42AF" w:rsidP="009A42AF">
      <w:pPr>
        <w:spacing w:line="256" w:lineRule="auto"/>
        <w:ind w:left="859" w:right="566" w:firstLine="720"/>
        <w:jc w:val="both"/>
        <w:rPr>
          <w:i/>
          <w:sz w:val="28"/>
        </w:rPr>
      </w:pPr>
      <w:r>
        <w:rPr>
          <w:sz w:val="28"/>
        </w:rPr>
        <w:t xml:space="preserve">Доходи від реалізації продукції виступають основним джерелом прибутку підприємства, який є запорукою стабільності його функціонування на ринку. Сутність доходу підприємства визначена </w:t>
      </w:r>
      <w:r>
        <w:rPr>
          <w:i/>
          <w:sz w:val="28"/>
        </w:rPr>
        <w:t>Національними стандартами бухгалтерського обліку в Україні.</w:t>
      </w:r>
    </w:p>
    <w:p w:rsidR="009A42AF" w:rsidRDefault="005C2FB7" w:rsidP="009A42AF">
      <w:pPr>
        <w:pStyle w:val="a3"/>
        <w:spacing w:before="9"/>
        <w:rPr>
          <w:i/>
          <w:sz w:val="8"/>
        </w:rPr>
      </w:pPr>
      <w:r w:rsidRPr="005C2FB7">
        <w:pict>
          <v:group id="_x0000_s1075" style="position:absolute;margin-left:84.6pt;margin-top:7.05pt;width:477.85pt;height:83.3pt;z-index:-251650048;mso-wrap-distance-left:0;mso-wrap-distance-right:0;mso-position-horizontal-relative:page" coordorigin="1692,141" coordsize="9557,1666">
            <v:shape id="_x0000_s1076" style="position:absolute;left:1699;top:148;width:9543;height:1652" coordorigin="1699,148" coordsize="9543,1652" path="m1978,148r-74,10l1837,186r-56,44l1737,286r-28,67l1699,427r,1099l1709,1598r28,65l1781,1718r56,44l1904,1790r74,9l10968,1799r72,-9l11105,1762r56,-44l11204,1663r28,-65l11242,1526r,-1099l11232,353r-28,-67l11161,230r-56,-44l11040,158r-72,-10l1978,148xe" filled="f" strokeweight=".72pt">
              <v:path arrowok="t"/>
            </v:shape>
            <v:shape id="_x0000_s1077" type="#_x0000_t202" style="position:absolute;left:1692;top:141;width:9557;height:1666" filled="f" stroked="f">
              <v:textbox inset="0,0,0,0">
                <w:txbxContent>
                  <w:p w:rsidR="009A42AF" w:rsidRDefault="009A42AF" w:rsidP="009A42AF">
                    <w:pPr>
                      <w:spacing w:before="161" w:line="237" w:lineRule="auto"/>
                      <w:ind w:left="232" w:right="233" w:firstLine="705"/>
                      <w:jc w:val="both"/>
                      <w:rPr>
                        <w:b/>
                        <w:i/>
                        <w:sz w:val="28"/>
                      </w:rPr>
                    </w:pPr>
                    <w:r>
                      <w:rPr>
                        <w:b/>
                        <w:i/>
                        <w:sz w:val="28"/>
                      </w:rPr>
                      <w:t xml:space="preserve">Дохід (виручка) від реалізації продукції визначений </w:t>
                    </w:r>
                    <w:r>
                      <w:rPr>
                        <w:b/>
                        <w:i/>
                        <w:spacing w:val="2"/>
                        <w:sz w:val="28"/>
                      </w:rPr>
                      <w:t xml:space="preserve">як </w:t>
                    </w:r>
                    <w:r>
                      <w:rPr>
                        <w:b/>
                        <w:i/>
                        <w:sz w:val="28"/>
                      </w:rPr>
                      <w:t xml:space="preserve">загальний дохід (виручка) від реалізації продукції, товарів, робіт, послуг без вирахування наданих знижок, повернення проданих  товарів і податків з продажу (ПДВ, акцизного податку </w:t>
                    </w:r>
                    <w:r>
                      <w:rPr>
                        <w:b/>
                        <w:i/>
                        <w:spacing w:val="2"/>
                        <w:sz w:val="28"/>
                      </w:rPr>
                      <w:t>та</w:t>
                    </w:r>
                    <w:r>
                      <w:rPr>
                        <w:b/>
                        <w:i/>
                        <w:spacing w:val="8"/>
                        <w:sz w:val="28"/>
                      </w:rPr>
                      <w:t xml:space="preserve"> </w:t>
                    </w:r>
                    <w:r>
                      <w:rPr>
                        <w:b/>
                        <w:i/>
                        <w:sz w:val="28"/>
                      </w:rPr>
                      <w:t>ін.)</w:t>
                    </w:r>
                  </w:p>
                </w:txbxContent>
              </v:textbox>
            </v:shape>
            <w10:wrap type="topAndBottom" anchorx="page"/>
          </v:group>
        </w:pict>
      </w:r>
    </w:p>
    <w:p w:rsidR="009A42AF" w:rsidRDefault="009A42AF" w:rsidP="009A42AF">
      <w:pPr>
        <w:spacing w:before="95"/>
        <w:ind w:left="859" w:right="570" w:firstLine="720"/>
        <w:jc w:val="both"/>
        <w:rPr>
          <w:i/>
          <w:sz w:val="28"/>
        </w:rPr>
      </w:pPr>
      <w:r>
        <w:rPr>
          <w:i/>
          <w:sz w:val="28"/>
        </w:rPr>
        <w:t>Основними чинниками, які впливають на величину виручки від реалізації продукції, є:</w:t>
      </w:r>
    </w:p>
    <w:p w:rsidR="009A42AF" w:rsidRDefault="009A42AF" w:rsidP="009A42AF">
      <w:pPr>
        <w:pStyle w:val="a5"/>
        <w:numPr>
          <w:ilvl w:val="1"/>
          <w:numId w:val="20"/>
        </w:numPr>
        <w:tabs>
          <w:tab w:val="left" w:pos="1939"/>
          <w:tab w:val="left" w:pos="1940"/>
        </w:tabs>
        <w:spacing w:line="321" w:lineRule="exact"/>
        <w:ind w:hanging="361"/>
        <w:rPr>
          <w:sz w:val="28"/>
        </w:rPr>
      </w:pPr>
      <w:r>
        <w:rPr>
          <w:sz w:val="28"/>
        </w:rPr>
        <w:t>обсяг виробництва</w:t>
      </w:r>
      <w:r>
        <w:rPr>
          <w:spacing w:val="4"/>
          <w:sz w:val="28"/>
        </w:rPr>
        <w:t xml:space="preserve"> </w:t>
      </w:r>
      <w:r>
        <w:rPr>
          <w:sz w:val="28"/>
        </w:rPr>
        <w:t>продукції;</w:t>
      </w:r>
    </w:p>
    <w:p w:rsidR="009A42AF" w:rsidRDefault="009A42AF" w:rsidP="009A42AF">
      <w:pPr>
        <w:spacing w:line="321" w:lineRule="exact"/>
        <w:rPr>
          <w:sz w:val="28"/>
        </w:rPr>
        <w:sectPr w:rsidR="009A42AF">
          <w:pgSz w:w="11910" w:h="16840"/>
          <w:pgMar w:top="960" w:right="0" w:bottom="280" w:left="840" w:header="713" w:footer="0" w:gutter="0"/>
          <w:cols w:space="720"/>
        </w:sectPr>
      </w:pPr>
    </w:p>
    <w:p w:rsidR="009A42AF" w:rsidRDefault="009A42AF" w:rsidP="009A42AF">
      <w:pPr>
        <w:pStyle w:val="a5"/>
        <w:numPr>
          <w:ilvl w:val="1"/>
          <w:numId w:val="20"/>
        </w:numPr>
        <w:tabs>
          <w:tab w:val="left" w:pos="1939"/>
          <w:tab w:val="left" w:pos="1940"/>
        </w:tabs>
        <w:spacing w:before="147" w:line="322" w:lineRule="exact"/>
        <w:ind w:hanging="361"/>
        <w:rPr>
          <w:sz w:val="28"/>
        </w:rPr>
      </w:pPr>
      <w:r>
        <w:rPr>
          <w:sz w:val="28"/>
        </w:rPr>
        <w:lastRenderedPageBreak/>
        <w:t>оптимізація каналів розподілу продукції, стимулювання</w:t>
      </w:r>
      <w:r>
        <w:rPr>
          <w:spacing w:val="3"/>
          <w:sz w:val="28"/>
        </w:rPr>
        <w:t xml:space="preserve"> </w:t>
      </w:r>
      <w:r>
        <w:rPr>
          <w:sz w:val="28"/>
        </w:rPr>
        <w:t>збуту;</w:t>
      </w:r>
    </w:p>
    <w:p w:rsidR="009A42AF" w:rsidRDefault="009A42AF" w:rsidP="009A42AF">
      <w:pPr>
        <w:pStyle w:val="a5"/>
        <w:numPr>
          <w:ilvl w:val="1"/>
          <w:numId w:val="20"/>
        </w:numPr>
        <w:tabs>
          <w:tab w:val="left" w:pos="1939"/>
          <w:tab w:val="left" w:pos="1940"/>
        </w:tabs>
        <w:ind w:right="570"/>
        <w:rPr>
          <w:sz w:val="28"/>
        </w:rPr>
      </w:pPr>
      <w:r>
        <w:rPr>
          <w:sz w:val="28"/>
        </w:rPr>
        <w:t>ефективна сучасна реклама, яка б відповідала вимогам споживачів та підтримувала репутацію продукції і</w:t>
      </w:r>
      <w:r>
        <w:rPr>
          <w:spacing w:val="-5"/>
          <w:sz w:val="28"/>
        </w:rPr>
        <w:t xml:space="preserve"> </w:t>
      </w:r>
      <w:r>
        <w:rPr>
          <w:sz w:val="28"/>
        </w:rPr>
        <w:t>підприємства;</w:t>
      </w:r>
    </w:p>
    <w:p w:rsidR="009A42AF" w:rsidRDefault="009A42AF" w:rsidP="009A42AF">
      <w:pPr>
        <w:pStyle w:val="a5"/>
        <w:numPr>
          <w:ilvl w:val="1"/>
          <w:numId w:val="20"/>
        </w:numPr>
        <w:tabs>
          <w:tab w:val="left" w:pos="1939"/>
          <w:tab w:val="left" w:pos="1940"/>
        </w:tabs>
        <w:spacing w:line="321" w:lineRule="exact"/>
        <w:ind w:hanging="361"/>
        <w:rPr>
          <w:sz w:val="28"/>
        </w:rPr>
      </w:pPr>
      <w:r>
        <w:rPr>
          <w:sz w:val="28"/>
        </w:rPr>
        <w:t>розширення асортименту та підвищення якості</w:t>
      </w:r>
      <w:r>
        <w:rPr>
          <w:spacing w:val="-3"/>
          <w:sz w:val="28"/>
        </w:rPr>
        <w:t xml:space="preserve"> </w:t>
      </w:r>
      <w:r>
        <w:rPr>
          <w:sz w:val="28"/>
        </w:rPr>
        <w:t>продукції;</w:t>
      </w:r>
    </w:p>
    <w:p w:rsidR="009A42AF" w:rsidRDefault="009A42AF" w:rsidP="009A42AF">
      <w:pPr>
        <w:pStyle w:val="a5"/>
        <w:numPr>
          <w:ilvl w:val="1"/>
          <w:numId w:val="20"/>
        </w:numPr>
        <w:tabs>
          <w:tab w:val="left" w:pos="1939"/>
          <w:tab w:val="left" w:pos="1940"/>
        </w:tabs>
        <w:spacing w:before="4"/>
        <w:ind w:hanging="361"/>
        <w:rPr>
          <w:sz w:val="28"/>
        </w:rPr>
      </w:pPr>
      <w:r>
        <w:rPr>
          <w:sz w:val="28"/>
        </w:rPr>
        <w:t>ритмічність роботи підприємства тощо.</w:t>
      </w:r>
    </w:p>
    <w:p w:rsidR="009A42AF" w:rsidRDefault="009A42AF" w:rsidP="009A42AF">
      <w:pPr>
        <w:pStyle w:val="a3"/>
        <w:spacing w:before="4"/>
      </w:pPr>
    </w:p>
    <w:p w:rsidR="009A42AF" w:rsidRDefault="009A42AF" w:rsidP="00D824AF">
      <w:pPr>
        <w:pStyle w:val="Heading4"/>
        <w:ind w:left="0" w:right="567"/>
      </w:pPr>
      <w:r>
        <w:t>Загальний дохід підприємства ще не характеризує ефективності його виробничо-господарської діяльності. Одним із показників оцінки такої ефективності є прибуток.</w:t>
      </w:r>
    </w:p>
    <w:p w:rsidR="009A42AF" w:rsidRDefault="005C2FB7" w:rsidP="009A42AF">
      <w:pPr>
        <w:pStyle w:val="a3"/>
        <w:spacing w:before="10"/>
        <w:rPr>
          <w:b/>
          <w:i/>
          <w:sz w:val="24"/>
        </w:rPr>
      </w:pPr>
      <w:r w:rsidRPr="005C2FB7">
        <w:pict>
          <v:group id="_x0000_s1078" style="position:absolute;margin-left:84.6pt;margin-top:16.3pt;width:477.85pt;height:64.6pt;z-index:-251649024;mso-wrap-distance-left:0;mso-wrap-distance-right:0;mso-position-horizontal-relative:page" coordorigin="1692,326" coordsize="9557,1292">
            <v:shape id="_x0000_s1079" style="position:absolute;left:1699;top:333;width:9543;height:1277" coordorigin="1699,333" coordsize="9543,1277" path="m1915,333r-68,11l1787,374r-46,46l1710,478r-11,66l1699,1399r11,66l1741,1523r46,46l1847,1599r68,11l11026,1610r68,-11l11153,1569r47,-46l11231,1465r11,-66l11242,544r-11,-66l11200,420r-47,-46l11094,344r-68,-11l1915,333xe" filled="f" strokeweight=".72pt">
              <v:path arrowok="t"/>
            </v:shape>
            <v:shape id="_x0000_s1080" type="#_x0000_t202" style="position:absolute;left:1692;top:326;width:9557;height:1292" filled="f" stroked="f">
              <v:textbox inset="0,0,0,0">
                <w:txbxContent>
                  <w:p w:rsidR="009A42AF" w:rsidRDefault="009A42AF" w:rsidP="009A42AF">
                    <w:pPr>
                      <w:spacing w:before="139"/>
                      <w:ind w:left="213" w:right="690" w:firstLine="719"/>
                      <w:rPr>
                        <w:b/>
                        <w:i/>
                        <w:sz w:val="28"/>
                      </w:rPr>
                    </w:pPr>
                    <w:r>
                      <w:rPr>
                        <w:b/>
                        <w:i/>
                        <w:sz w:val="28"/>
                      </w:rPr>
                      <w:t xml:space="preserve">Прибуток </w:t>
                    </w:r>
                    <w:r>
                      <w:rPr>
                        <w:b/>
                        <w:sz w:val="28"/>
                      </w:rPr>
                      <w:t xml:space="preserve">- </w:t>
                    </w:r>
                    <w:r>
                      <w:rPr>
                        <w:b/>
                        <w:i/>
                        <w:sz w:val="28"/>
                      </w:rPr>
                      <w:t>це частина доходу, яка залишається підприємству після відшкодування усіх витрат, пов’язаних з виробництвом, реалізацією продукції та іншими видами діяльності</w:t>
                    </w:r>
                  </w:p>
                </w:txbxContent>
              </v:textbox>
            </v:shape>
            <w10:wrap type="topAndBottom" anchorx="page"/>
          </v:group>
        </w:pict>
      </w:r>
    </w:p>
    <w:p w:rsidR="009A42AF" w:rsidRDefault="009A42AF" w:rsidP="009A42AF">
      <w:pPr>
        <w:pStyle w:val="a3"/>
        <w:spacing w:before="47"/>
        <w:ind w:left="859" w:right="645" w:firstLine="720"/>
      </w:pPr>
      <w:r>
        <w:t>В умовах ринку прибуток є основним джерелом усіх фінансових ресурсів підприємства.</w:t>
      </w:r>
    </w:p>
    <w:p w:rsidR="009A42AF" w:rsidRDefault="005C2FB7" w:rsidP="00D824AF">
      <w:pPr>
        <w:pStyle w:val="a3"/>
        <w:spacing w:before="4"/>
        <w:ind w:left="859" w:right="665" w:firstLine="720"/>
        <w:jc w:val="both"/>
      </w:pPr>
      <w:r w:rsidRPr="005C2FB7">
        <w:pict>
          <v:group id="_x0000_s1094" style="position:absolute;left:0;text-align:left;margin-left:279.1pt;margin-top:109.75pt;width:270.75pt;height:63.85pt;z-index:251672576;mso-position-horizontal-relative:page" coordorigin="5582,2195" coordsize="5415,1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6662;top:2554;width:4320;height:903">
              <v:imagedata r:id="rId6" o:title=""/>
            </v:shape>
            <v:shape id="_x0000_s1096" type="#_x0000_t75" style="position:absolute;left:10440;top:3342;width:543;height:116">
              <v:imagedata r:id="rId7" o:title=""/>
            </v:shape>
            <v:shape id="_x0000_s1097" style="position:absolute;left:27760;top:-31661;width:18000;height:3760" coordorigin="27760,-31661" coordsize="18000,3760" o:spt="100" adj="0,,0" path="m6662,2555r,902l10440,3457r542,-115l10982,2555r-4320,xm10440,3457r139,-110l10624,3356r64,4l10770,3360r99,-6l10982,3342e" filled="f" strokeweight="1.44pt">
              <v:stroke joinstyle="round"/>
              <v:formulas/>
              <v:path arrowok="t" o:connecttype="segments"/>
            </v:shape>
            <v:shape id="_x0000_s1098" type="#_x0000_t75" style="position:absolute;left:8582;top:2194;width:120;height:360">
              <v:imagedata r:id="rId8" o:title=""/>
            </v:shape>
            <v:shape id="_x0000_s1099" style="position:absolute;left:5582;top:2857;width:1080;height:120" coordorigin="5582,2857" coordsize="1080,120" o:spt="100" adj="0,,0" path="m5702,2857r-120,58l5702,2977r,-43l5683,2934r,-34l5702,2900r,-43xm5702,2900r-19,l5683,2934r19,l5702,2900xm5702,2934r-19,l5702,2934r,xm6662,2900r-960,l5702,2934r960,-5l6662,2900xe" fillcolor="black" stroked="f">
              <v:stroke joinstyle="round"/>
              <v:formulas/>
              <v:path arrowok="t" o:connecttype="segments"/>
            </v:shape>
            <v:shape id="_x0000_s1100" type="#_x0000_t202" style="position:absolute;left:5582;top:2194;width:5415;height:1277" filled="f" stroked="f">
              <v:textbox inset="0,0,0,0">
                <w:txbxContent>
                  <w:p w:rsidR="009A42AF" w:rsidRDefault="009A42AF" w:rsidP="009A42AF">
                    <w:pPr>
                      <w:spacing w:before="6"/>
                      <w:rPr>
                        <w:sz w:val="38"/>
                      </w:rPr>
                    </w:pPr>
                  </w:p>
                  <w:p w:rsidR="009A42AF" w:rsidRDefault="009A42AF" w:rsidP="009A42AF">
                    <w:pPr>
                      <w:spacing w:line="242" w:lineRule="auto"/>
                      <w:ind w:left="2030" w:right="890" w:hanging="58"/>
                      <w:rPr>
                        <w:b/>
                        <w:i/>
                        <w:sz w:val="24"/>
                      </w:rPr>
                    </w:pPr>
                    <w:r>
                      <w:rPr>
                        <w:b/>
                        <w:i/>
                        <w:sz w:val="24"/>
                      </w:rPr>
                      <w:t>Чистий дохід (виручка) від реалізації продукції</w:t>
                    </w:r>
                  </w:p>
                </w:txbxContent>
              </v:textbox>
            </v:shape>
            <w10:wrap anchorx="page"/>
          </v:group>
        </w:pict>
      </w:r>
      <w:r w:rsidRPr="005C2FB7">
        <w:pict>
          <v:group id="_x0000_s1101" style="position:absolute;left:0;text-align:left;margin-left:80.4pt;margin-top:64.15pt;width:252.75pt;height:46.35pt;z-index:251673600;mso-position-horizontal-relative:page" coordorigin="1608,1283" coordsize="5055,927">
            <v:shape id="_x0000_s1102" style="position:absolute;left:5582;top:1777;width:1080;height:120" coordorigin="5582,1777" coordsize="1080,120" o:spt="100" adj="0,,0" path="m6542,1854r,43l6625,1854r-63,l6542,1854xm6542,1777r,77l6562,1854r,-34l6632,1820r-90,-43xm6632,1820r-70,l6562,1854r63,l6662,1835r-30,-15xm6542,1820r-960,l5582,1849r960,5l6542,1820xe" fillcolor="black" stroked="f">
              <v:stroke joinstyle="round"/>
              <v:formulas/>
              <v:path arrowok="t" o:connecttype="segments"/>
            </v:shape>
            <v:shape id="_x0000_s1103" type="#_x0000_t75" style="position:absolute;left:1622;top:1297;width:3960;height:898">
              <v:imagedata r:id="rId9" o:title=""/>
            </v:shape>
            <v:shape id="_x0000_s1104" type="#_x0000_t75" style="position:absolute;left:5088;top:2084;width:495;height:111">
              <v:imagedata r:id="rId10" o:title=""/>
            </v:shape>
            <v:shape id="_x0000_s1105" style="position:absolute;left:6760;top:-26401;width:16500;height:3740" coordorigin="6760,-26401" coordsize="16500,3740" o:spt="100" adj="0,,0" path="m1622,1297r,898l5088,2195r494,-111l5582,1297r-3960,xm5088,2195r125,-106l5254,2096r58,3l5387,2099r90,-5l5582,2084e" filled="f" strokeweight="1.44pt">
              <v:stroke joinstyle="round"/>
              <v:formulas/>
              <v:path arrowok="t" o:connecttype="segments"/>
            </v:shape>
            <v:shape id="_x0000_s1106" type="#_x0000_t202" style="position:absolute;left:1608;top:1282;width:5055;height:927" filled="f" stroked="f">
              <v:textbox inset="0,0,0,0">
                <w:txbxContent>
                  <w:p w:rsidR="009A42AF" w:rsidRDefault="009A42AF" w:rsidP="009A42AF">
                    <w:pPr>
                      <w:spacing w:before="97" w:line="275" w:lineRule="exact"/>
                      <w:ind w:left="764" w:right="1829"/>
                      <w:jc w:val="center"/>
                      <w:rPr>
                        <w:b/>
                        <w:i/>
                        <w:sz w:val="24"/>
                      </w:rPr>
                    </w:pPr>
                    <w:r>
                      <w:rPr>
                        <w:b/>
                        <w:i/>
                        <w:sz w:val="24"/>
                      </w:rPr>
                      <w:t>Дохід (виручка)</w:t>
                    </w:r>
                  </w:p>
                  <w:p w:rsidR="009A42AF" w:rsidRDefault="009A42AF" w:rsidP="009A42AF">
                    <w:pPr>
                      <w:spacing w:line="275" w:lineRule="exact"/>
                      <w:ind w:left="764" w:right="1832"/>
                      <w:jc w:val="center"/>
                      <w:rPr>
                        <w:b/>
                        <w:i/>
                        <w:sz w:val="24"/>
                      </w:rPr>
                    </w:pPr>
                    <w:r>
                      <w:rPr>
                        <w:b/>
                        <w:i/>
                        <w:sz w:val="24"/>
                      </w:rPr>
                      <w:t>від реалізації продукції</w:t>
                    </w:r>
                  </w:p>
                </w:txbxContent>
              </v:textbox>
            </v:shape>
            <w10:wrap anchorx="page"/>
          </v:group>
        </w:pict>
      </w:r>
      <w:r w:rsidRPr="005C2FB7">
        <w:pict>
          <v:group id="_x0000_s1107" style="position:absolute;left:0;text-align:left;margin-left:80.4pt;margin-top:163.75pt;width:468.85pt;height:54.4pt;z-index:251674624;mso-position-horizontal-relative:page" coordorigin="1608,3275" coordsize="9377,1088">
            <v:shape id="_x0000_s1108" type="#_x0000_t75" style="position:absolute;left:1622;top:3634;width:3960;height:543">
              <v:imagedata r:id="rId11" o:title=""/>
            </v:shape>
            <v:shape id="_x0000_s1109" style="position:absolute;left:6760;top:-34661;width:16500;height:2260" coordorigin="6760,-34661" coordsize="16500,2260" o:spt="100" adj="0,,0" path="m1622,3635r,542l5088,4177r494,-67l5582,3635r-3960,xm5088,4177r125,-67l5254,4115r58,2l5387,4117r90,-2l5582,4110e" filled="f" strokeweight="1.44pt">
              <v:stroke joinstyle="round"/>
              <v:formulas/>
              <v:path arrowok="t" o:connecttype="segments"/>
            </v:shape>
            <v:shape id="_x0000_s1110" type="#_x0000_t75" style="position:absolute;left:3542;top:3274;width:120;height:360">
              <v:imagedata r:id="rId8" o:title=""/>
            </v:shape>
            <v:shape id="_x0000_s1111" style="position:absolute;left:5582;top:3754;width:1080;height:120" coordorigin="5582,3755" coordsize="1080,120" o:spt="100" adj="0,,0" path="m6542,3755r,120l6632,3832r-70,l6562,3803r73,l6542,3755xm6542,3803r-960,l5582,3832r960,l6542,3803xm6635,3803r-73,l6562,3832r70,l6662,3817r-27,-14xe" fillcolor="black" stroked="f">
              <v:stroke joinstyle="round"/>
              <v:formulas/>
              <v:path arrowok="t" o:connecttype="segments"/>
            </v:shape>
            <v:shape id="_x0000_s1112" type="#_x0000_t202" style="position:absolute;left:1608;top:3274;width:5055;height:917" filled="f" stroked="f">
              <v:textbox inset="0,0,0,0">
                <w:txbxContent>
                  <w:p w:rsidR="009A42AF" w:rsidRDefault="009A42AF" w:rsidP="009A42AF">
                    <w:pPr>
                      <w:spacing w:before="6"/>
                      <w:rPr>
                        <w:sz w:val="38"/>
                      </w:rPr>
                    </w:pPr>
                  </w:p>
                  <w:p w:rsidR="009A42AF" w:rsidRDefault="009A42AF" w:rsidP="009A42AF">
                    <w:pPr>
                      <w:ind w:left="273"/>
                      <w:rPr>
                        <w:b/>
                        <w:i/>
                        <w:sz w:val="24"/>
                      </w:rPr>
                    </w:pPr>
                    <w:r>
                      <w:rPr>
                        <w:b/>
                        <w:i/>
                        <w:sz w:val="24"/>
                      </w:rPr>
                      <w:t>Валовий (балансовий) прибуток</w:t>
                    </w:r>
                  </w:p>
                </w:txbxContent>
              </v:textbox>
            </v:shape>
            <v:shape id="_x0000_s1113" type="#_x0000_t202" style="position:absolute;left:6662;top:3634;width:4316;height:720" filled="f" strokeweight=".72pt">
              <v:textbox inset="0,0,0,0">
                <w:txbxContent>
                  <w:p w:rsidR="009A42AF" w:rsidRDefault="009A42AF" w:rsidP="009A42AF">
                    <w:pPr>
                      <w:spacing w:before="66" w:line="249" w:lineRule="auto"/>
                      <w:ind w:left="141" w:right="1596"/>
                    </w:pPr>
                    <w:r>
                      <w:t>(+) інші операційні доходи (-) операційні витрати</w:t>
                    </w:r>
                  </w:p>
                </w:txbxContent>
              </v:textbox>
            </v:shape>
            <w10:wrap anchorx="page"/>
          </v:group>
        </w:pict>
      </w:r>
      <w:r w:rsidRPr="005C2FB7">
        <w:pict>
          <v:group id="_x0000_s1114" style="position:absolute;left:0;text-align:left;margin-left:297.1pt;margin-top:217.75pt;width:252.75pt;height:45.85pt;z-index:251675648;mso-position-horizontal-relative:page" coordorigin="5942,4355" coordsize="5055,917">
            <v:shape id="_x0000_s1115" type="#_x0000_t75" style="position:absolute;left:6662;top:4714;width:4320;height:543">
              <v:imagedata r:id="rId12" o:title=""/>
            </v:shape>
            <v:shape id="_x0000_s1116" style="position:absolute;left:27760;top:-39161;width:18000;height:2260" coordorigin="27760,-39161" coordsize="18000,2260" o:spt="100" adj="0,,0" path="m6662,4715r,542l10440,5257r542,-67l10982,4715r-4320,xm10440,5257r139,-67l10624,5195r64,2l10770,5197r99,-2l10982,5190e" filled="f" strokeweight="1.44pt">
              <v:stroke joinstyle="round"/>
              <v:formulas/>
              <v:path arrowok="t" o:connecttype="segments"/>
            </v:shape>
            <v:shape id="_x0000_s1117" type="#_x0000_t75" style="position:absolute;left:8582;top:4354;width:120;height:360">
              <v:imagedata r:id="rId8" o:title=""/>
            </v:shape>
            <v:shape id="_x0000_s1118" style="position:absolute;left:5942;top:4834;width:720;height:120" coordorigin="5942,4835" coordsize="720,120" o:spt="100" adj="0,,0" path="m6062,4835r-120,62l6062,4955r,-43l6043,4912r,-29l6062,4883r,-48xm6062,4883r-19,l6043,4912r19,l6062,4883xm6662,4883r-600,l6062,4912r600,l6662,4883xe" fillcolor="black" stroked="f">
              <v:stroke joinstyle="round"/>
              <v:formulas/>
              <v:path arrowok="t" o:connecttype="segments"/>
            </v:shape>
            <v:shape id="_x0000_s1119" type="#_x0000_t202" style="position:absolute;left:5942;top:4354;width:5055;height:917" filled="f" stroked="f">
              <v:textbox inset="0,0,0,0">
                <w:txbxContent>
                  <w:p w:rsidR="009A42AF" w:rsidRDefault="009A42AF" w:rsidP="009A42AF">
                    <w:pPr>
                      <w:spacing w:before="6"/>
                      <w:rPr>
                        <w:sz w:val="38"/>
                      </w:rPr>
                    </w:pPr>
                  </w:p>
                  <w:p w:rsidR="009A42AF" w:rsidRDefault="009A42AF" w:rsidP="009A42AF">
                    <w:pPr>
                      <w:ind w:left="1603"/>
                      <w:rPr>
                        <w:b/>
                        <w:i/>
                        <w:sz w:val="24"/>
                      </w:rPr>
                    </w:pPr>
                    <w:r>
                      <w:rPr>
                        <w:b/>
                        <w:i/>
                        <w:sz w:val="24"/>
                      </w:rPr>
                      <w:t>Операційний прибуток</w:t>
                    </w:r>
                  </w:p>
                </w:txbxContent>
              </v:textbox>
            </v:shape>
            <w10:wrap anchorx="page"/>
          </v:group>
        </w:pict>
      </w:r>
      <w:r w:rsidR="009A42AF">
        <w:t>Формування та розподіл доходу і прибутку підприємства, тобто фінансових результатів його діяльності згідно чинник нормативних документів можуть бути представлені схемою.</w:t>
      </w:r>
    </w:p>
    <w:p w:rsidR="009A42AF" w:rsidRDefault="005C2FB7" w:rsidP="009A42AF">
      <w:pPr>
        <w:pStyle w:val="a3"/>
        <w:spacing w:before="4"/>
        <w:rPr>
          <w:sz w:val="24"/>
        </w:rPr>
      </w:pPr>
      <w:r w:rsidRPr="005C2FB7">
        <w:pict>
          <v:shape id="_x0000_s1081" type="#_x0000_t202" style="position:absolute;margin-left:336.95pt;margin-top:16.4pt;width:3in;height:44.9pt;z-index:-251648000;mso-wrap-distance-left:0;mso-wrap-distance-right:0;mso-position-horizontal-relative:page" filled="f" strokeweight=".72pt">
            <v:textbox inset="0,0,0,0">
              <w:txbxContent>
                <w:p w:rsidR="009A42AF" w:rsidRDefault="009A42AF" w:rsidP="009A42AF">
                  <w:pPr>
                    <w:spacing w:before="61"/>
                    <w:ind w:left="146" w:right="1329"/>
                  </w:pPr>
                  <w:r>
                    <w:t>(-) податок на додану вартість (-) акцизний збір</w:t>
                  </w:r>
                </w:p>
                <w:p w:rsidR="009A42AF" w:rsidRDefault="009A42AF" w:rsidP="009A42AF">
                  <w:pPr>
                    <w:spacing w:before="3"/>
                    <w:ind w:left="146"/>
                  </w:pPr>
                  <w:r>
                    <w:t>(-) інші вирахування з доходу</w:t>
                  </w:r>
                </w:p>
              </w:txbxContent>
            </v:textbox>
            <w10:wrap type="topAndBottom" anchorx="page"/>
          </v:shape>
        </w:pict>
      </w:r>
      <w:r w:rsidRPr="005C2FB7">
        <w:pict>
          <v:shape id="_x0000_s1082" type="#_x0000_t202" style="position:absolute;margin-left:81.1pt;margin-top:79.25pt;width:198pt;height:36pt;z-index:-251646976;mso-wrap-distance-left:0;mso-wrap-distance-right:0;mso-position-horizontal-relative:page" filled="f" strokeweight=".72pt">
            <v:textbox inset="0,0,0,0">
              <w:txbxContent>
                <w:p w:rsidR="009A42AF" w:rsidRDefault="009A42AF" w:rsidP="009A42AF">
                  <w:pPr>
                    <w:spacing w:before="65" w:line="249" w:lineRule="auto"/>
                    <w:ind w:left="880" w:right="124" w:firstLine="379"/>
                  </w:pPr>
                  <w:r>
                    <w:t>(-) собівартість реалізованої продукції</w:t>
                  </w:r>
                </w:p>
              </w:txbxContent>
            </v:textbox>
            <w10:wrap type="topAndBottom" anchorx="page"/>
          </v:shape>
        </w:pict>
      </w:r>
    </w:p>
    <w:p w:rsidR="009A42AF" w:rsidRDefault="009A42AF" w:rsidP="009A42AF">
      <w:pPr>
        <w:pStyle w:val="a3"/>
        <w:rPr>
          <w:sz w:val="24"/>
        </w:rPr>
      </w:pPr>
    </w:p>
    <w:p w:rsidR="009A42AF" w:rsidRDefault="009A42AF" w:rsidP="009A42AF">
      <w:pPr>
        <w:pStyle w:val="a3"/>
        <w:rPr>
          <w:sz w:val="20"/>
        </w:rPr>
      </w:pPr>
    </w:p>
    <w:p w:rsidR="009A42AF" w:rsidRDefault="009A42AF" w:rsidP="009A42AF">
      <w:pPr>
        <w:pStyle w:val="a3"/>
        <w:rPr>
          <w:sz w:val="20"/>
        </w:rPr>
      </w:pPr>
    </w:p>
    <w:p w:rsidR="009A42AF" w:rsidRDefault="009A42AF" w:rsidP="009A42AF">
      <w:pPr>
        <w:pStyle w:val="a3"/>
        <w:rPr>
          <w:sz w:val="20"/>
        </w:rPr>
      </w:pPr>
    </w:p>
    <w:p w:rsidR="009A42AF" w:rsidRDefault="009A42AF" w:rsidP="009A42AF">
      <w:pPr>
        <w:pStyle w:val="a3"/>
        <w:rPr>
          <w:sz w:val="20"/>
        </w:rPr>
      </w:pPr>
    </w:p>
    <w:p w:rsidR="009A42AF" w:rsidRDefault="005C2FB7" w:rsidP="009A42AF">
      <w:pPr>
        <w:pStyle w:val="a3"/>
        <w:spacing w:before="5"/>
        <w:rPr>
          <w:sz w:val="22"/>
        </w:rPr>
      </w:pPr>
      <w:r w:rsidRPr="005C2FB7">
        <w:pict>
          <v:shape id="_x0000_s1083" type="#_x0000_t202" style="position:absolute;margin-left:81.1pt;margin-top:15.25pt;width:3in;height:36pt;z-index:-251645952;mso-wrap-distance-left:0;mso-wrap-distance-right:0;mso-position-horizontal-relative:page" filled="f" strokeweight=".72pt">
            <v:textbox inset="0,0,0,0">
              <w:txbxContent>
                <w:p w:rsidR="009A42AF" w:rsidRDefault="009A42AF" w:rsidP="009A42AF">
                  <w:pPr>
                    <w:spacing w:before="61" w:line="249" w:lineRule="auto"/>
                    <w:ind w:left="141" w:right="2181"/>
                  </w:pPr>
                  <w:r>
                    <w:t>(+) фінансові доходи (-) фінансові витрати</w:t>
                  </w:r>
                </w:p>
              </w:txbxContent>
            </v:textbox>
            <w10:wrap type="topAndBottom" anchorx="page"/>
          </v:shape>
        </w:pict>
      </w:r>
    </w:p>
    <w:p w:rsidR="009A42AF" w:rsidRDefault="009A42AF" w:rsidP="009A42AF">
      <w:pPr>
        <w:pStyle w:val="a3"/>
        <w:rPr>
          <w:sz w:val="20"/>
        </w:rPr>
      </w:pPr>
    </w:p>
    <w:p w:rsidR="009A42AF" w:rsidRDefault="009A42AF" w:rsidP="009A42AF">
      <w:pPr>
        <w:pStyle w:val="a3"/>
        <w:rPr>
          <w:sz w:val="20"/>
        </w:rPr>
      </w:pPr>
    </w:p>
    <w:p w:rsidR="009A42AF" w:rsidRDefault="009A42AF" w:rsidP="009A42AF">
      <w:pPr>
        <w:pStyle w:val="a3"/>
        <w:rPr>
          <w:sz w:val="20"/>
        </w:rPr>
      </w:pPr>
    </w:p>
    <w:p w:rsidR="009A42AF" w:rsidRDefault="005C2FB7" w:rsidP="009A42AF">
      <w:pPr>
        <w:pStyle w:val="a3"/>
        <w:spacing w:before="3"/>
        <w:rPr>
          <w:sz w:val="27"/>
        </w:rPr>
      </w:pPr>
      <w:r w:rsidRPr="005C2FB7">
        <w:pict>
          <v:group id="_x0000_s1084" style="position:absolute;margin-left:80.4pt;margin-top:17.65pt;width:469.45pt;height:99.6pt;z-index:-251644928;mso-wrap-distance-left:0;mso-wrap-distance-right:0;mso-position-horizontal-relative:page" coordorigin="1608,353" coordsize="9389,1992">
            <v:shape id="_x0000_s1085" type="#_x0000_t75" style="position:absolute;left:1622;top:713;width:9360;height:538">
              <v:imagedata r:id="rId13" o:title=""/>
            </v:shape>
            <v:shape id="_x0000_s1086" style="position:absolute;left:1622;top:713;width:9360;height:538" coordorigin="1622,713" coordsize="9360,538" path="m1622,713r,538l9811,1251r1171,-68l10982,713r-9360,xe" filled="f" strokeweight="1.44pt">
              <v:path arrowok="t"/>
            </v:shape>
            <v:shape id="_x0000_s1087" style="position:absolute;left:9811;top:1183;width:1172;height:68" coordorigin="9811,1183" coordsize="1172,68" path="m9811,1251r303,-63l10151,1191r47,2l10253,1194r64,1l10390,1195r80,l10559,1194r95,-2l10757,1190r109,-3l10982,1183e" filled="f" strokeweight="1.44pt">
              <v:path arrowok="t"/>
            </v:shape>
            <v:shape id="_x0000_s1088" type="#_x0000_t75" style="position:absolute;left:8582;top:353;width:120;height:360">
              <v:imagedata r:id="rId8" o:title=""/>
            </v:shape>
            <v:shape id="_x0000_s1089" style="position:absolute;left:3782;top:1245;width:2348;height:408" coordorigin="3782,1246" coordsize="2348,408" o:spt="100" adj="0,,0" path="m3893,1534r-111,77l3907,1654r-6,-48l3883,1606r-9,-10l3878,1591r21,-3l3893,1534xm3899,1588r-21,3l3874,1596r9,10l3901,1603r-2,-15xm3901,1603r-18,3l3901,1606r,-3xm6120,1246l3899,1588r2,15l6120,1260r10,-9l6120,1246xe" fillcolor="black" stroked="f">
              <v:stroke joinstyle="round"/>
              <v:formulas/>
              <v:path arrowok="t" o:connecttype="segments"/>
            </v:shape>
            <v:shape id="_x0000_s1090" style="position:absolute;left:6115;top:1245;width:2165;height:408" coordorigin="6115,1246" coordsize="2165,408" o:spt="100" adj="0,,0" path="m8159,1598r-9,56l8280,1611r-14,-10l8179,1601r-20,-3xm8162,1583r-3,15l8179,1601r10,-5l8184,1587r-22,-4xm8170,1534r-8,49l8184,1587r5,9l8179,1601r87,l8170,1534xm6120,1246r-5,5l6120,1260r2039,338l8162,1583,6120,1246xe" fillcolor="black" stroked="f">
              <v:stroke joinstyle="round"/>
              <v:formulas/>
              <v:path arrowok="t" o:connecttype="segments"/>
            </v:shape>
            <v:shape id="_x0000_s1091" type="#_x0000_t202" style="position:absolute;left:5313;top:806;width:2000;height:266" filled="f" stroked="f">
              <v:textbox inset="0,0,0,0">
                <w:txbxContent>
                  <w:p w:rsidR="009A42AF" w:rsidRDefault="009A42AF" w:rsidP="009A42AF">
                    <w:pPr>
                      <w:spacing w:line="266" w:lineRule="exact"/>
                      <w:rPr>
                        <w:b/>
                        <w:i/>
                        <w:sz w:val="24"/>
                      </w:rPr>
                    </w:pPr>
                    <w:r>
                      <w:rPr>
                        <w:b/>
                        <w:i/>
                        <w:sz w:val="24"/>
                      </w:rPr>
                      <w:t>Чистий прибуток</w:t>
                    </w:r>
                  </w:p>
                </w:txbxContent>
              </v:textbox>
            </v:shape>
            <v:shape id="_x0000_s1092" type="#_x0000_t202" style="position:absolute;left:6662;top:1610;width:4320;height:720" fillcolor="#ff9" strokeweight="1.44pt">
              <v:textbox inset="0,0,0,0">
                <w:txbxContent>
                  <w:p w:rsidR="009A42AF" w:rsidRDefault="009A42AF" w:rsidP="009A42AF">
                    <w:pPr>
                      <w:spacing w:before="73"/>
                      <w:ind w:left="1156"/>
                      <w:rPr>
                        <w:b/>
                        <w:i/>
                        <w:sz w:val="24"/>
                      </w:rPr>
                    </w:pPr>
                    <w:r>
                      <w:rPr>
                        <w:b/>
                        <w:i/>
                        <w:sz w:val="24"/>
                      </w:rPr>
                      <w:t>Фонд споживання</w:t>
                    </w:r>
                  </w:p>
                </w:txbxContent>
              </v:textbox>
            </v:shape>
            <v:shape id="_x0000_s1093" type="#_x0000_t202" style="position:absolute;left:1622;top:1610;width:4320;height:720" fillcolor="#ff9" strokeweight="1.44pt">
              <v:textbox inset="0,0,0,0">
                <w:txbxContent>
                  <w:p w:rsidR="009A42AF" w:rsidRDefault="009A42AF" w:rsidP="009A42AF">
                    <w:pPr>
                      <w:spacing w:before="68" w:line="244" w:lineRule="auto"/>
                      <w:ind w:left="796" w:right="778" w:firstLine="273"/>
                      <w:rPr>
                        <w:b/>
                        <w:i/>
                      </w:rPr>
                    </w:pPr>
                    <w:r>
                      <w:rPr>
                        <w:b/>
                        <w:i/>
                      </w:rPr>
                      <w:t>Фонд нагромадження (реінвестований прибуток)</w:t>
                    </w:r>
                  </w:p>
                </w:txbxContent>
              </v:textbox>
            </v:shape>
            <w10:wrap type="topAndBottom" anchorx="page"/>
          </v:group>
        </w:pict>
      </w:r>
    </w:p>
    <w:p w:rsidR="009A42AF" w:rsidRDefault="009A42AF" w:rsidP="009A42AF">
      <w:pPr>
        <w:pStyle w:val="a3"/>
        <w:spacing w:before="6"/>
        <w:rPr>
          <w:sz w:val="23"/>
        </w:rPr>
      </w:pPr>
    </w:p>
    <w:p w:rsidR="009A42AF" w:rsidRDefault="005C2FB7" w:rsidP="009A42AF">
      <w:pPr>
        <w:ind w:left="380"/>
        <w:jc w:val="center"/>
        <w:rPr>
          <w:sz w:val="28"/>
        </w:rPr>
      </w:pPr>
      <w:r w:rsidRPr="005C2FB7">
        <w:pict>
          <v:group id="_x0000_s1120" style="position:absolute;left:0;text-align:left;margin-left:80.4pt;margin-top:-168.6pt;width:469.1pt;height:54.4pt;z-index:251676672;mso-position-horizontal-relative:page" coordorigin="1608,-3372" coordsize="9382,1088">
            <v:shape id="_x0000_s1121" type="#_x0000_t75" style="position:absolute;left:1622;top:-3013;width:4320;height:538">
              <v:imagedata r:id="rId14" o:title=""/>
            </v:shape>
            <v:shape id="_x0000_s1122" style="position:absolute;left:6760;top:-51531;width:18000;height:2240" coordorigin="6760,-51530" coordsize="18000,2240" o:spt="100" adj="0,,0" path="m1622,-3012r,537l5400,-2475r542,-67l5942,-3012r-4320,xm5400,-2475r139,-62l5584,-2532r64,2l5730,-2531r99,-4l5942,-2542e" filled="f" strokeweight="1.44pt">
              <v:stroke joinstyle="round"/>
              <v:formulas/>
              <v:path arrowok="t" o:connecttype="segments"/>
            </v:shape>
            <v:shape id="_x0000_s1123" type="#_x0000_t75" style="position:absolute;left:3542;top:-3373;width:120;height:360">
              <v:imagedata r:id="rId8" o:title=""/>
            </v:shape>
            <v:shape id="_x0000_s1124" style="position:absolute;left:5942;top:-2893;width:720;height:120" coordorigin="5942,-2892" coordsize="720,120" o:spt="100" adj="0,,0" path="m6542,-2815r,43l6625,-2815r-63,l6542,-2815xm6542,-2892r,77l6562,-2815r,-34l6632,-2849r-90,-43xm6632,-2849r-70,l6562,-2815r63,l6662,-2835r-30,-14xm6542,-2849r-600,l5942,-2820r600,5l6542,-2849xe" fillcolor="black" stroked="f">
              <v:stroke joinstyle="round"/>
              <v:formulas/>
              <v:path arrowok="t" o:connecttype="segments"/>
            </v:shape>
            <v:shape id="_x0000_s1125" type="#_x0000_t202" style="position:absolute;left:1608;top:-3373;width:5055;height:912" filled="f" stroked="f">
              <v:textbox inset="0,0,0,0">
                <w:txbxContent>
                  <w:p w:rsidR="009A42AF" w:rsidRDefault="009A42AF" w:rsidP="009A42AF">
                    <w:pPr>
                      <w:spacing w:before="6"/>
                      <w:rPr>
                        <w:sz w:val="38"/>
                      </w:rPr>
                    </w:pPr>
                  </w:p>
                  <w:p w:rsidR="009A42AF" w:rsidRDefault="009A42AF" w:rsidP="009A42AF">
                    <w:pPr>
                      <w:ind w:left="292"/>
                      <w:rPr>
                        <w:b/>
                        <w:i/>
                        <w:sz w:val="24"/>
                      </w:rPr>
                    </w:pPr>
                    <w:r>
                      <w:rPr>
                        <w:b/>
                        <w:i/>
                        <w:sz w:val="24"/>
                      </w:rPr>
                      <w:t>Прибуток від звичайної діяльності</w:t>
                    </w:r>
                  </w:p>
                </w:txbxContent>
              </v:textbox>
            </v:shape>
            <v:shape id="_x0000_s1126" type="#_x0000_t202" style="position:absolute;left:6662;top:-3195;width:4320;height:903" filled="f" strokeweight=".72pt">
              <v:textbox inset="0,0,0,0">
                <w:txbxContent>
                  <w:p w:rsidR="009A42AF" w:rsidRDefault="009A42AF" w:rsidP="009A42AF">
                    <w:pPr>
                      <w:spacing w:before="66"/>
                      <w:ind w:left="141" w:right="1893"/>
                      <w:jc w:val="both"/>
                    </w:pPr>
                    <w:r>
                      <w:t>(-) податок на прибуток (+) надзвичайні доходи (-) надзвичайні витрати</w:t>
                    </w:r>
                  </w:p>
                </w:txbxContent>
              </v:textbox>
            </v:shape>
            <w10:wrap anchorx="page"/>
          </v:group>
        </w:pict>
      </w:r>
      <w:r w:rsidR="009A42AF">
        <w:rPr>
          <w:i/>
          <w:sz w:val="28"/>
        </w:rPr>
        <w:t xml:space="preserve">Податок на додану вартість </w:t>
      </w:r>
      <w:r w:rsidR="009A42AF">
        <w:rPr>
          <w:sz w:val="28"/>
        </w:rPr>
        <w:t>відображає суму податку, включену до</w:t>
      </w:r>
    </w:p>
    <w:p w:rsidR="009A42AF" w:rsidRDefault="009A42AF" w:rsidP="009A42AF">
      <w:pPr>
        <w:jc w:val="center"/>
        <w:rPr>
          <w:sz w:val="28"/>
        </w:rPr>
        <w:sectPr w:rsidR="009A42AF">
          <w:pgSz w:w="11910" w:h="16840"/>
          <w:pgMar w:top="960" w:right="0" w:bottom="280" w:left="840" w:header="713" w:footer="0" w:gutter="0"/>
          <w:cols w:space="720"/>
        </w:sectPr>
      </w:pPr>
    </w:p>
    <w:p w:rsidR="009A42AF" w:rsidRDefault="009A42AF" w:rsidP="009A42AF">
      <w:pPr>
        <w:pStyle w:val="a3"/>
        <w:spacing w:before="147" w:line="322" w:lineRule="exact"/>
        <w:ind w:left="859"/>
      </w:pPr>
      <w:r>
        <w:lastRenderedPageBreak/>
        <w:t>складу доходу (виручки) від реалізації продукції.</w:t>
      </w:r>
    </w:p>
    <w:p w:rsidR="009A42AF" w:rsidRDefault="009A42AF" w:rsidP="00D824AF">
      <w:pPr>
        <w:pStyle w:val="a3"/>
        <w:ind w:left="859" w:right="1512" w:firstLine="720"/>
        <w:jc w:val="both"/>
      </w:pPr>
      <w:r>
        <w:rPr>
          <w:i/>
        </w:rPr>
        <w:t xml:space="preserve">Акцизний збір </w:t>
      </w:r>
      <w:r>
        <w:t>- платники акцизного збору відображають суму, яка врахована у складі виручки від реалізації продукції.</w:t>
      </w:r>
    </w:p>
    <w:p w:rsidR="009A42AF" w:rsidRDefault="009A42AF" w:rsidP="00D824AF">
      <w:pPr>
        <w:pStyle w:val="a3"/>
        <w:spacing w:line="242" w:lineRule="auto"/>
        <w:ind w:left="859" w:right="726" w:firstLine="720"/>
        <w:jc w:val="both"/>
      </w:pPr>
      <w:r>
        <w:t>Інші вирахування з доходу відображають надані знижки, повернення товарів та інші суми, які підлягають вирахуванню з доходу.</w:t>
      </w:r>
    </w:p>
    <w:p w:rsidR="009A42AF" w:rsidRDefault="009A42AF" w:rsidP="00D824AF">
      <w:pPr>
        <w:ind w:left="859" w:right="634" w:firstLine="720"/>
        <w:jc w:val="both"/>
        <w:rPr>
          <w:sz w:val="28"/>
        </w:rPr>
      </w:pPr>
      <w:r>
        <w:rPr>
          <w:b/>
          <w:i/>
          <w:sz w:val="28"/>
        </w:rPr>
        <w:t xml:space="preserve">Валовий (балансовий) прибуток </w:t>
      </w:r>
      <w:r>
        <w:rPr>
          <w:sz w:val="28"/>
        </w:rPr>
        <w:t>- розраховується як різниця між чистим доходом від реалізації продукції і собівартістю реалізованої продукції.</w:t>
      </w:r>
    </w:p>
    <w:p w:rsidR="009A42AF" w:rsidRDefault="009A42AF" w:rsidP="00D824AF">
      <w:pPr>
        <w:ind w:left="859" w:right="1165" w:firstLine="720"/>
        <w:jc w:val="both"/>
        <w:rPr>
          <w:b/>
          <w:i/>
          <w:sz w:val="28"/>
        </w:rPr>
      </w:pPr>
      <w:r>
        <w:rPr>
          <w:sz w:val="28"/>
        </w:rPr>
        <w:t xml:space="preserve">Балансовий прибуток, скоригований на різницю інших операційних доходів та операційних витрат, - це </w:t>
      </w:r>
      <w:r>
        <w:rPr>
          <w:b/>
          <w:i/>
          <w:sz w:val="28"/>
        </w:rPr>
        <w:t>операційний прибуток підприємства.</w:t>
      </w:r>
    </w:p>
    <w:p w:rsidR="009A42AF" w:rsidRDefault="009A42AF" w:rsidP="00D824AF">
      <w:pPr>
        <w:pStyle w:val="a3"/>
        <w:ind w:left="859" w:right="726" w:firstLine="720"/>
        <w:jc w:val="both"/>
      </w:pPr>
      <w:r>
        <w:rPr>
          <w:i/>
        </w:rPr>
        <w:t xml:space="preserve">Інші операційні доходи </w:t>
      </w:r>
      <w:r>
        <w:t>відображають суми доходів від операційної діяльності підприємства, крім доходу (виручки) від реалізації продукції: від оренди майна, від операційних курсових різниць, від реалізації оборотних активів (крім фінансових інвестицій), відшкодування раніше списаних оборотних активів тощо.</w:t>
      </w:r>
    </w:p>
    <w:p w:rsidR="009A42AF" w:rsidRDefault="009A42AF" w:rsidP="00D824AF">
      <w:pPr>
        <w:pStyle w:val="a3"/>
        <w:ind w:left="859" w:right="920" w:firstLine="720"/>
        <w:jc w:val="both"/>
      </w:pPr>
      <w:r>
        <w:rPr>
          <w:i/>
        </w:rPr>
        <w:t xml:space="preserve">Операційні витрати </w:t>
      </w:r>
      <w:r>
        <w:t>включають адміністративні витрати, витрати на збут, інші операційні витрати (собівартість реалізованих виробничих запасів, сумнівні (безнадійні) борги та втрати від знецінення запасів, втрати від операційних курсових різниць, економічні санкції, відрахування на забезпечення таких операційних витрат, а також усі інші витрати, які виникають в процесі операційної діяльності підприємства (крім витрат, які включаються у собівартість реалізованої продукції).</w:t>
      </w:r>
    </w:p>
    <w:p w:rsidR="009A42AF" w:rsidRDefault="009A42AF" w:rsidP="00D824AF">
      <w:pPr>
        <w:pStyle w:val="a3"/>
        <w:ind w:left="777" w:right="726" w:firstLine="801"/>
        <w:jc w:val="both"/>
      </w:pPr>
      <w:r>
        <w:t xml:space="preserve">Операційний прибуток, скоригований на величину фінансових та інших доходів і фінансових та інших витрат, є </w:t>
      </w:r>
      <w:r>
        <w:rPr>
          <w:b/>
          <w:i/>
        </w:rPr>
        <w:t xml:space="preserve">прибутком від звичайної діяльності. </w:t>
      </w:r>
      <w:r>
        <w:rPr>
          <w:i/>
        </w:rPr>
        <w:t xml:space="preserve">Фінансові та інші доходи </w:t>
      </w:r>
      <w:r>
        <w:t>включають: доходи від інвестицій в інші підприємства, дивіденди, відсотки та інші доходи від фінансових інвестицій, доходи від не операційних курсових різниць та ін.</w:t>
      </w:r>
    </w:p>
    <w:p w:rsidR="009A42AF" w:rsidRDefault="009A42AF" w:rsidP="00D824AF">
      <w:pPr>
        <w:pStyle w:val="a3"/>
        <w:ind w:left="859" w:right="791" w:firstLine="720"/>
        <w:jc w:val="both"/>
      </w:pPr>
      <w:r>
        <w:rPr>
          <w:i/>
        </w:rPr>
        <w:t xml:space="preserve">Фінансові та інші витрати </w:t>
      </w:r>
      <w:r>
        <w:t>включають: сплату відсотків на позиковий капітал, втрати від уцінки фінансових інвестицій та необоротних активів, інші втрати і витрати, не пов’язані з операційною діяльністю.</w:t>
      </w:r>
    </w:p>
    <w:p w:rsidR="009A42AF" w:rsidRDefault="009A42AF" w:rsidP="00D824AF">
      <w:pPr>
        <w:spacing w:line="322" w:lineRule="exact"/>
        <w:ind w:left="1579"/>
        <w:jc w:val="both"/>
        <w:rPr>
          <w:i/>
          <w:sz w:val="28"/>
        </w:rPr>
      </w:pPr>
      <w:r>
        <w:rPr>
          <w:sz w:val="28"/>
        </w:rPr>
        <w:t xml:space="preserve">Саме цей скоригований прибуток є </w:t>
      </w:r>
      <w:r>
        <w:rPr>
          <w:i/>
          <w:sz w:val="28"/>
        </w:rPr>
        <w:t>прибутком до оподаткування</w:t>
      </w:r>
    </w:p>
    <w:p w:rsidR="009A42AF" w:rsidRDefault="009A42AF" w:rsidP="00D824AF">
      <w:pPr>
        <w:pStyle w:val="a3"/>
        <w:spacing w:line="322" w:lineRule="exact"/>
        <w:ind w:left="859"/>
        <w:jc w:val="both"/>
      </w:pPr>
      <w:r>
        <w:t>(оподатковуваним прибутком), тобто з нього сплачується податок на прибуток.</w:t>
      </w:r>
    </w:p>
    <w:p w:rsidR="009A42AF" w:rsidRDefault="009A42AF" w:rsidP="00D824AF">
      <w:pPr>
        <w:pStyle w:val="a3"/>
        <w:ind w:left="859" w:right="857" w:firstLine="720"/>
        <w:jc w:val="both"/>
        <w:rPr>
          <w:b/>
          <w:i/>
        </w:rPr>
      </w:pPr>
      <w:r>
        <w:t xml:space="preserve">В особливих випадках прибуток від звичайної діяльності після оподаткування коригується на суму надзвичайного доходу та надзвичайних витрат, які можуть мати місце внаслідок надзвичайної події (стихійного лиха, пожежі, техногенної аварії та ін.). Після цих «операцій» у підприємства в розпорядженні залишається </w:t>
      </w:r>
      <w:r>
        <w:rPr>
          <w:b/>
          <w:i/>
        </w:rPr>
        <w:t>чистий прибуток</w:t>
      </w:r>
      <w:r>
        <w:t xml:space="preserve">. З чистого прибутку підприємства сплачуються борги та проценти за кредити, а решта розподіляється </w:t>
      </w:r>
      <w:r>
        <w:rPr>
          <w:b/>
          <w:i/>
        </w:rPr>
        <w:t>у двох напрямах:</w:t>
      </w:r>
    </w:p>
    <w:p w:rsidR="009A42AF" w:rsidRDefault="009A42AF" w:rsidP="009A42AF">
      <w:pPr>
        <w:pStyle w:val="a5"/>
        <w:numPr>
          <w:ilvl w:val="0"/>
          <w:numId w:val="19"/>
        </w:numPr>
        <w:tabs>
          <w:tab w:val="left" w:pos="1762"/>
        </w:tabs>
        <w:ind w:right="570"/>
        <w:jc w:val="both"/>
        <w:rPr>
          <w:sz w:val="28"/>
        </w:rPr>
      </w:pPr>
      <w:r>
        <w:rPr>
          <w:sz w:val="28"/>
        </w:rPr>
        <w:t>фонд нагромадження (реінвестований прибуток) - створення резервного фонду, фонду розвитку виробництва</w:t>
      </w:r>
      <w:r>
        <w:rPr>
          <w:spacing w:val="-7"/>
          <w:sz w:val="28"/>
        </w:rPr>
        <w:t xml:space="preserve"> </w:t>
      </w:r>
      <w:r>
        <w:rPr>
          <w:sz w:val="28"/>
        </w:rPr>
        <w:t>тощо;</w:t>
      </w:r>
    </w:p>
    <w:p w:rsidR="009A42AF" w:rsidRDefault="009A42AF" w:rsidP="009A42AF">
      <w:pPr>
        <w:pStyle w:val="a5"/>
        <w:numPr>
          <w:ilvl w:val="0"/>
          <w:numId w:val="19"/>
        </w:numPr>
        <w:tabs>
          <w:tab w:val="left" w:pos="1762"/>
        </w:tabs>
        <w:spacing w:line="242" w:lineRule="auto"/>
        <w:ind w:right="565"/>
        <w:jc w:val="both"/>
        <w:rPr>
          <w:sz w:val="28"/>
        </w:rPr>
      </w:pPr>
      <w:r>
        <w:rPr>
          <w:sz w:val="28"/>
        </w:rPr>
        <w:t>фонд споживання - виплати власникам, акціонерам, матеріальні заохочення персоналу за результатами роботи, вирішення соціальних питань та</w:t>
      </w:r>
      <w:r>
        <w:rPr>
          <w:spacing w:val="-3"/>
          <w:sz w:val="28"/>
        </w:rPr>
        <w:t xml:space="preserve"> </w:t>
      </w:r>
      <w:r>
        <w:rPr>
          <w:sz w:val="28"/>
        </w:rPr>
        <w:t>ін.</w:t>
      </w:r>
    </w:p>
    <w:p w:rsidR="009A42AF" w:rsidRDefault="009A42AF" w:rsidP="009A42AF">
      <w:pPr>
        <w:spacing w:line="242" w:lineRule="auto"/>
        <w:ind w:left="859" w:right="875" w:firstLine="720"/>
        <w:jc w:val="both"/>
        <w:rPr>
          <w:b/>
          <w:i/>
          <w:sz w:val="28"/>
        </w:rPr>
      </w:pPr>
      <w:r>
        <w:rPr>
          <w:i/>
          <w:sz w:val="28"/>
        </w:rPr>
        <w:t xml:space="preserve">Отже, у підсумку, </w:t>
      </w:r>
      <w:r>
        <w:rPr>
          <w:b/>
          <w:i/>
          <w:sz w:val="28"/>
        </w:rPr>
        <w:t>прибуток будь-якого підприємства формується за рахунок таких джерел:</w:t>
      </w:r>
    </w:p>
    <w:p w:rsidR="009A42AF" w:rsidRDefault="009A42AF" w:rsidP="009A42AF">
      <w:pPr>
        <w:spacing w:line="242" w:lineRule="auto"/>
        <w:jc w:val="both"/>
        <w:rPr>
          <w:sz w:val="28"/>
        </w:rPr>
        <w:sectPr w:rsidR="009A42AF">
          <w:pgSz w:w="11910" w:h="16840"/>
          <w:pgMar w:top="960" w:right="0" w:bottom="280" w:left="840" w:header="713" w:footer="0" w:gutter="0"/>
          <w:cols w:space="720"/>
        </w:sectPr>
      </w:pPr>
    </w:p>
    <w:p w:rsidR="009A42AF" w:rsidRDefault="009A42AF" w:rsidP="009A42AF">
      <w:pPr>
        <w:pStyle w:val="a5"/>
        <w:numPr>
          <w:ilvl w:val="0"/>
          <w:numId w:val="18"/>
        </w:numPr>
        <w:tabs>
          <w:tab w:val="left" w:pos="1402"/>
        </w:tabs>
        <w:spacing w:before="147"/>
        <w:ind w:right="572" w:hanging="721"/>
        <w:jc w:val="both"/>
        <w:rPr>
          <w:sz w:val="28"/>
        </w:rPr>
      </w:pPr>
      <w:r>
        <w:rPr>
          <w:i/>
          <w:sz w:val="28"/>
        </w:rPr>
        <w:lastRenderedPageBreak/>
        <w:t xml:space="preserve">прибуток від реалізації продукції </w:t>
      </w:r>
      <w:r>
        <w:rPr>
          <w:sz w:val="28"/>
        </w:rPr>
        <w:t>(виконання робіт, надання послуг); це прибуток від операційної</w:t>
      </w:r>
      <w:r>
        <w:rPr>
          <w:spacing w:val="4"/>
          <w:sz w:val="28"/>
        </w:rPr>
        <w:t xml:space="preserve"> </w:t>
      </w:r>
      <w:r>
        <w:rPr>
          <w:sz w:val="28"/>
        </w:rPr>
        <w:t>діяльності;</w:t>
      </w:r>
    </w:p>
    <w:p w:rsidR="009A42AF" w:rsidRDefault="009A42AF" w:rsidP="009A42AF">
      <w:pPr>
        <w:pStyle w:val="a5"/>
        <w:numPr>
          <w:ilvl w:val="0"/>
          <w:numId w:val="18"/>
        </w:numPr>
        <w:tabs>
          <w:tab w:val="left" w:pos="1402"/>
        </w:tabs>
        <w:ind w:right="565" w:hanging="721"/>
        <w:jc w:val="both"/>
        <w:rPr>
          <w:sz w:val="28"/>
        </w:rPr>
      </w:pPr>
      <w:r>
        <w:rPr>
          <w:i/>
          <w:sz w:val="28"/>
        </w:rPr>
        <w:t xml:space="preserve">прибуток від продажу майна </w:t>
      </w:r>
      <w:r>
        <w:rPr>
          <w:sz w:val="28"/>
        </w:rPr>
        <w:t>включає прибуток від продажу матеріальних (основних фондів) і нематеріальних активів, цінних паперів інших підприємств тощо; визначається як різниця між ціною продажу та балансовою (залишковою) вартістю об’єкта</w:t>
      </w:r>
      <w:r>
        <w:rPr>
          <w:spacing w:val="-3"/>
          <w:sz w:val="28"/>
        </w:rPr>
        <w:t xml:space="preserve"> </w:t>
      </w:r>
      <w:r>
        <w:rPr>
          <w:sz w:val="28"/>
        </w:rPr>
        <w:t>продажу;</w:t>
      </w:r>
    </w:p>
    <w:p w:rsidR="009A42AF" w:rsidRDefault="009A42AF" w:rsidP="009A42AF">
      <w:pPr>
        <w:pStyle w:val="a5"/>
        <w:numPr>
          <w:ilvl w:val="0"/>
          <w:numId w:val="18"/>
        </w:numPr>
        <w:tabs>
          <w:tab w:val="left" w:pos="1402"/>
        </w:tabs>
        <w:spacing w:before="3"/>
        <w:ind w:right="565" w:hanging="721"/>
        <w:jc w:val="both"/>
        <w:rPr>
          <w:sz w:val="28"/>
        </w:rPr>
      </w:pPr>
      <w:r>
        <w:rPr>
          <w:i/>
          <w:sz w:val="28"/>
        </w:rPr>
        <w:t xml:space="preserve">прибуток від позареалізаційних операцій </w:t>
      </w:r>
      <w:r>
        <w:rPr>
          <w:sz w:val="28"/>
        </w:rPr>
        <w:t>- це прибуток від спільної діяльності підприємств, проценти по реалізації акцій, облігацій та інших цінних паперів, штрафи, які сплачуються іншими підприємствами за порушення договірних зобов’язань, доходи від володіння борговими зобов’язаннями,</w:t>
      </w:r>
      <w:r>
        <w:rPr>
          <w:spacing w:val="2"/>
          <w:sz w:val="28"/>
        </w:rPr>
        <w:t xml:space="preserve"> </w:t>
      </w:r>
      <w:r>
        <w:rPr>
          <w:sz w:val="28"/>
        </w:rPr>
        <w:t>роялті.</w:t>
      </w:r>
    </w:p>
    <w:p w:rsidR="009A42AF" w:rsidRDefault="005C2FB7" w:rsidP="009A42AF">
      <w:pPr>
        <w:pStyle w:val="a3"/>
        <w:rPr>
          <w:sz w:val="21"/>
        </w:rPr>
      </w:pPr>
      <w:r w:rsidRPr="005C2FB7">
        <w:pict>
          <v:group id="_x0000_s1127" style="position:absolute;margin-left:93.35pt;margin-top:14.05pt;width:460.2pt;height:126.75pt;z-index:-251637760;mso-wrap-distance-left:0;mso-wrap-distance-right:0;mso-position-horizontal-relative:page" coordorigin="1867,281" coordsize="9204,2535">
            <v:shape id="_x0000_s1128" style="position:absolute;left:2188;top:461;width:1671;height:2084" coordorigin="2189,461" coordsize="1671,2084" path="m3365,461r,523l2189,984r,1042l3365,2026r,518l3859,1503,3365,461xe" fillcolor="#fc9" stroked="f">
              <v:path arrowok="t"/>
            </v:shape>
            <v:line id="_x0000_s1129" style="position:absolute" from="2066,984" to="2066,2026" strokecolor="#fc9" strokeweight="6pt"/>
            <v:line id="_x0000_s1130" style="position:absolute" from="1913,984" to="1913,2026" strokecolor="#fc9" strokeweight="3.12pt"/>
            <v:shape id="_x0000_s1131" style="position:absolute;left:2188;top:461;width:1671;height:2084" coordorigin="2189,461" coordsize="1671,2084" path="m3365,461r,523l2189,984r,1042l3365,2026r,518l3859,1503,3365,461xe" filled="f" strokeweight="1.44pt">
              <v:path arrowok="t"/>
            </v:shape>
            <v:rect id="_x0000_s1132" style="position:absolute;left:2006;top:984;width:120;height:1042" filled="f" strokeweight="1.44pt"/>
            <v:rect id="_x0000_s1133" style="position:absolute;left:1881;top:984;width:63;height:1042" filled="f" strokeweight="1.44pt"/>
            <v:shape id="_x0000_s1134" type="#_x0000_t202" style="position:absolute;left:1867;top:446;width:2007;height:2112" filled="f" stroked="f">
              <v:textbox inset="0,0,0,0">
                <w:txbxContent>
                  <w:p w:rsidR="009A42AF" w:rsidRDefault="009A42AF" w:rsidP="009A42AF">
                    <w:pPr>
                      <w:rPr>
                        <w:sz w:val="26"/>
                      </w:rPr>
                    </w:pPr>
                  </w:p>
                  <w:p w:rsidR="009A42AF" w:rsidRDefault="009A42AF" w:rsidP="009A42AF">
                    <w:pPr>
                      <w:spacing w:before="2"/>
                      <w:rPr>
                        <w:sz w:val="24"/>
                      </w:rPr>
                    </w:pPr>
                  </w:p>
                  <w:p w:rsidR="009A42AF" w:rsidRDefault="009A42AF" w:rsidP="009A42AF">
                    <w:pPr>
                      <w:ind w:left="432"/>
                      <w:rPr>
                        <w:b/>
                        <w:i/>
                        <w:sz w:val="24"/>
                      </w:rPr>
                    </w:pPr>
                    <w:r>
                      <w:rPr>
                        <w:b/>
                        <w:i/>
                        <w:sz w:val="24"/>
                      </w:rPr>
                      <w:t>Основні</w:t>
                    </w:r>
                  </w:p>
                  <w:p w:rsidR="009A42AF" w:rsidRDefault="009A42AF" w:rsidP="009A42AF">
                    <w:pPr>
                      <w:spacing w:before="118" w:line="242" w:lineRule="auto"/>
                      <w:ind w:left="432" w:right="526"/>
                      <w:rPr>
                        <w:b/>
                        <w:i/>
                        <w:sz w:val="24"/>
                      </w:rPr>
                    </w:pPr>
                    <w:r>
                      <w:rPr>
                        <w:b/>
                        <w:i/>
                        <w:sz w:val="24"/>
                      </w:rPr>
                      <w:t>функції прибутку</w:t>
                    </w:r>
                  </w:p>
                </w:txbxContent>
              </v:textbox>
            </v:shape>
            <v:shape id="_x0000_s1135" type="#_x0000_t202" style="position:absolute;left:3859;top:293;width:7200;height:2511" filled="f" strokeweight="1.2pt">
              <v:textbox inset="0,0,0,0">
                <w:txbxContent>
                  <w:p w:rsidR="009A42AF" w:rsidRDefault="009A42AF" w:rsidP="009A42AF">
                    <w:pPr>
                      <w:numPr>
                        <w:ilvl w:val="0"/>
                        <w:numId w:val="17"/>
                      </w:numPr>
                      <w:tabs>
                        <w:tab w:val="left" w:pos="506"/>
                        <w:tab w:val="left" w:pos="507"/>
                      </w:tabs>
                      <w:spacing w:before="61" w:line="242" w:lineRule="auto"/>
                      <w:ind w:right="135"/>
                      <w:rPr>
                        <w:sz w:val="24"/>
                      </w:rPr>
                    </w:pPr>
                    <w:r>
                      <w:rPr>
                        <w:b/>
                        <w:i/>
                        <w:sz w:val="24"/>
                      </w:rPr>
                      <w:t xml:space="preserve">оціночна </w:t>
                    </w:r>
                    <w:r>
                      <w:rPr>
                        <w:sz w:val="24"/>
                      </w:rPr>
                      <w:t xml:space="preserve">- характеризує ефект, одержуваний підприємством від господарської діяльності, є мірилом </w:t>
                    </w:r>
                    <w:r>
                      <w:rPr>
                        <w:spacing w:val="-3"/>
                        <w:sz w:val="24"/>
                      </w:rPr>
                      <w:t>її</w:t>
                    </w:r>
                    <w:r>
                      <w:rPr>
                        <w:spacing w:val="-8"/>
                        <w:sz w:val="24"/>
                      </w:rPr>
                      <w:t xml:space="preserve"> </w:t>
                    </w:r>
                    <w:r>
                      <w:rPr>
                        <w:sz w:val="24"/>
                      </w:rPr>
                      <w:t>успіху</w:t>
                    </w:r>
                  </w:p>
                  <w:p w:rsidR="009A42AF" w:rsidRDefault="009A42AF" w:rsidP="009A42AF">
                    <w:pPr>
                      <w:numPr>
                        <w:ilvl w:val="0"/>
                        <w:numId w:val="17"/>
                      </w:numPr>
                      <w:tabs>
                        <w:tab w:val="left" w:pos="506"/>
                        <w:tab w:val="left" w:pos="507"/>
                      </w:tabs>
                      <w:spacing w:line="242" w:lineRule="auto"/>
                      <w:ind w:right="138"/>
                      <w:rPr>
                        <w:sz w:val="24"/>
                      </w:rPr>
                    </w:pPr>
                    <w:r>
                      <w:rPr>
                        <w:b/>
                        <w:i/>
                        <w:sz w:val="24"/>
                      </w:rPr>
                      <w:t xml:space="preserve">відтворювальна </w:t>
                    </w:r>
                    <w:r>
                      <w:rPr>
                        <w:sz w:val="24"/>
                      </w:rPr>
                      <w:t>- джерело розширеного відтворення основних і оборотних фондів підприємства, основа інноваційних</w:t>
                    </w:r>
                    <w:r>
                      <w:rPr>
                        <w:spacing w:val="-22"/>
                        <w:sz w:val="24"/>
                      </w:rPr>
                      <w:t xml:space="preserve"> </w:t>
                    </w:r>
                    <w:r>
                      <w:rPr>
                        <w:sz w:val="24"/>
                      </w:rPr>
                      <w:t>рішень</w:t>
                    </w:r>
                  </w:p>
                  <w:p w:rsidR="009A42AF" w:rsidRDefault="009A42AF" w:rsidP="009A42AF">
                    <w:pPr>
                      <w:numPr>
                        <w:ilvl w:val="0"/>
                        <w:numId w:val="17"/>
                      </w:numPr>
                      <w:tabs>
                        <w:tab w:val="left" w:pos="506"/>
                        <w:tab w:val="left" w:pos="507"/>
                      </w:tabs>
                      <w:spacing w:line="242" w:lineRule="auto"/>
                      <w:ind w:right="140"/>
                      <w:rPr>
                        <w:sz w:val="24"/>
                      </w:rPr>
                    </w:pPr>
                    <w:r>
                      <w:rPr>
                        <w:b/>
                        <w:i/>
                        <w:sz w:val="24"/>
                      </w:rPr>
                      <w:t xml:space="preserve">стимулююча </w:t>
                    </w:r>
                    <w:r>
                      <w:rPr>
                        <w:sz w:val="24"/>
                      </w:rPr>
                      <w:t>- джерело формування фондів стимулювання, з яких виплачується винагорода власникам,</w:t>
                    </w:r>
                    <w:r>
                      <w:rPr>
                        <w:spacing w:val="-13"/>
                        <w:sz w:val="24"/>
                      </w:rPr>
                      <w:t xml:space="preserve"> </w:t>
                    </w:r>
                    <w:r>
                      <w:rPr>
                        <w:sz w:val="24"/>
                      </w:rPr>
                      <w:t>працівникам</w:t>
                    </w:r>
                  </w:p>
                  <w:p w:rsidR="009A42AF" w:rsidRDefault="009A42AF" w:rsidP="009A42AF">
                    <w:pPr>
                      <w:numPr>
                        <w:ilvl w:val="0"/>
                        <w:numId w:val="17"/>
                      </w:numPr>
                      <w:tabs>
                        <w:tab w:val="left" w:pos="506"/>
                        <w:tab w:val="left" w:pos="507"/>
                      </w:tabs>
                      <w:spacing w:line="249" w:lineRule="auto"/>
                      <w:ind w:right="146"/>
                      <w:rPr>
                        <w:sz w:val="24"/>
                      </w:rPr>
                    </w:pPr>
                    <w:r>
                      <w:rPr>
                        <w:b/>
                        <w:i/>
                        <w:sz w:val="24"/>
                      </w:rPr>
                      <w:t xml:space="preserve">розподільча (фіскальна) </w:t>
                    </w:r>
                    <w:r>
                      <w:rPr>
                        <w:sz w:val="24"/>
                      </w:rPr>
                      <w:t>- інструмент розподілу коштів між підприємствами та бюджетами різних рівнів</w:t>
                    </w:r>
                  </w:p>
                </w:txbxContent>
              </v:textbox>
            </v:shape>
            <w10:wrap type="topAndBottom" anchorx="page"/>
          </v:group>
        </w:pict>
      </w:r>
    </w:p>
    <w:p w:rsidR="009A42AF" w:rsidRDefault="009A42AF" w:rsidP="009A42AF">
      <w:pPr>
        <w:pStyle w:val="a3"/>
        <w:rPr>
          <w:sz w:val="30"/>
        </w:rPr>
      </w:pPr>
    </w:p>
    <w:p w:rsidR="009A42AF" w:rsidRDefault="009A42AF" w:rsidP="009A42AF">
      <w:pPr>
        <w:spacing w:before="172" w:line="272" w:lineRule="exact"/>
        <w:ind w:right="562"/>
        <w:jc w:val="right"/>
        <w:rPr>
          <w:b/>
          <w:i/>
          <w:sz w:val="24"/>
        </w:rPr>
      </w:pPr>
      <w:r>
        <w:rPr>
          <w:b/>
          <w:i/>
          <w:sz w:val="24"/>
        </w:rPr>
        <w:t>Не бійтеся великих витрат, остерігайтеся маленького</w:t>
      </w:r>
      <w:r>
        <w:rPr>
          <w:b/>
          <w:i/>
          <w:spacing w:val="-10"/>
          <w:sz w:val="24"/>
        </w:rPr>
        <w:t xml:space="preserve"> </w:t>
      </w:r>
      <w:r>
        <w:rPr>
          <w:b/>
          <w:i/>
          <w:sz w:val="24"/>
        </w:rPr>
        <w:t>прибутку.</w:t>
      </w:r>
    </w:p>
    <w:p w:rsidR="009A42AF" w:rsidRDefault="009A42AF" w:rsidP="009A42AF">
      <w:pPr>
        <w:spacing w:line="272" w:lineRule="exact"/>
        <w:ind w:right="561"/>
        <w:jc w:val="right"/>
        <w:rPr>
          <w:i/>
          <w:sz w:val="24"/>
        </w:rPr>
      </w:pPr>
      <w:r>
        <w:rPr>
          <w:i/>
          <w:sz w:val="24"/>
        </w:rPr>
        <w:t>Джон</w:t>
      </w:r>
      <w:r>
        <w:rPr>
          <w:i/>
          <w:spacing w:val="2"/>
          <w:sz w:val="24"/>
        </w:rPr>
        <w:t xml:space="preserve"> </w:t>
      </w:r>
      <w:r>
        <w:rPr>
          <w:i/>
          <w:sz w:val="24"/>
        </w:rPr>
        <w:t>Рокфеллер</w:t>
      </w:r>
    </w:p>
    <w:p w:rsidR="009A42AF" w:rsidRDefault="009A42AF" w:rsidP="00D824AF">
      <w:pPr>
        <w:pStyle w:val="a5"/>
        <w:numPr>
          <w:ilvl w:val="0"/>
          <w:numId w:val="20"/>
        </w:numPr>
        <w:tabs>
          <w:tab w:val="left" w:pos="1401"/>
          <w:tab w:val="left" w:pos="1402"/>
        </w:tabs>
        <w:spacing w:before="13" w:line="237" w:lineRule="auto"/>
        <w:ind w:right="3485"/>
        <w:jc w:val="center"/>
        <w:rPr>
          <w:rFonts w:ascii="Bookman Old Style" w:hAnsi="Bookman Old Style"/>
          <w:b/>
          <w:sz w:val="28"/>
        </w:rPr>
      </w:pPr>
      <w:r>
        <w:rPr>
          <w:rFonts w:ascii="Bookman Old Style" w:hAnsi="Bookman Old Style"/>
          <w:b/>
          <w:sz w:val="28"/>
        </w:rPr>
        <w:t>Прибутковість діяльності підприємств, показники, що її</w:t>
      </w:r>
      <w:r>
        <w:rPr>
          <w:rFonts w:ascii="Bookman Old Style" w:hAnsi="Bookman Old Style"/>
          <w:b/>
          <w:spacing w:val="-2"/>
          <w:sz w:val="28"/>
        </w:rPr>
        <w:t xml:space="preserve"> </w:t>
      </w:r>
      <w:r>
        <w:rPr>
          <w:rFonts w:ascii="Bookman Old Style" w:hAnsi="Bookman Old Style"/>
          <w:b/>
          <w:sz w:val="28"/>
        </w:rPr>
        <w:t>характеризують</w:t>
      </w:r>
    </w:p>
    <w:p w:rsidR="009A42AF" w:rsidRDefault="009A42AF" w:rsidP="009A42AF">
      <w:pPr>
        <w:pStyle w:val="a3"/>
        <w:spacing w:before="271"/>
        <w:ind w:left="859" w:right="567" w:firstLine="720"/>
        <w:jc w:val="both"/>
      </w:pPr>
      <w:r>
        <w:t>Прибутковість є показником, який комплексно характеризує ефективність діяльності підприємства, дозволяє оцінити ефективність управління ним, оскільки забезпечення достатнього рівня прибутковості залежить від оперативності та правильності прийнятих управлінських рішень.</w:t>
      </w:r>
    </w:p>
    <w:p w:rsidR="009A42AF" w:rsidRDefault="009A42AF" w:rsidP="009A42AF">
      <w:pPr>
        <w:pStyle w:val="a3"/>
        <w:spacing w:before="3"/>
      </w:pPr>
    </w:p>
    <w:p w:rsidR="009A42AF" w:rsidRDefault="009A42AF" w:rsidP="00D824AF">
      <w:pPr>
        <w:pStyle w:val="Heading4"/>
        <w:spacing w:line="242" w:lineRule="auto"/>
        <w:ind w:left="0" w:right="566"/>
      </w:pPr>
      <w:r>
        <w:t>Прибутковість діяльності підприємства безпосередньо пов’язана з отриманням підприємством прибутку, але її не можна ототожнювати з його абсолютною сумою.</w:t>
      </w:r>
    </w:p>
    <w:p w:rsidR="009A42AF" w:rsidRDefault="009A42AF" w:rsidP="009A42AF">
      <w:pPr>
        <w:pStyle w:val="a3"/>
        <w:rPr>
          <w:b/>
          <w:i/>
          <w:sz w:val="27"/>
        </w:rPr>
      </w:pPr>
    </w:p>
    <w:p w:rsidR="009A42AF" w:rsidRDefault="009A42AF" w:rsidP="00D824AF">
      <w:pPr>
        <w:ind w:left="859" w:right="569"/>
        <w:jc w:val="both"/>
        <w:rPr>
          <w:sz w:val="28"/>
        </w:rPr>
      </w:pPr>
      <w:r>
        <w:rPr>
          <w:i/>
          <w:sz w:val="28"/>
        </w:rPr>
        <w:t xml:space="preserve">Прибутковість - це відносний показник, який ще називається рентабельністю. </w:t>
      </w:r>
      <w:r>
        <w:rPr>
          <w:sz w:val="28"/>
        </w:rPr>
        <w:t xml:space="preserve">У порівнянні з абсолютними показниками прибутку, показники прибутковості мають такі </w:t>
      </w:r>
      <w:r>
        <w:rPr>
          <w:i/>
          <w:sz w:val="28"/>
        </w:rPr>
        <w:t>переваги</w:t>
      </w:r>
      <w:r>
        <w:rPr>
          <w:sz w:val="28"/>
        </w:rPr>
        <w:t>: їм властиві більш широкі можливості порівняння та менша залежність від інфляційних процесів.</w:t>
      </w:r>
    </w:p>
    <w:p w:rsidR="009A42AF" w:rsidRDefault="005C2FB7" w:rsidP="009A42AF">
      <w:pPr>
        <w:pStyle w:val="a3"/>
        <w:spacing w:before="10"/>
        <w:rPr>
          <w:sz w:val="11"/>
        </w:rPr>
      </w:pPr>
      <w:r w:rsidRPr="005C2FB7">
        <w:pict>
          <v:group id="_x0000_s1136" style="position:absolute;margin-left:84.6pt;margin-top:8.8pt;width:477.85pt;height:63.85pt;z-index:-251636736;mso-wrap-distance-left:0;mso-wrap-distance-right:0;mso-position-horizontal-relative:page" coordorigin="1692,176" coordsize="9557,1277">
            <v:shape id="_x0000_s1137" style="position:absolute;left:1699;top:183;width:9543;height:1263" coordorigin="1699,184" coordsize="9543,1263" path="m1910,184r-66,11l1786,225r-46,46l1710,329r-11,66l1699,1235r11,66l1740,1359r46,46l1844,1435r66,11l11030,1446r67,-11l11155,1405r45,-46l11231,1301r11,-66l11242,395r-11,-66l11200,271r-45,-46l11097,195r-67,-11l1910,184xe" filled="f" strokeweight=".72pt">
              <v:path arrowok="t"/>
            </v:shape>
            <v:shape id="_x0000_s1138" type="#_x0000_t202" style="position:absolute;left:1692;top:176;width:9557;height:1277" filled="f" stroked="f">
              <v:textbox inset="0,0,0,0">
                <w:txbxContent>
                  <w:p w:rsidR="009A42AF" w:rsidRDefault="009A42AF" w:rsidP="009A42AF">
                    <w:pPr>
                      <w:spacing w:before="139" w:line="242" w:lineRule="auto"/>
                      <w:ind w:left="213" w:right="214" w:firstLine="719"/>
                      <w:jc w:val="both"/>
                      <w:rPr>
                        <w:b/>
                        <w:i/>
                        <w:sz w:val="28"/>
                      </w:rPr>
                    </w:pPr>
                    <w:r>
                      <w:rPr>
                        <w:b/>
                        <w:i/>
                        <w:sz w:val="28"/>
                      </w:rPr>
                      <w:t>Рентабельність - це відносний показник ефективності роботи підприємства, який у загальній формі обчислюється як відношення прибутку до витрат (ресурсів)</w:t>
                    </w:r>
                  </w:p>
                </w:txbxContent>
              </v:textbox>
            </v:shape>
            <w10:wrap type="topAndBottom" anchorx="page"/>
          </v:group>
        </w:pict>
      </w:r>
    </w:p>
    <w:p w:rsidR="009A42AF" w:rsidRDefault="009A42AF" w:rsidP="009A42AF">
      <w:pPr>
        <w:rPr>
          <w:sz w:val="11"/>
        </w:rPr>
        <w:sectPr w:rsidR="009A42AF">
          <w:pgSz w:w="11910" w:h="16840"/>
          <w:pgMar w:top="960" w:right="0" w:bottom="280" w:left="840" w:header="713" w:footer="0" w:gutter="0"/>
          <w:cols w:space="720"/>
        </w:sectPr>
      </w:pPr>
    </w:p>
    <w:p w:rsidR="009A42AF" w:rsidRDefault="009A42AF" w:rsidP="009A42AF">
      <w:pPr>
        <w:pStyle w:val="a3"/>
        <w:spacing w:before="147"/>
        <w:ind w:left="859" w:right="565" w:firstLine="720"/>
        <w:jc w:val="both"/>
      </w:pPr>
      <w:r>
        <w:lastRenderedPageBreak/>
        <w:t xml:space="preserve">Рентабельність вимірюється у </w:t>
      </w:r>
      <w:r>
        <w:rPr>
          <w:b/>
          <w:i/>
        </w:rPr>
        <w:t xml:space="preserve">відсотках </w:t>
      </w:r>
      <w:r>
        <w:t xml:space="preserve">або </w:t>
      </w:r>
      <w:r>
        <w:rPr>
          <w:b/>
          <w:i/>
        </w:rPr>
        <w:t xml:space="preserve">коефіцієнтах </w:t>
      </w:r>
      <w:r>
        <w:t xml:space="preserve">і як показник має кілька різновидів (модифікованих форм), які залежать від використовуваних у розрахунках прибутку і ресурсів (витрат). Тому розрізняють кілька </w:t>
      </w:r>
      <w:r>
        <w:rPr>
          <w:i/>
        </w:rPr>
        <w:t xml:space="preserve">показників прибутковості (рентабельності) </w:t>
      </w:r>
      <w:r>
        <w:t>для оцінки ефективності діяльності підприємства та його фінансово-економічного</w:t>
      </w:r>
      <w:r>
        <w:rPr>
          <w:spacing w:val="-17"/>
        </w:rPr>
        <w:t xml:space="preserve"> </w:t>
      </w:r>
      <w:r>
        <w:t>стану.</w:t>
      </w:r>
    </w:p>
    <w:p w:rsidR="009A42AF" w:rsidRDefault="009A42AF" w:rsidP="009A42AF">
      <w:pPr>
        <w:pStyle w:val="a5"/>
        <w:numPr>
          <w:ilvl w:val="0"/>
          <w:numId w:val="16"/>
        </w:numPr>
        <w:tabs>
          <w:tab w:val="left" w:pos="1881"/>
        </w:tabs>
        <w:spacing w:before="3"/>
        <w:ind w:right="863" w:firstLine="720"/>
        <w:jc w:val="both"/>
        <w:rPr>
          <w:i/>
          <w:sz w:val="28"/>
        </w:rPr>
      </w:pPr>
      <w:r>
        <w:rPr>
          <w:b/>
          <w:i/>
          <w:sz w:val="28"/>
        </w:rPr>
        <w:t>рентабельність інвестицій (капіталу) (</w:t>
      </w:r>
      <w:proofErr w:type="spellStart"/>
      <w:r>
        <w:rPr>
          <w:b/>
          <w:i/>
          <w:sz w:val="28"/>
        </w:rPr>
        <w:t>Р</w:t>
      </w:r>
      <w:r>
        <w:rPr>
          <w:b/>
          <w:i/>
          <w:sz w:val="28"/>
          <w:vertAlign w:val="subscript"/>
        </w:rPr>
        <w:t>і</w:t>
      </w:r>
      <w:proofErr w:type="spellEnd"/>
      <w:r>
        <w:rPr>
          <w:b/>
          <w:i/>
          <w:sz w:val="28"/>
        </w:rPr>
        <w:t xml:space="preserve">) </w:t>
      </w:r>
      <w:r>
        <w:rPr>
          <w:sz w:val="28"/>
        </w:rPr>
        <w:t xml:space="preserve">- це відношення чистого прибутку підприємства </w:t>
      </w:r>
      <w:r>
        <w:rPr>
          <w:i/>
          <w:sz w:val="28"/>
        </w:rPr>
        <w:t>(</w:t>
      </w:r>
      <w:proofErr w:type="spellStart"/>
      <w:r>
        <w:rPr>
          <w:i/>
          <w:sz w:val="28"/>
        </w:rPr>
        <w:t>П</w:t>
      </w:r>
      <w:r>
        <w:rPr>
          <w:i/>
          <w:sz w:val="28"/>
          <w:vertAlign w:val="subscript"/>
        </w:rPr>
        <w:t>ч</w:t>
      </w:r>
      <w:proofErr w:type="spellEnd"/>
      <w:r>
        <w:rPr>
          <w:i/>
          <w:sz w:val="28"/>
        </w:rPr>
        <w:t xml:space="preserve">) </w:t>
      </w:r>
      <w:r>
        <w:rPr>
          <w:sz w:val="28"/>
        </w:rPr>
        <w:t>до загальної суми інвестицій</w:t>
      </w:r>
      <w:r>
        <w:rPr>
          <w:spacing w:val="7"/>
          <w:sz w:val="28"/>
        </w:rPr>
        <w:t xml:space="preserve"> </w:t>
      </w:r>
      <w:r>
        <w:rPr>
          <w:i/>
          <w:sz w:val="28"/>
        </w:rPr>
        <w:t>(І):</w:t>
      </w:r>
    </w:p>
    <w:p w:rsidR="009A42AF" w:rsidRDefault="009A42AF" w:rsidP="009A42AF">
      <w:pPr>
        <w:spacing w:before="95"/>
        <w:ind w:left="4094"/>
        <w:jc w:val="both"/>
        <w:rPr>
          <w:i/>
          <w:sz w:val="28"/>
        </w:rPr>
      </w:pPr>
      <w:proofErr w:type="spellStart"/>
      <w:r>
        <w:rPr>
          <w:i/>
          <w:sz w:val="28"/>
        </w:rPr>
        <w:t>Р</w:t>
      </w:r>
      <w:r>
        <w:rPr>
          <w:i/>
          <w:sz w:val="28"/>
          <w:vertAlign w:val="subscript"/>
        </w:rPr>
        <w:t>і</w:t>
      </w:r>
      <w:proofErr w:type="spellEnd"/>
      <w:r>
        <w:rPr>
          <w:i/>
          <w:sz w:val="28"/>
        </w:rPr>
        <w:t xml:space="preserve"> = </w:t>
      </w:r>
      <w:proofErr w:type="spellStart"/>
      <w:r>
        <w:rPr>
          <w:i/>
          <w:sz w:val="28"/>
        </w:rPr>
        <w:t>П</w:t>
      </w:r>
      <w:r>
        <w:rPr>
          <w:i/>
          <w:sz w:val="28"/>
          <w:vertAlign w:val="subscript"/>
        </w:rPr>
        <w:t>ч</w:t>
      </w:r>
      <w:proofErr w:type="spellEnd"/>
      <w:r>
        <w:rPr>
          <w:i/>
          <w:sz w:val="28"/>
        </w:rPr>
        <w:t xml:space="preserve"> / І </w:t>
      </w:r>
      <w:r>
        <w:rPr>
          <w:sz w:val="28"/>
        </w:rPr>
        <w:t xml:space="preserve">х </w:t>
      </w:r>
      <w:r>
        <w:rPr>
          <w:i/>
          <w:sz w:val="28"/>
        </w:rPr>
        <w:t>100, %.</w:t>
      </w:r>
    </w:p>
    <w:p w:rsidR="009A42AF" w:rsidRDefault="009A42AF" w:rsidP="009A42AF">
      <w:pPr>
        <w:pStyle w:val="a3"/>
        <w:spacing w:before="101"/>
        <w:ind w:left="859" w:right="956" w:firstLine="705"/>
      </w:pPr>
      <w:r>
        <w:t>Чим вищим є прибуток на інвестований капітал, тим краще працює підприємство. Рівень прибутковості інвестицій має бути не меншим, ніж доходність альтернативних капіталовкладень з відповідним ступенем ризику (придбання цінних паперів тощо).</w:t>
      </w:r>
    </w:p>
    <w:p w:rsidR="009A42AF" w:rsidRDefault="009A42AF" w:rsidP="009A42AF">
      <w:pPr>
        <w:pStyle w:val="a3"/>
        <w:spacing w:before="3" w:line="322" w:lineRule="exact"/>
        <w:ind w:left="1487"/>
      </w:pPr>
      <w:r>
        <w:t>Різновидами цього показника є:</w:t>
      </w:r>
    </w:p>
    <w:p w:rsidR="009A42AF" w:rsidRDefault="009A42AF" w:rsidP="009A42AF">
      <w:pPr>
        <w:pStyle w:val="a5"/>
        <w:numPr>
          <w:ilvl w:val="1"/>
          <w:numId w:val="24"/>
        </w:numPr>
        <w:tabs>
          <w:tab w:val="left" w:pos="1579"/>
          <w:tab w:val="left" w:pos="1580"/>
        </w:tabs>
        <w:ind w:left="1579" w:right="565" w:hanging="721"/>
        <w:rPr>
          <w:i/>
          <w:sz w:val="28"/>
        </w:rPr>
      </w:pPr>
      <w:r>
        <w:rPr>
          <w:i/>
          <w:sz w:val="28"/>
        </w:rPr>
        <w:t>рентабельність власного капіталу (</w:t>
      </w:r>
      <w:proofErr w:type="spellStart"/>
      <w:r>
        <w:rPr>
          <w:i/>
          <w:sz w:val="28"/>
        </w:rPr>
        <w:t>Р</w:t>
      </w:r>
      <w:r>
        <w:rPr>
          <w:i/>
          <w:sz w:val="28"/>
          <w:vertAlign w:val="subscript"/>
        </w:rPr>
        <w:t>вл</w:t>
      </w:r>
      <w:proofErr w:type="spellEnd"/>
      <w:r>
        <w:rPr>
          <w:i/>
          <w:sz w:val="28"/>
        </w:rPr>
        <w:t xml:space="preserve"> </w:t>
      </w:r>
      <w:r>
        <w:rPr>
          <w:i/>
          <w:sz w:val="28"/>
          <w:vertAlign w:val="subscript"/>
        </w:rPr>
        <w:t>кап</w:t>
      </w:r>
      <w:r>
        <w:rPr>
          <w:i/>
          <w:sz w:val="28"/>
        </w:rPr>
        <w:t xml:space="preserve">) </w:t>
      </w:r>
      <w:r>
        <w:rPr>
          <w:sz w:val="28"/>
        </w:rPr>
        <w:t xml:space="preserve">- відношення чистого </w:t>
      </w:r>
      <w:r>
        <w:rPr>
          <w:spacing w:val="-5"/>
          <w:sz w:val="28"/>
        </w:rPr>
        <w:t xml:space="preserve">прибутку </w:t>
      </w:r>
      <w:r>
        <w:rPr>
          <w:sz w:val="28"/>
        </w:rPr>
        <w:t xml:space="preserve">підприємства </w:t>
      </w:r>
      <w:r>
        <w:rPr>
          <w:i/>
          <w:sz w:val="28"/>
        </w:rPr>
        <w:t>(</w:t>
      </w:r>
      <w:proofErr w:type="spellStart"/>
      <w:r>
        <w:rPr>
          <w:i/>
          <w:sz w:val="28"/>
        </w:rPr>
        <w:t>П</w:t>
      </w:r>
      <w:r>
        <w:rPr>
          <w:i/>
          <w:sz w:val="28"/>
          <w:vertAlign w:val="subscript"/>
        </w:rPr>
        <w:t>р</w:t>
      </w:r>
      <w:proofErr w:type="spellEnd"/>
      <w:r>
        <w:rPr>
          <w:i/>
          <w:sz w:val="28"/>
        </w:rPr>
        <w:t xml:space="preserve"> </w:t>
      </w:r>
      <w:proofErr w:type="spellStart"/>
      <w:r>
        <w:rPr>
          <w:i/>
          <w:sz w:val="28"/>
          <w:vertAlign w:val="subscript"/>
        </w:rPr>
        <w:t>чист</w:t>
      </w:r>
      <w:proofErr w:type="spellEnd"/>
      <w:r>
        <w:rPr>
          <w:i/>
          <w:sz w:val="28"/>
        </w:rPr>
        <w:t xml:space="preserve">) </w:t>
      </w:r>
      <w:r>
        <w:rPr>
          <w:sz w:val="28"/>
        </w:rPr>
        <w:t>до величини його власного капіталу</w:t>
      </w:r>
      <w:r>
        <w:rPr>
          <w:spacing w:val="8"/>
          <w:sz w:val="28"/>
        </w:rPr>
        <w:t xml:space="preserve"> </w:t>
      </w:r>
      <w:r>
        <w:rPr>
          <w:i/>
          <w:sz w:val="28"/>
        </w:rPr>
        <w:t>(</w:t>
      </w:r>
      <w:proofErr w:type="spellStart"/>
      <w:r>
        <w:rPr>
          <w:i/>
          <w:sz w:val="28"/>
        </w:rPr>
        <w:t>К</w:t>
      </w:r>
      <w:r>
        <w:rPr>
          <w:i/>
          <w:sz w:val="28"/>
          <w:vertAlign w:val="subscript"/>
        </w:rPr>
        <w:t>вл</w:t>
      </w:r>
      <w:proofErr w:type="spellEnd"/>
      <w:r>
        <w:rPr>
          <w:i/>
          <w:sz w:val="28"/>
        </w:rPr>
        <w:t>):</w:t>
      </w:r>
    </w:p>
    <w:p w:rsidR="009A42AF" w:rsidRDefault="009A42AF" w:rsidP="009A42AF">
      <w:pPr>
        <w:spacing w:line="321" w:lineRule="exact"/>
        <w:ind w:left="4243"/>
        <w:rPr>
          <w:i/>
          <w:sz w:val="28"/>
        </w:rPr>
      </w:pPr>
      <w:proofErr w:type="spellStart"/>
      <w:r>
        <w:rPr>
          <w:i/>
          <w:sz w:val="28"/>
        </w:rPr>
        <w:t>Р</w:t>
      </w:r>
      <w:r>
        <w:rPr>
          <w:i/>
          <w:sz w:val="28"/>
          <w:vertAlign w:val="subscript"/>
        </w:rPr>
        <w:t>вл</w:t>
      </w:r>
      <w:proofErr w:type="spellEnd"/>
      <w:r>
        <w:rPr>
          <w:i/>
          <w:sz w:val="28"/>
        </w:rPr>
        <w:t xml:space="preserve"> </w:t>
      </w:r>
      <w:r>
        <w:rPr>
          <w:i/>
          <w:sz w:val="28"/>
          <w:vertAlign w:val="subscript"/>
        </w:rPr>
        <w:t>кап</w:t>
      </w:r>
      <w:r>
        <w:rPr>
          <w:i/>
          <w:sz w:val="28"/>
        </w:rPr>
        <w:t xml:space="preserve"> = </w:t>
      </w:r>
      <w:proofErr w:type="spellStart"/>
      <w:r>
        <w:rPr>
          <w:i/>
          <w:sz w:val="28"/>
        </w:rPr>
        <w:t>П</w:t>
      </w:r>
      <w:r>
        <w:rPr>
          <w:i/>
          <w:sz w:val="28"/>
          <w:vertAlign w:val="subscript"/>
        </w:rPr>
        <w:t>ч</w:t>
      </w:r>
      <w:proofErr w:type="spellEnd"/>
      <w:r>
        <w:rPr>
          <w:i/>
          <w:sz w:val="28"/>
        </w:rPr>
        <w:t xml:space="preserve"> / </w:t>
      </w:r>
      <w:proofErr w:type="spellStart"/>
      <w:r>
        <w:rPr>
          <w:i/>
          <w:sz w:val="28"/>
        </w:rPr>
        <w:t>К</w:t>
      </w:r>
      <w:r>
        <w:rPr>
          <w:i/>
          <w:sz w:val="28"/>
          <w:vertAlign w:val="subscript"/>
        </w:rPr>
        <w:t>вл</w:t>
      </w:r>
      <w:proofErr w:type="spellEnd"/>
      <w:r>
        <w:rPr>
          <w:i/>
          <w:sz w:val="28"/>
        </w:rPr>
        <w:t xml:space="preserve"> </w:t>
      </w:r>
      <w:r>
        <w:rPr>
          <w:sz w:val="28"/>
        </w:rPr>
        <w:t xml:space="preserve">х </w:t>
      </w:r>
      <w:r>
        <w:rPr>
          <w:i/>
          <w:sz w:val="28"/>
        </w:rPr>
        <w:t>100, %;</w:t>
      </w:r>
    </w:p>
    <w:p w:rsidR="009A42AF" w:rsidRDefault="009A42AF" w:rsidP="009A42AF">
      <w:pPr>
        <w:pStyle w:val="a3"/>
        <w:spacing w:before="10"/>
        <w:rPr>
          <w:i/>
          <w:sz w:val="27"/>
        </w:rPr>
      </w:pPr>
    </w:p>
    <w:p w:rsidR="009A42AF" w:rsidRDefault="009A42AF" w:rsidP="009A42AF">
      <w:pPr>
        <w:pStyle w:val="a5"/>
        <w:numPr>
          <w:ilvl w:val="1"/>
          <w:numId w:val="24"/>
        </w:numPr>
        <w:tabs>
          <w:tab w:val="left" w:pos="1579"/>
          <w:tab w:val="left" w:pos="1580"/>
          <w:tab w:val="left" w:pos="3777"/>
          <w:tab w:val="left" w:pos="4992"/>
          <w:tab w:val="left" w:pos="5923"/>
          <w:tab w:val="left" w:pos="6287"/>
          <w:tab w:val="left" w:pos="7967"/>
        </w:tabs>
        <w:spacing w:before="1"/>
        <w:ind w:left="1579" w:right="1967" w:hanging="721"/>
        <w:rPr>
          <w:i/>
          <w:sz w:val="28"/>
        </w:rPr>
      </w:pPr>
      <w:r>
        <w:rPr>
          <w:i/>
          <w:sz w:val="28"/>
        </w:rPr>
        <w:t>рентабельність</w:t>
      </w:r>
      <w:r>
        <w:rPr>
          <w:i/>
          <w:sz w:val="28"/>
        </w:rPr>
        <w:tab/>
        <w:t>активів</w:t>
      </w:r>
      <w:r>
        <w:rPr>
          <w:i/>
          <w:sz w:val="28"/>
        </w:rPr>
        <w:tab/>
        <w:t>(</w:t>
      </w:r>
      <w:proofErr w:type="spellStart"/>
      <w:r>
        <w:rPr>
          <w:i/>
          <w:sz w:val="28"/>
        </w:rPr>
        <w:t>Р</w:t>
      </w:r>
      <w:r>
        <w:rPr>
          <w:i/>
          <w:sz w:val="28"/>
          <w:vertAlign w:val="subscript"/>
        </w:rPr>
        <w:t>акт</w:t>
      </w:r>
      <w:proofErr w:type="spellEnd"/>
      <w:r>
        <w:rPr>
          <w:i/>
          <w:sz w:val="28"/>
        </w:rPr>
        <w:t>)</w:t>
      </w:r>
      <w:r>
        <w:rPr>
          <w:i/>
          <w:sz w:val="28"/>
        </w:rPr>
        <w:tab/>
      </w:r>
      <w:r>
        <w:rPr>
          <w:sz w:val="28"/>
        </w:rPr>
        <w:t>-</w:t>
      </w:r>
      <w:r>
        <w:rPr>
          <w:sz w:val="28"/>
        </w:rPr>
        <w:tab/>
        <w:t>відношення</w:t>
      </w:r>
      <w:r>
        <w:rPr>
          <w:sz w:val="28"/>
        </w:rPr>
        <w:tab/>
        <w:t>прибутку підприємства до загальної суми його активів</w:t>
      </w:r>
      <w:r>
        <w:rPr>
          <w:spacing w:val="2"/>
          <w:sz w:val="28"/>
        </w:rPr>
        <w:t xml:space="preserve"> </w:t>
      </w:r>
      <w:r>
        <w:rPr>
          <w:i/>
          <w:sz w:val="28"/>
        </w:rPr>
        <w:t>(</w:t>
      </w:r>
      <w:proofErr w:type="spellStart"/>
      <w:r>
        <w:rPr>
          <w:i/>
          <w:sz w:val="28"/>
        </w:rPr>
        <w:t>А</w:t>
      </w:r>
      <w:r>
        <w:rPr>
          <w:i/>
          <w:sz w:val="28"/>
          <w:vertAlign w:val="subscript"/>
        </w:rPr>
        <w:t>заг</w:t>
      </w:r>
      <w:proofErr w:type="spellEnd"/>
      <w:r>
        <w:rPr>
          <w:i/>
          <w:sz w:val="28"/>
        </w:rPr>
        <w:t>):</w:t>
      </w:r>
    </w:p>
    <w:p w:rsidR="009A42AF" w:rsidRDefault="009A42AF" w:rsidP="009A42AF">
      <w:pPr>
        <w:pStyle w:val="a3"/>
        <w:spacing w:before="10"/>
        <w:rPr>
          <w:i/>
          <w:sz w:val="27"/>
        </w:rPr>
      </w:pPr>
    </w:p>
    <w:p w:rsidR="009A42AF" w:rsidRDefault="009A42AF" w:rsidP="009A42AF">
      <w:pPr>
        <w:ind w:left="4396"/>
        <w:rPr>
          <w:i/>
          <w:sz w:val="28"/>
        </w:rPr>
      </w:pPr>
      <w:proofErr w:type="spellStart"/>
      <w:r>
        <w:rPr>
          <w:i/>
          <w:sz w:val="28"/>
        </w:rPr>
        <w:t>Р</w:t>
      </w:r>
      <w:r>
        <w:rPr>
          <w:i/>
          <w:sz w:val="28"/>
          <w:vertAlign w:val="subscript"/>
        </w:rPr>
        <w:t>акт</w:t>
      </w:r>
      <w:proofErr w:type="spellEnd"/>
      <w:r>
        <w:rPr>
          <w:i/>
          <w:sz w:val="28"/>
        </w:rPr>
        <w:t xml:space="preserve"> = </w:t>
      </w:r>
      <w:proofErr w:type="spellStart"/>
      <w:r>
        <w:rPr>
          <w:i/>
          <w:sz w:val="28"/>
        </w:rPr>
        <w:t>П</w:t>
      </w:r>
      <w:r>
        <w:rPr>
          <w:i/>
          <w:sz w:val="28"/>
          <w:vertAlign w:val="subscript"/>
        </w:rPr>
        <w:t>ч</w:t>
      </w:r>
      <w:proofErr w:type="spellEnd"/>
      <w:r>
        <w:rPr>
          <w:i/>
          <w:sz w:val="28"/>
        </w:rPr>
        <w:t xml:space="preserve"> / </w:t>
      </w:r>
      <w:proofErr w:type="spellStart"/>
      <w:r>
        <w:rPr>
          <w:i/>
          <w:sz w:val="28"/>
        </w:rPr>
        <w:t>А</w:t>
      </w:r>
      <w:r>
        <w:rPr>
          <w:i/>
          <w:sz w:val="28"/>
          <w:vertAlign w:val="subscript"/>
        </w:rPr>
        <w:t>заг</w:t>
      </w:r>
      <w:proofErr w:type="spellEnd"/>
      <w:r>
        <w:rPr>
          <w:i/>
          <w:sz w:val="28"/>
        </w:rPr>
        <w:t xml:space="preserve"> </w:t>
      </w:r>
      <w:r>
        <w:rPr>
          <w:sz w:val="28"/>
        </w:rPr>
        <w:t xml:space="preserve">х </w:t>
      </w:r>
      <w:r>
        <w:rPr>
          <w:i/>
          <w:sz w:val="28"/>
        </w:rPr>
        <w:t>100, %.</w:t>
      </w:r>
    </w:p>
    <w:p w:rsidR="009A42AF" w:rsidRDefault="009A42AF" w:rsidP="009A42AF">
      <w:pPr>
        <w:pStyle w:val="a3"/>
        <w:spacing w:before="4"/>
        <w:rPr>
          <w:i/>
        </w:rPr>
      </w:pPr>
    </w:p>
    <w:p w:rsidR="009A42AF" w:rsidRDefault="009A42AF" w:rsidP="009A42AF">
      <w:pPr>
        <w:pStyle w:val="a3"/>
        <w:ind w:left="859" w:right="2410" w:firstLine="720"/>
        <w:jc w:val="both"/>
      </w:pPr>
      <w:r>
        <w:t>Якщо останній показник є меншим за процентну ставку за довгостроковими кредитами, то фінансовий стан підприємства є незадовільним.</w:t>
      </w:r>
    </w:p>
    <w:p w:rsidR="009A42AF" w:rsidRDefault="009A42AF" w:rsidP="009A42AF">
      <w:pPr>
        <w:pStyle w:val="a5"/>
        <w:numPr>
          <w:ilvl w:val="0"/>
          <w:numId w:val="16"/>
        </w:numPr>
        <w:tabs>
          <w:tab w:val="left" w:pos="1881"/>
        </w:tabs>
        <w:ind w:right="842" w:firstLine="720"/>
        <w:jc w:val="left"/>
        <w:rPr>
          <w:i/>
          <w:sz w:val="28"/>
        </w:rPr>
      </w:pPr>
      <w:r>
        <w:rPr>
          <w:b/>
          <w:i/>
          <w:sz w:val="28"/>
        </w:rPr>
        <w:t>рентабельність продукції (</w:t>
      </w:r>
      <w:proofErr w:type="spellStart"/>
      <w:r>
        <w:rPr>
          <w:b/>
          <w:i/>
          <w:sz w:val="28"/>
        </w:rPr>
        <w:t>Р</w:t>
      </w:r>
      <w:r>
        <w:rPr>
          <w:b/>
          <w:i/>
          <w:sz w:val="28"/>
          <w:vertAlign w:val="subscript"/>
        </w:rPr>
        <w:t>прод</w:t>
      </w:r>
      <w:proofErr w:type="spellEnd"/>
      <w:r>
        <w:rPr>
          <w:b/>
          <w:i/>
          <w:sz w:val="28"/>
        </w:rPr>
        <w:t xml:space="preserve">) </w:t>
      </w:r>
      <w:r>
        <w:rPr>
          <w:sz w:val="28"/>
        </w:rPr>
        <w:t xml:space="preserve">- характеризує ефективність </w:t>
      </w:r>
      <w:r>
        <w:rPr>
          <w:spacing w:val="-5"/>
          <w:sz w:val="28"/>
        </w:rPr>
        <w:t xml:space="preserve">витрат </w:t>
      </w:r>
      <w:r>
        <w:rPr>
          <w:sz w:val="28"/>
        </w:rPr>
        <w:t xml:space="preserve">на її виробництво та збут і є відношенням прибутку від реалізації продукції </w:t>
      </w:r>
      <w:r>
        <w:rPr>
          <w:i/>
          <w:sz w:val="28"/>
        </w:rPr>
        <w:t>(</w:t>
      </w:r>
      <w:proofErr w:type="spellStart"/>
      <w:r>
        <w:rPr>
          <w:i/>
          <w:sz w:val="28"/>
        </w:rPr>
        <w:t>П</w:t>
      </w:r>
      <w:r>
        <w:rPr>
          <w:i/>
          <w:sz w:val="28"/>
          <w:vertAlign w:val="subscript"/>
        </w:rPr>
        <w:t>реал</w:t>
      </w:r>
      <w:proofErr w:type="spellEnd"/>
      <w:r>
        <w:rPr>
          <w:i/>
          <w:sz w:val="28"/>
        </w:rPr>
        <w:t xml:space="preserve">) </w:t>
      </w:r>
      <w:r>
        <w:rPr>
          <w:sz w:val="28"/>
        </w:rPr>
        <w:t>до повної собівартості реалізованої продукції</w:t>
      </w:r>
      <w:r>
        <w:rPr>
          <w:spacing w:val="-9"/>
          <w:sz w:val="28"/>
        </w:rPr>
        <w:t xml:space="preserve"> </w:t>
      </w:r>
      <w:r>
        <w:rPr>
          <w:i/>
          <w:sz w:val="28"/>
        </w:rPr>
        <w:t>(</w:t>
      </w:r>
      <w:proofErr w:type="spellStart"/>
      <w:r>
        <w:rPr>
          <w:i/>
          <w:sz w:val="28"/>
        </w:rPr>
        <w:t>С</w:t>
      </w:r>
      <w:r>
        <w:rPr>
          <w:i/>
          <w:sz w:val="28"/>
          <w:vertAlign w:val="subscript"/>
        </w:rPr>
        <w:t>реал</w:t>
      </w:r>
      <w:proofErr w:type="spellEnd"/>
      <w:r>
        <w:rPr>
          <w:i/>
          <w:sz w:val="28"/>
        </w:rPr>
        <w:t>):</w:t>
      </w:r>
    </w:p>
    <w:p w:rsidR="009A42AF" w:rsidRDefault="009A42AF" w:rsidP="009A42AF">
      <w:pPr>
        <w:pStyle w:val="a3"/>
        <w:spacing w:before="9"/>
        <w:rPr>
          <w:i/>
          <w:sz w:val="27"/>
        </w:rPr>
      </w:pPr>
    </w:p>
    <w:p w:rsidR="009A42AF" w:rsidRDefault="009A42AF" w:rsidP="009A42AF">
      <w:pPr>
        <w:ind w:left="4459"/>
        <w:rPr>
          <w:i/>
          <w:sz w:val="28"/>
        </w:rPr>
      </w:pPr>
      <w:r>
        <w:rPr>
          <w:i/>
          <w:sz w:val="28"/>
        </w:rPr>
        <w:t>Р</w:t>
      </w:r>
      <w:proofErr w:type="spellStart"/>
      <w:r>
        <w:rPr>
          <w:i/>
          <w:position w:val="-3"/>
          <w:sz w:val="18"/>
        </w:rPr>
        <w:t>прод</w:t>
      </w:r>
      <w:proofErr w:type="spellEnd"/>
      <w:r>
        <w:rPr>
          <w:i/>
          <w:position w:val="-3"/>
          <w:sz w:val="18"/>
        </w:rPr>
        <w:t xml:space="preserve"> </w:t>
      </w:r>
      <w:r>
        <w:rPr>
          <w:i/>
          <w:sz w:val="28"/>
        </w:rPr>
        <w:t>= П</w:t>
      </w:r>
      <w:r>
        <w:rPr>
          <w:i/>
          <w:position w:val="-3"/>
          <w:sz w:val="18"/>
        </w:rPr>
        <w:t xml:space="preserve">реал </w:t>
      </w:r>
      <w:r>
        <w:rPr>
          <w:i/>
          <w:sz w:val="28"/>
        </w:rPr>
        <w:t>/ С</w:t>
      </w:r>
      <w:r>
        <w:rPr>
          <w:i/>
          <w:position w:val="-3"/>
          <w:sz w:val="18"/>
        </w:rPr>
        <w:t xml:space="preserve">реал </w:t>
      </w:r>
      <w:r>
        <w:rPr>
          <w:sz w:val="28"/>
        </w:rPr>
        <w:t xml:space="preserve">х </w:t>
      </w:r>
      <w:r>
        <w:rPr>
          <w:i/>
          <w:sz w:val="28"/>
        </w:rPr>
        <w:t>100, %;</w:t>
      </w:r>
    </w:p>
    <w:p w:rsidR="009A42AF" w:rsidRDefault="009A42AF" w:rsidP="009A42AF">
      <w:pPr>
        <w:pStyle w:val="a3"/>
        <w:spacing w:before="8"/>
        <w:rPr>
          <w:i/>
          <w:sz w:val="26"/>
        </w:rPr>
      </w:pPr>
    </w:p>
    <w:p w:rsidR="009A42AF" w:rsidRDefault="009A42AF" w:rsidP="009A42AF">
      <w:pPr>
        <w:pStyle w:val="Heading4"/>
        <w:numPr>
          <w:ilvl w:val="0"/>
          <w:numId w:val="16"/>
        </w:numPr>
        <w:tabs>
          <w:tab w:val="left" w:pos="1791"/>
        </w:tabs>
        <w:spacing w:before="1"/>
        <w:ind w:left="1790" w:hanging="304"/>
        <w:jc w:val="left"/>
      </w:pPr>
      <w:r>
        <w:t>рентабельність окремих видів продукції</w:t>
      </w:r>
      <w:r>
        <w:rPr>
          <w:spacing w:val="3"/>
        </w:rPr>
        <w:t xml:space="preserve"> </w:t>
      </w:r>
      <w:r>
        <w:t>(</w:t>
      </w:r>
      <w:proofErr w:type="spellStart"/>
      <w:r>
        <w:t>Р</w:t>
      </w:r>
      <w:r>
        <w:rPr>
          <w:vertAlign w:val="subscript"/>
        </w:rPr>
        <w:t>і</w:t>
      </w:r>
      <w:proofErr w:type="spellEnd"/>
      <w:r>
        <w:t>):</w:t>
      </w:r>
    </w:p>
    <w:p w:rsidR="009A42AF" w:rsidRDefault="009A42AF" w:rsidP="009A42AF">
      <w:pPr>
        <w:pStyle w:val="a3"/>
        <w:spacing w:before="5"/>
        <w:rPr>
          <w:b/>
          <w:i/>
          <w:sz w:val="27"/>
        </w:rPr>
      </w:pPr>
    </w:p>
    <w:p w:rsidR="009A42AF" w:rsidRDefault="009A42AF" w:rsidP="009A42AF">
      <w:pPr>
        <w:spacing w:before="1"/>
        <w:ind w:left="4435"/>
        <w:rPr>
          <w:i/>
          <w:sz w:val="28"/>
        </w:rPr>
      </w:pPr>
      <w:proofErr w:type="spellStart"/>
      <w:r>
        <w:rPr>
          <w:i/>
          <w:sz w:val="28"/>
        </w:rPr>
        <w:t>Р</w:t>
      </w:r>
      <w:r>
        <w:rPr>
          <w:i/>
          <w:sz w:val="28"/>
          <w:vertAlign w:val="subscript"/>
        </w:rPr>
        <w:t>і</w:t>
      </w:r>
      <w:proofErr w:type="spellEnd"/>
      <w:r>
        <w:rPr>
          <w:i/>
          <w:sz w:val="28"/>
        </w:rPr>
        <w:t xml:space="preserve"> = (Ц</w:t>
      </w:r>
      <w:r>
        <w:rPr>
          <w:i/>
          <w:sz w:val="28"/>
          <w:vertAlign w:val="subscript"/>
        </w:rPr>
        <w:t>і</w:t>
      </w:r>
      <w:r>
        <w:rPr>
          <w:i/>
          <w:sz w:val="28"/>
        </w:rPr>
        <w:t xml:space="preserve"> - С</w:t>
      </w:r>
      <w:r>
        <w:rPr>
          <w:i/>
          <w:sz w:val="28"/>
          <w:vertAlign w:val="subscript"/>
        </w:rPr>
        <w:t>і</w:t>
      </w:r>
      <w:r>
        <w:rPr>
          <w:i/>
          <w:sz w:val="28"/>
        </w:rPr>
        <w:t>) / С</w:t>
      </w:r>
      <w:r>
        <w:rPr>
          <w:i/>
          <w:sz w:val="28"/>
          <w:vertAlign w:val="subscript"/>
        </w:rPr>
        <w:t>і</w:t>
      </w:r>
      <w:r>
        <w:rPr>
          <w:i/>
          <w:sz w:val="28"/>
        </w:rPr>
        <w:t xml:space="preserve"> </w:t>
      </w:r>
      <w:r>
        <w:rPr>
          <w:sz w:val="28"/>
        </w:rPr>
        <w:t xml:space="preserve">х </w:t>
      </w:r>
      <w:r>
        <w:rPr>
          <w:i/>
          <w:sz w:val="28"/>
        </w:rPr>
        <w:t>100, %;</w:t>
      </w:r>
    </w:p>
    <w:p w:rsidR="009A42AF" w:rsidRDefault="009A42AF" w:rsidP="009A42AF">
      <w:pPr>
        <w:pStyle w:val="a3"/>
        <w:spacing w:before="7"/>
        <w:rPr>
          <w:i/>
          <w:sz w:val="31"/>
        </w:rPr>
      </w:pPr>
    </w:p>
    <w:p w:rsidR="009A42AF" w:rsidRDefault="009A42AF" w:rsidP="009A42AF">
      <w:pPr>
        <w:pStyle w:val="a3"/>
        <w:spacing w:before="1"/>
        <w:ind w:left="1487"/>
      </w:pPr>
      <w:r>
        <w:t xml:space="preserve">де </w:t>
      </w:r>
      <w:r>
        <w:rPr>
          <w:i/>
        </w:rPr>
        <w:t>Ц</w:t>
      </w:r>
      <w:r>
        <w:rPr>
          <w:i/>
          <w:vertAlign w:val="subscript"/>
        </w:rPr>
        <w:t>і</w:t>
      </w:r>
      <w:r>
        <w:rPr>
          <w:i/>
        </w:rPr>
        <w:t>, С</w:t>
      </w:r>
      <w:r>
        <w:rPr>
          <w:i/>
          <w:vertAlign w:val="subscript"/>
        </w:rPr>
        <w:t>і</w:t>
      </w:r>
      <w:r>
        <w:rPr>
          <w:i/>
        </w:rPr>
        <w:t xml:space="preserve"> </w:t>
      </w:r>
      <w:r>
        <w:t xml:space="preserve">- ціна і повна собівартість одиниці продукції </w:t>
      </w:r>
      <w:r>
        <w:rPr>
          <w:i/>
        </w:rPr>
        <w:t>і</w:t>
      </w:r>
      <w:r>
        <w:t>-го виду, грн.;</w:t>
      </w:r>
    </w:p>
    <w:p w:rsidR="009A42AF" w:rsidRDefault="009A42AF" w:rsidP="009A42AF">
      <w:pPr>
        <w:pStyle w:val="a5"/>
        <w:numPr>
          <w:ilvl w:val="0"/>
          <w:numId w:val="16"/>
        </w:numPr>
        <w:tabs>
          <w:tab w:val="left" w:pos="1930"/>
        </w:tabs>
        <w:spacing w:before="278" w:line="242" w:lineRule="auto"/>
        <w:ind w:right="567" w:firstLine="720"/>
        <w:jc w:val="both"/>
        <w:rPr>
          <w:sz w:val="28"/>
        </w:rPr>
      </w:pPr>
      <w:r>
        <w:rPr>
          <w:b/>
          <w:i/>
          <w:sz w:val="28"/>
        </w:rPr>
        <w:t>рентабельність виробництва (</w:t>
      </w:r>
      <w:proofErr w:type="spellStart"/>
      <w:r>
        <w:rPr>
          <w:b/>
          <w:i/>
          <w:sz w:val="28"/>
        </w:rPr>
        <w:t>Р</w:t>
      </w:r>
      <w:r>
        <w:rPr>
          <w:b/>
          <w:i/>
          <w:sz w:val="28"/>
          <w:vertAlign w:val="subscript"/>
        </w:rPr>
        <w:t>вир</w:t>
      </w:r>
      <w:proofErr w:type="spellEnd"/>
      <w:r>
        <w:rPr>
          <w:b/>
          <w:i/>
          <w:sz w:val="28"/>
        </w:rPr>
        <w:t xml:space="preserve">) </w:t>
      </w:r>
      <w:r>
        <w:rPr>
          <w:sz w:val="28"/>
        </w:rPr>
        <w:t xml:space="preserve">- відношення чистого </w:t>
      </w:r>
      <w:r>
        <w:rPr>
          <w:spacing w:val="-3"/>
          <w:sz w:val="28"/>
        </w:rPr>
        <w:t xml:space="preserve">прибутку </w:t>
      </w:r>
      <w:r>
        <w:rPr>
          <w:sz w:val="28"/>
        </w:rPr>
        <w:t>підприємства до суми середньорічної вартості основних виробничих фондів підприємства і середньорічних залишків нормованих оборотних</w:t>
      </w:r>
      <w:r>
        <w:rPr>
          <w:spacing w:val="-21"/>
          <w:sz w:val="28"/>
        </w:rPr>
        <w:t xml:space="preserve"> </w:t>
      </w:r>
      <w:r>
        <w:rPr>
          <w:sz w:val="28"/>
        </w:rPr>
        <w:t>засобів:</w:t>
      </w:r>
    </w:p>
    <w:p w:rsidR="009A42AF" w:rsidRDefault="009A42AF" w:rsidP="009A42AF">
      <w:pPr>
        <w:pStyle w:val="a3"/>
        <w:spacing w:before="7"/>
        <w:rPr>
          <w:sz w:val="23"/>
        </w:rPr>
      </w:pPr>
    </w:p>
    <w:p w:rsidR="009A42AF" w:rsidRDefault="009A42AF" w:rsidP="009A42AF">
      <w:pPr>
        <w:spacing w:before="1"/>
        <w:ind w:left="4128"/>
        <w:jc w:val="both"/>
        <w:rPr>
          <w:i/>
          <w:sz w:val="28"/>
        </w:rPr>
      </w:pPr>
      <w:proofErr w:type="spellStart"/>
      <w:r>
        <w:rPr>
          <w:i/>
          <w:sz w:val="28"/>
        </w:rPr>
        <w:t>Р</w:t>
      </w:r>
      <w:r>
        <w:rPr>
          <w:i/>
          <w:sz w:val="28"/>
          <w:vertAlign w:val="subscript"/>
        </w:rPr>
        <w:t>вир</w:t>
      </w:r>
      <w:proofErr w:type="spellEnd"/>
      <w:r>
        <w:rPr>
          <w:i/>
          <w:sz w:val="28"/>
        </w:rPr>
        <w:t xml:space="preserve"> = П </w:t>
      </w:r>
      <w:r>
        <w:rPr>
          <w:i/>
          <w:sz w:val="28"/>
          <w:vertAlign w:val="subscript"/>
        </w:rPr>
        <w:t>ч</w:t>
      </w:r>
      <w:r>
        <w:rPr>
          <w:i/>
          <w:sz w:val="28"/>
        </w:rPr>
        <w:t xml:space="preserve"> / (</w:t>
      </w:r>
      <w:proofErr w:type="spellStart"/>
      <w:r>
        <w:rPr>
          <w:i/>
          <w:sz w:val="28"/>
        </w:rPr>
        <w:t>S</w:t>
      </w:r>
      <w:r>
        <w:rPr>
          <w:i/>
          <w:sz w:val="28"/>
          <w:vertAlign w:val="subscript"/>
        </w:rPr>
        <w:t>сер</w:t>
      </w:r>
      <w:proofErr w:type="spellEnd"/>
      <w:r>
        <w:rPr>
          <w:i/>
          <w:sz w:val="28"/>
        </w:rPr>
        <w:t xml:space="preserve"> + </w:t>
      </w:r>
      <w:proofErr w:type="spellStart"/>
      <w:r>
        <w:rPr>
          <w:i/>
          <w:sz w:val="28"/>
        </w:rPr>
        <w:t>S</w:t>
      </w:r>
      <w:r>
        <w:rPr>
          <w:i/>
          <w:sz w:val="28"/>
          <w:vertAlign w:val="subscript"/>
        </w:rPr>
        <w:t>ноз</w:t>
      </w:r>
      <w:proofErr w:type="spellEnd"/>
      <w:r>
        <w:rPr>
          <w:i/>
          <w:sz w:val="28"/>
        </w:rPr>
        <w:t xml:space="preserve">) </w:t>
      </w:r>
      <w:r>
        <w:rPr>
          <w:sz w:val="28"/>
        </w:rPr>
        <w:t xml:space="preserve">х </w:t>
      </w:r>
      <w:r>
        <w:rPr>
          <w:i/>
          <w:sz w:val="28"/>
        </w:rPr>
        <w:t>100, %;</w:t>
      </w:r>
    </w:p>
    <w:p w:rsidR="009A42AF" w:rsidRDefault="009A42AF" w:rsidP="009A42AF">
      <w:pPr>
        <w:pStyle w:val="a3"/>
        <w:spacing w:before="10"/>
        <w:rPr>
          <w:i/>
          <w:sz w:val="27"/>
        </w:rPr>
      </w:pPr>
    </w:p>
    <w:p w:rsidR="009A42AF" w:rsidRDefault="009A42AF" w:rsidP="009A42AF">
      <w:pPr>
        <w:pStyle w:val="a5"/>
        <w:numPr>
          <w:ilvl w:val="0"/>
          <w:numId w:val="16"/>
        </w:numPr>
        <w:tabs>
          <w:tab w:val="left" w:pos="1882"/>
        </w:tabs>
        <w:ind w:left="1881" w:hanging="303"/>
        <w:jc w:val="left"/>
        <w:rPr>
          <w:sz w:val="28"/>
        </w:rPr>
      </w:pPr>
      <w:r>
        <w:rPr>
          <w:b/>
          <w:i/>
          <w:sz w:val="28"/>
        </w:rPr>
        <w:t>рентабельність продажу продукції (обороту) (</w:t>
      </w:r>
      <w:proofErr w:type="spellStart"/>
      <w:r>
        <w:rPr>
          <w:b/>
          <w:i/>
          <w:sz w:val="28"/>
        </w:rPr>
        <w:t>Р</w:t>
      </w:r>
      <w:r>
        <w:rPr>
          <w:b/>
          <w:i/>
          <w:sz w:val="28"/>
          <w:vertAlign w:val="subscript"/>
        </w:rPr>
        <w:t>реал</w:t>
      </w:r>
      <w:proofErr w:type="spellEnd"/>
      <w:r>
        <w:rPr>
          <w:sz w:val="28"/>
        </w:rPr>
        <w:t>) - відношення</w:t>
      </w:r>
    </w:p>
    <w:p w:rsidR="009A42AF" w:rsidRDefault="009A42AF" w:rsidP="009A42AF">
      <w:pPr>
        <w:rPr>
          <w:sz w:val="28"/>
        </w:rPr>
        <w:sectPr w:rsidR="009A42AF">
          <w:pgSz w:w="11910" w:h="16840"/>
          <w:pgMar w:top="960" w:right="0" w:bottom="280" w:left="840" w:header="713" w:footer="0" w:gutter="0"/>
          <w:cols w:space="720"/>
        </w:sectPr>
      </w:pPr>
    </w:p>
    <w:p w:rsidR="009A42AF" w:rsidRDefault="009A42AF" w:rsidP="009A42AF">
      <w:pPr>
        <w:pStyle w:val="a3"/>
        <w:spacing w:before="147"/>
        <w:ind w:left="859"/>
        <w:rPr>
          <w:i/>
        </w:rPr>
      </w:pPr>
      <w:r>
        <w:lastRenderedPageBreak/>
        <w:t xml:space="preserve">прибутку від реалізації продукції до обсягу реалізованої продукції </w:t>
      </w:r>
      <w:r>
        <w:rPr>
          <w:i/>
        </w:rPr>
        <w:t>(РП):</w:t>
      </w:r>
    </w:p>
    <w:p w:rsidR="009A42AF" w:rsidRDefault="009A42AF" w:rsidP="009A42AF">
      <w:pPr>
        <w:pStyle w:val="a3"/>
        <w:spacing w:before="2"/>
        <w:rPr>
          <w:i/>
          <w:sz w:val="24"/>
        </w:rPr>
      </w:pPr>
    </w:p>
    <w:p w:rsidR="009A42AF" w:rsidRDefault="009A42AF" w:rsidP="009A42AF">
      <w:pPr>
        <w:ind w:left="4430"/>
        <w:rPr>
          <w:i/>
          <w:sz w:val="28"/>
        </w:rPr>
      </w:pPr>
      <w:proofErr w:type="spellStart"/>
      <w:r>
        <w:rPr>
          <w:i/>
          <w:sz w:val="28"/>
        </w:rPr>
        <w:t>Р</w:t>
      </w:r>
      <w:r>
        <w:rPr>
          <w:i/>
          <w:sz w:val="28"/>
          <w:vertAlign w:val="subscript"/>
        </w:rPr>
        <w:t>реал</w:t>
      </w:r>
      <w:proofErr w:type="spellEnd"/>
      <w:r>
        <w:rPr>
          <w:i/>
          <w:sz w:val="28"/>
        </w:rPr>
        <w:t xml:space="preserve"> = </w:t>
      </w:r>
      <w:proofErr w:type="spellStart"/>
      <w:r>
        <w:rPr>
          <w:i/>
          <w:sz w:val="28"/>
        </w:rPr>
        <w:t>П</w:t>
      </w:r>
      <w:r>
        <w:rPr>
          <w:i/>
          <w:sz w:val="28"/>
          <w:vertAlign w:val="subscript"/>
        </w:rPr>
        <w:t>реал</w:t>
      </w:r>
      <w:proofErr w:type="spellEnd"/>
      <w:r>
        <w:rPr>
          <w:i/>
          <w:sz w:val="28"/>
        </w:rPr>
        <w:t xml:space="preserve"> / РП </w:t>
      </w:r>
      <w:r>
        <w:rPr>
          <w:sz w:val="28"/>
        </w:rPr>
        <w:t xml:space="preserve">х </w:t>
      </w:r>
      <w:r>
        <w:rPr>
          <w:i/>
          <w:sz w:val="28"/>
        </w:rPr>
        <w:t>100, %.</w:t>
      </w:r>
    </w:p>
    <w:p w:rsidR="009A42AF" w:rsidRDefault="009A42AF" w:rsidP="009A42AF">
      <w:pPr>
        <w:pStyle w:val="a3"/>
        <w:spacing w:before="283"/>
        <w:ind w:left="859" w:right="565" w:firstLine="720"/>
        <w:jc w:val="both"/>
      </w:pPr>
      <w:r>
        <w:t xml:space="preserve">Крім зазначених, в господарській практиці можуть використовуватись й інші показники рентабельності, </w:t>
      </w:r>
      <w:r>
        <w:rPr>
          <w:i/>
        </w:rPr>
        <w:t xml:space="preserve">наприклад, </w:t>
      </w:r>
      <w:r>
        <w:t>рентабельність необоротних  активів, акціонерного капіталу, матеріальних (трудових) затрат та</w:t>
      </w:r>
      <w:r>
        <w:rPr>
          <w:spacing w:val="-2"/>
        </w:rPr>
        <w:t xml:space="preserve"> </w:t>
      </w:r>
      <w:r>
        <w:t>ін.</w:t>
      </w:r>
    </w:p>
    <w:p w:rsidR="009A42AF" w:rsidRDefault="009A42AF" w:rsidP="009A42AF">
      <w:pPr>
        <w:pStyle w:val="a3"/>
        <w:ind w:left="859" w:right="565" w:firstLine="720"/>
        <w:jc w:val="both"/>
      </w:pPr>
      <w:r>
        <w:t>Границі рентабельності не встановлюються, але зрозуміло, що чим вищою є рентабельність, тим більшими є можливості підприємства щодо формування фінансових ресурсів та їх використання в господарській діяльності, щодо залучення інвестиційних ресурсів через збільшення привабливості підприємства для інвесторів та</w:t>
      </w:r>
      <w:r>
        <w:rPr>
          <w:spacing w:val="3"/>
        </w:rPr>
        <w:t xml:space="preserve"> </w:t>
      </w:r>
      <w:r>
        <w:rPr>
          <w:spacing w:val="-2"/>
        </w:rPr>
        <w:t>ін.</w:t>
      </w:r>
    </w:p>
    <w:p w:rsidR="009A42AF" w:rsidRDefault="009A42AF" w:rsidP="009A42AF">
      <w:pPr>
        <w:spacing w:before="2"/>
        <w:ind w:left="859" w:right="565" w:firstLine="720"/>
        <w:jc w:val="both"/>
        <w:rPr>
          <w:sz w:val="28"/>
        </w:rPr>
      </w:pPr>
      <w:r>
        <w:rPr>
          <w:b/>
          <w:i/>
          <w:sz w:val="28"/>
        </w:rPr>
        <w:t xml:space="preserve">Основні чинники підвищення рентабельності </w:t>
      </w:r>
      <w:r>
        <w:rPr>
          <w:sz w:val="28"/>
        </w:rPr>
        <w:t>на підприємстві поділяються на внутрішні та зовнішні.</w:t>
      </w:r>
    </w:p>
    <w:p w:rsidR="009A42AF" w:rsidRDefault="009A42AF" w:rsidP="009A42AF">
      <w:pPr>
        <w:spacing w:line="321" w:lineRule="exact"/>
        <w:ind w:left="1579"/>
        <w:jc w:val="both"/>
        <w:rPr>
          <w:sz w:val="28"/>
        </w:rPr>
      </w:pPr>
      <w:r>
        <w:rPr>
          <w:i/>
          <w:sz w:val="28"/>
        </w:rPr>
        <w:t xml:space="preserve">Внутрішніми чинниками </w:t>
      </w:r>
      <w:r>
        <w:rPr>
          <w:sz w:val="28"/>
        </w:rPr>
        <w:t>можуть бути:</w:t>
      </w:r>
    </w:p>
    <w:p w:rsidR="009A42AF" w:rsidRDefault="009A42AF" w:rsidP="009A42AF">
      <w:pPr>
        <w:pStyle w:val="a5"/>
        <w:numPr>
          <w:ilvl w:val="0"/>
          <w:numId w:val="23"/>
        </w:numPr>
        <w:tabs>
          <w:tab w:val="left" w:pos="1220"/>
        </w:tabs>
        <w:spacing w:before="16" w:line="223" w:lineRule="auto"/>
        <w:ind w:right="573"/>
        <w:rPr>
          <w:sz w:val="28"/>
        </w:rPr>
      </w:pPr>
      <w:r>
        <w:rPr>
          <w:sz w:val="28"/>
        </w:rPr>
        <w:t>проведення реконструкції і модернізації підприємства, вдосконалення його матеріально-технічної</w:t>
      </w:r>
      <w:r>
        <w:rPr>
          <w:spacing w:val="-5"/>
          <w:sz w:val="28"/>
        </w:rPr>
        <w:t xml:space="preserve"> </w:t>
      </w:r>
      <w:r>
        <w:rPr>
          <w:sz w:val="28"/>
        </w:rPr>
        <w:t>бази;</w:t>
      </w:r>
    </w:p>
    <w:p w:rsidR="009A42AF" w:rsidRDefault="009A42AF" w:rsidP="009A42AF">
      <w:pPr>
        <w:pStyle w:val="a5"/>
        <w:numPr>
          <w:ilvl w:val="0"/>
          <w:numId w:val="23"/>
        </w:numPr>
        <w:tabs>
          <w:tab w:val="left" w:pos="1220"/>
        </w:tabs>
        <w:spacing w:before="21" w:line="223" w:lineRule="auto"/>
        <w:ind w:right="569"/>
        <w:rPr>
          <w:sz w:val="28"/>
        </w:rPr>
      </w:pPr>
      <w:r>
        <w:rPr>
          <w:sz w:val="28"/>
        </w:rPr>
        <w:t>фінансове планування діяльності підприємства, пошук внутрішніх резервів зростання</w:t>
      </w:r>
      <w:r>
        <w:rPr>
          <w:spacing w:val="3"/>
          <w:sz w:val="28"/>
        </w:rPr>
        <w:t xml:space="preserve"> </w:t>
      </w:r>
      <w:r>
        <w:rPr>
          <w:sz w:val="28"/>
        </w:rPr>
        <w:t>прибутку;</w:t>
      </w:r>
    </w:p>
    <w:p w:rsidR="009A42AF" w:rsidRDefault="009A42AF" w:rsidP="009A42AF">
      <w:pPr>
        <w:pStyle w:val="a5"/>
        <w:numPr>
          <w:ilvl w:val="0"/>
          <w:numId w:val="23"/>
        </w:numPr>
        <w:tabs>
          <w:tab w:val="left" w:pos="1220"/>
        </w:tabs>
        <w:spacing w:before="21" w:line="223" w:lineRule="auto"/>
        <w:ind w:right="571"/>
        <w:rPr>
          <w:sz w:val="28"/>
        </w:rPr>
      </w:pPr>
      <w:r>
        <w:rPr>
          <w:sz w:val="28"/>
        </w:rPr>
        <w:t>удосконалення системи мотивації працівників підприємства, підвищення кваліфікації</w:t>
      </w:r>
      <w:r>
        <w:rPr>
          <w:spacing w:val="-5"/>
          <w:sz w:val="28"/>
        </w:rPr>
        <w:t xml:space="preserve"> </w:t>
      </w:r>
      <w:r>
        <w:rPr>
          <w:sz w:val="28"/>
        </w:rPr>
        <w:t>персоналу;</w:t>
      </w:r>
    </w:p>
    <w:p w:rsidR="009A42AF" w:rsidRDefault="009A42AF" w:rsidP="009A42AF">
      <w:pPr>
        <w:pStyle w:val="a5"/>
        <w:numPr>
          <w:ilvl w:val="0"/>
          <w:numId w:val="23"/>
        </w:numPr>
        <w:tabs>
          <w:tab w:val="left" w:pos="1220"/>
        </w:tabs>
        <w:spacing w:before="21" w:line="223" w:lineRule="auto"/>
        <w:ind w:right="566"/>
        <w:rPr>
          <w:sz w:val="28"/>
        </w:rPr>
      </w:pPr>
      <w:r>
        <w:rPr>
          <w:sz w:val="28"/>
        </w:rPr>
        <w:t>оптимізація запасів товарно-матеріальних цінностей, залишків нормованих оборотних коштів та</w:t>
      </w:r>
      <w:r>
        <w:rPr>
          <w:spacing w:val="-6"/>
          <w:sz w:val="28"/>
        </w:rPr>
        <w:t xml:space="preserve"> </w:t>
      </w:r>
      <w:r>
        <w:rPr>
          <w:sz w:val="28"/>
        </w:rPr>
        <w:t>ін.</w:t>
      </w:r>
    </w:p>
    <w:p w:rsidR="009A42AF" w:rsidRDefault="009A42AF" w:rsidP="009A42AF">
      <w:pPr>
        <w:spacing w:before="9" w:line="321" w:lineRule="exact"/>
        <w:ind w:left="1579"/>
        <w:rPr>
          <w:sz w:val="28"/>
        </w:rPr>
      </w:pPr>
      <w:r>
        <w:rPr>
          <w:sz w:val="28"/>
        </w:rPr>
        <w:t xml:space="preserve">До </w:t>
      </w:r>
      <w:r>
        <w:rPr>
          <w:i/>
          <w:sz w:val="28"/>
        </w:rPr>
        <w:t xml:space="preserve">зовнішніх чинників </w:t>
      </w:r>
      <w:r>
        <w:rPr>
          <w:sz w:val="28"/>
        </w:rPr>
        <w:t>належать:</w:t>
      </w:r>
    </w:p>
    <w:p w:rsidR="009A42AF" w:rsidRDefault="009A42AF" w:rsidP="009A42AF">
      <w:pPr>
        <w:pStyle w:val="a5"/>
        <w:numPr>
          <w:ilvl w:val="0"/>
          <w:numId w:val="22"/>
        </w:numPr>
        <w:tabs>
          <w:tab w:val="left" w:pos="1219"/>
          <w:tab w:val="left" w:pos="1220"/>
          <w:tab w:val="left" w:pos="3268"/>
          <w:tab w:val="left" w:pos="4507"/>
          <w:tab w:val="left" w:pos="6153"/>
          <w:tab w:val="left" w:pos="7569"/>
          <w:tab w:val="left" w:pos="8106"/>
          <w:tab w:val="left" w:pos="9157"/>
        </w:tabs>
        <w:ind w:right="572"/>
        <w:rPr>
          <w:sz w:val="28"/>
        </w:rPr>
      </w:pPr>
      <w:r>
        <w:rPr>
          <w:sz w:val="28"/>
        </w:rPr>
        <w:t>удосконалення</w:t>
      </w:r>
      <w:r>
        <w:rPr>
          <w:sz w:val="28"/>
        </w:rPr>
        <w:tab/>
        <w:t>системи</w:t>
      </w:r>
      <w:r>
        <w:rPr>
          <w:sz w:val="28"/>
        </w:rPr>
        <w:tab/>
        <w:t>просування</w:t>
      </w:r>
      <w:r>
        <w:rPr>
          <w:sz w:val="28"/>
        </w:rPr>
        <w:tab/>
        <w:t>продукції</w:t>
      </w:r>
      <w:r>
        <w:rPr>
          <w:sz w:val="28"/>
        </w:rPr>
        <w:tab/>
        <w:t>на</w:t>
      </w:r>
      <w:r>
        <w:rPr>
          <w:sz w:val="28"/>
        </w:rPr>
        <w:tab/>
        <w:t>ринку,</w:t>
      </w:r>
      <w:r>
        <w:rPr>
          <w:sz w:val="28"/>
        </w:rPr>
        <w:tab/>
      </w:r>
      <w:r>
        <w:rPr>
          <w:w w:val="95"/>
          <w:sz w:val="28"/>
        </w:rPr>
        <w:t xml:space="preserve">організація </w:t>
      </w:r>
      <w:r>
        <w:rPr>
          <w:sz w:val="28"/>
        </w:rPr>
        <w:t>ефективної</w:t>
      </w:r>
      <w:r>
        <w:rPr>
          <w:spacing w:val="-7"/>
          <w:sz w:val="28"/>
        </w:rPr>
        <w:t xml:space="preserve"> </w:t>
      </w:r>
      <w:r>
        <w:rPr>
          <w:sz w:val="28"/>
        </w:rPr>
        <w:t>реклами;</w:t>
      </w:r>
    </w:p>
    <w:p w:rsidR="009A42AF" w:rsidRDefault="009A42AF" w:rsidP="009A42AF">
      <w:pPr>
        <w:pStyle w:val="a5"/>
        <w:numPr>
          <w:ilvl w:val="0"/>
          <w:numId w:val="22"/>
        </w:numPr>
        <w:tabs>
          <w:tab w:val="left" w:pos="1219"/>
          <w:tab w:val="left" w:pos="1220"/>
        </w:tabs>
        <w:ind w:right="569"/>
        <w:rPr>
          <w:sz w:val="28"/>
        </w:rPr>
      </w:pPr>
      <w:r>
        <w:rPr>
          <w:sz w:val="28"/>
        </w:rPr>
        <w:t xml:space="preserve">удосконалення системи оподаткування діяльності підприємств, </w:t>
      </w:r>
      <w:proofErr w:type="spellStart"/>
      <w:r>
        <w:rPr>
          <w:sz w:val="28"/>
        </w:rPr>
        <w:t>законодавчо-</w:t>
      </w:r>
      <w:proofErr w:type="spellEnd"/>
      <w:r>
        <w:rPr>
          <w:sz w:val="28"/>
        </w:rPr>
        <w:t xml:space="preserve"> правової бази ведення бізнесу, державного регулювання тарифів і цін</w:t>
      </w:r>
      <w:r>
        <w:rPr>
          <w:spacing w:val="-23"/>
          <w:sz w:val="28"/>
        </w:rPr>
        <w:t xml:space="preserve"> </w:t>
      </w:r>
      <w:r>
        <w:rPr>
          <w:sz w:val="28"/>
        </w:rPr>
        <w:t>тощо.</w:t>
      </w:r>
    </w:p>
    <w:p w:rsidR="009A42AF" w:rsidRDefault="009A42AF" w:rsidP="009A42AF">
      <w:pPr>
        <w:pStyle w:val="a3"/>
        <w:spacing w:before="4"/>
        <w:rPr>
          <w:sz w:val="32"/>
        </w:rPr>
      </w:pPr>
    </w:p>
    <w:p w:rsidR="009A42AF" w:rsidRDefault="009A42AF" w:rsidP="009A42AF">
      <w:pPr>
        <w:pStyle w:val="Heading1"/>
        <w:numPr>
          <w:ilvl w:val="0"/>
          <w:numId w:val="20"/>
        </w:numPr>
        <w:tabs>
          <w:tab w:val="left" w:pos="1401"/>
          <w:tab w:val="left" w:pos="1402"/>
        </w:tabs>
        <w:spacing w:line="375" w:lineRule="exact"/>
        <w:ind w:right="0"/>
        <w:rPr>
          <w:b/>
        </w:rPr>
      </w:pPr>
      <w:r>
        <w:rPr>
          <w:b/>
        </w:rPr>
        <w:t>Суть та оцінка</w:t>
      </w:r>
      <w:r>
        <w:rPr>
          <w:b/>
          <w:spacing w:val="-6"/>
        </w:rPr>
        <w:t xml:space="preserve"> </w:t>
      </w:r>
      <w:r>
        <w:rPr>
          <w:b/>
        </w:rPr>
        <w:t>загального</w:t>
      </w:r>
    </w:p>
    <w:p w:rsidR="009A42AF" w:rsidRDefault="009A42AF" w:rsidP="009A42AF">
      <w:pPr>
        <w:spacing w:line="375" w:lineRule="exact"/>
        <w:ind w:left="1401"/>
        <w:rPr>
          <w:rFonts w:ascii="Bookman Old Style" w:hAnsi="Bookman Old Style"/>
          <w:b/>
          <w:sz w:val="32"/>
        </w:rPr>
      </w:pPr>
      <w:r>
        <w:rPr>
          <w:rFonts w:ascii="Bookman Old Style" w:hAnsi="Bookman Old Style"/>
          <w:b/>
          <w:sz w:val="32"/>
        </w:rPr>
        <w:t>фінансово-економічного стану підприємства</w:t>
      </w:r>
    </w:p>
    <w:p w:rsidR="009A42AF" w:rsidRDefault="009A42AF" w:rsidP="009A42AF">
      <w:pPr>
        <w:pStyle w:val="a3"/>
        <w:spacing w:before="270"/>
        <w:ind w:left="859" w:right="565" w:firstLine="720"/>
        <w:jc w:val="both"/>
      </w:pPr>
      <w:r>
        <w:t>Фінансово-економічний стан підприємства є однією з важливіших характеристик його діяльності. Саме від нього залежать можливості підприємства вирішувати поточні виробничі та комерційні завдання, перспективи його подальшого розвитку, сприйняття підприємства потенційними інвесторами, банками та</w:t>
      </w:r>
      <w:r>
        <w:rPr>
          <w:spacing w:val="9"/>
        </w:rPr>
        <w:t xml:space="preserve"> </w:t>
      </w:r>
      <w:r>
        <w:t>ін.</w:t>
      </w:r>
    </w:p>
    <w:p w:rsidR="009A42AF" w:rsidRDefault="005C2FB7" w:rsidP="009A42AF">
      <w:pPr>
        <w:pStyle w:val="a3"/>
        <w:rPr>
          <w:sz w:val="13"/>
        </w:rPr>
      </w:pPr>
      <w:r w:rsidRPr="005C2FB7">
        <w:pict>
          <v:group id="_x0000_s1139" style="position:absolute;margin-left:84.6pt;margin-top:9.5pt;width:477.85pt;height:98.2pt;z-index:-251635712;mso-wrap-distance-left:0;mso-wrap-distance-right:0;mso-position-horizontal-relative:page" coordorigin="1692,190" coordsize="9557,1964">
            <v:shape id="_x0000_s1140" style="position:absolute;left:1699;top:196;width:9543;height:1949" coordorigin="1699,197" coordsize="9543,1949" path="m2026,197r-74,8l1883,230r-60,38l1772,318r-39,61l1708,448r-9,75l1699,1824r9,74l1733,1965r39,60l1823,2075r60,38l1952,2137r74,9l10915,2146r76,-9l11060,2113r60,-38l11171,2025r38,-60l11233,1898r9,-74l11242,523r-9,-75l11209,379r-38,-61l11120,268r-60,-38l10991,205r-76,-8l2026,197xe" filled="f" strokeweight=".72pt">
              <v:path arrowok="t"/>
            </v:shape>
            <v:shape id="_x0000_s1141" type="#_x0000_t202" style="position:absolute;left:2644;top:376;width:8371;height:309" filled="f" stroked="f">
              <v:textbox inset="0,0,0,0">
                <w:txbxContent>
                  <w:p w:rsidR="009A42AF" w:rsidRDefault="009A42AF" w:rsidP="009A42AF">
                    <w:pPr>
                      <w:tabs>
                        <w:tab w:val="left" w:pos="3259"/>
                        <w:tab w:val="left" w:pos="4185"/>
                        <w:tab w:val="left" w:pos="6283"/>
                        <w:tab w:val="left" w:pos="6686"/>
                      </w:tabs>
                      <w:spacing w:line="308" w:lineRule="exact"/>
                      <w:rPr>
                        <w:b/>
                        <w:i/>
                        <w:sz w:val="28"/>
                      </w:rPr>
                    </w:pPr>
                    <w:r>
                      <w:rPr>
                        <w:b/>
                        <w:i/>
                        <w:sz w:val="28"/>
                      </w:rPr>
                      <w:t>Фінансово-економічний</w:t>
                    </w:r>
                    <w:r>
                      <w:rPr>
                        <w:b/>
                        <w:i/>
                        <w:sz w:val="28"/>
                      </w:rPr>
                      <w:tab/>
                      <w:t>стан</w:t>
                    </w:r>
                    <w:r>
                      <w:rPr>
                        <w:b/>
                        <w:i/>
                        <w:sz w:val="28"/>
                      </w:rPr>
                      <w:tab/>
                      <w:t>підприємства</w:t>
                    </w:r>
                    <w:r>
                      <w:rPr>
                        <w:b/>
                        <w:i/>
                        <w:sz w:val="28"/>
                      </w:rPr>
                      <w:tab/>
                      <w:t>є</w:t>
                    </w:r>
                    <w:r>
                      <w:rPr>
                        <w:b/>
                        <w:i/>
                        <w:sz w:val="28"/>
                      </w:rPr>
                      <w:tab/>
                      <w:t>комплексним</w:t>
                    </w:r>
                  </w:p>
                </w:txbxContent>
              </v:textbox>
            </v:shape>
            <v:shape id="_x0000_s1142" type="#_x0000_t202" style="position:absolute;left:1939;top:697;width:1458;height:630" filled="f" stroked="f">
              <v:textbox inset="0,0,0,0">
                <w:txbxContent>
                  <w:p w:rsidR="009A42AF" w:rsidRDefault="009A42AF" w:rsidP="009A42AF">
                    <w:pPr>
                      <w:rPr>
                        <w:b/>
                        <w:i/>
                        <w:sz w:val="28"/>
                      </w:rPr>
                    </w:pPr>
                    <w:r>
                      <w:rPr>
                        <w:b/>
                        <w:i/>
                        <w:sz w:val="28"/>
                      </w:rPr>
                      <w:t>поняттям, фінансових</w:t>
                    </w:r>
                  </w:p>
                </w:txbxContent>
              </v:textbox>
            </v:shape>
            <v:shape id="_x0000_s1143" type="#_x0000_t202" style="position:absolute;left:3662;top:697;width:428;height:309" filled="f" stroked="f">
              <v:textbox inset="0,0,0,0">
                <w:txbxContent>
                  <w:p w:rsidR="009A42AF" w:rsidRDefault="009A42AF" w:rsidP="009A42AF">
                    <w:pPr>
                      <w:spacing w:line="308" w:lineRule="exact"/>
                      <w:rPr>
                        <w:b/>
                        <w:i/>
                        <w:sz w:val="28"/>
                      </w:rPr>
                    </w:pPr>
                    <w:r>
                      <w:rPr>
                        <w:b/>
                        <w:i/>
                        <w:sz w:val="28"/>
                      </w:rPr>
                      <w:t>яке</w:t>
                    </w:r>
                  </w:p>
                </w:txbxContent>
              </v:textbox>
            </v:shape>
            <v:shape id="_x0000_s1144" type="#_x0000_t202" style="position:absolute;left:4353;top:697;width:6665;height:309" filled="f" stroked="f">
              <v:textbox inset="0,0,0,0">
                <w:txbxContent>
                  <w:p w:rsidR="009A42AF" w:rsidRDefault="009A42AF" w:rsidP="009A42AF">
                    <w:pPr>
                      <w:tabs>
                        <w:tab w:val="left" w:pos="1703"/>
                        <w:tab w:val="left" w:pos="3230"/>
                        <w:tab w:val="left" w:pos="3979"/>
                        <w:tab w:val="left" w:pos="5548"/>
                      </w:tabs>
                      <w:spacing w:line="308" w:lineRule="exact"/>
                      <w:rPr>
                        <w:b/>
                        <w:i/>
                        <w:sz w:val="28"/>
                      </w:rPr>
                    </w:pPr>
                    <w:r>
                      <w:rPr>
                        <w:b/>
                        <w:i/>
                        <w:sz w:val="28"/>
                      </w:rPr>
                      <w:t>відображає</w:t>
                    </w:r>
                    <w:r>
                      <w:rPr>
                        <w:b/>
                        <w:i/>
                        <w:sz w:val="28"/>
                      </w:rPr>
                      <w:tab/>
                      <w:t>взаємодію</w:t>
                    </w:r>
                    <w:r>
                      <w:rPr>
                        <w:b/>
                        <w:i/>
                        <w:sz w:val="28"/>
                      </w:rPr>
                      <w:tab/>
                      <w:t>усіх</w:t>
                    </w:r>
                    <w:r>
                      <w:rPr>
                        <w:b/>
                        <w:i/>
                        <w:sz w:val="28"/>
                      </w:rPr>
                      <w:tab/>
                      <w:t>елементів</w:t>
                    </w:r>
                    <w:r>
                      <w:rPr>
                        <w:b/>
                        <w:i/>
                        <w:sz w:val="28"/>
                      </w:rPr>
                      <w:tab/>
                      <w:t>системи</w:t>
                    </w:r>
                  </w:p>
                </w:txbxContent>
              </v:textbox>
            </v:shape>
            <v:shape id="_x0000_s1145" type="#_x0000_t202" style="position:absolute;left:3754;top:1019;width:3306;height:309" filled="f" stroked="f">
              <v:textbox inset="0,0,0,0">
                <w:txbxContent>
                  <w:p w:rsidR="009A42AF" w:rsidRDefault="009A42AF" w:rsidP="009A42AF">
                    <w:pPr>
                      <w:tabs>
                        <w:tab w:val="left" w:pos="1473"/>
                      </w:tabs>
                      <w:spacing w:line="308" w:lineRule="exact"/>
                      <w:rPr>
                        <w:b/>
                        <w:i/>
                        <w:sz w:val="28"/>
                      </w:rPr>
                    </w:pPr>
                    <w:r>
                      <w:rPr>
                        <w:b/>
                        <w:i/>
                        <w:sz w:val="28"/>
                      </w:rPr>
                      <w:t>відносин</w:t>
                    </w:r>
                    <w:r>
                      <w:rPr>
                        <w:b/>
                        <w:i/>
                        <w:sz w:val="28"/>
                      </w:rPr>
                      <w:tab/>
                      <w:t>підприємства,</w:t>
                    </w:r>
                  </w:p>
                </w:txbxContent>
              </v:textbox>
            </v:shape>
            <v:shape id="_x0000_s1146" type="#_x0000_t202" style="position:absolute;left:1939;top:1340;width:4571;height:626" filled="f" stroked="f">
              <v:textbox inset="0,0,0,0">
                <w:txbxContent>
                  <w:p w:rsidR="009A42AF" w:rsidRDefault="009A42AF" w:rsidP="009A42AF">
                    <w:pPr>
                      <w:tabs>
                        <w:tab w:val="left" w:pos="3441"/>
                      </w:tabs>
                      <w:spacing w:line="235" w:lineRule="auto"/>
                      <w:ind w:right="18"/>
                      <w:rPr>
                        <w:b/>
                        <w:i/>
                        <w:sz w:val="28"/>
                      </w:rPr>
                    </w:pPr>
                    <w:r>
                      <w:rPr>
                        <w:b/>
                        <w:i/>
                        <w:sz w:val="28"/>
                      </w:rPr>
                      <w:t>виробничо-господарських</w:t>
                    </w:r>
                    <w:r>
                      <w:rPr>
                        <w:b/>
                        <w:i/>
                        <w:sz w:val="28"/>
                      </w:rPr>
                      <w:tab/>
                    </w:r>
                    <w:r>
                      <w:rPr>
                        <w:b/>
                        <w:i/>
                        <w:spacing w:val="-3"/>
                        <w:sz w:val="28"/>
                      </w:rPr>
                      <w:t xml:space="preserve">чинників </w:t>
                    </w:r>
                    <w:r>
                      <w:rPr>
                        <w:b/>
                        <w:i/>
                        <w:sz w:val="28"/>
                      </w:rPr>
                      <w:t>показників</w:t>
                    </w:r>
                  </w:p>
                </w:txbxContent>
              </v:textbox>
            </v:shape>
            <v:shape id="_x0000_s1147" type="#_x0000_t202" style="position:absolute;left:6777;top:1019;width:4246;height:630" filled="f" stroked="f">
              <v:textbox inset="0,0,0,0">
                <w:txbxContent>
                  <w:p w:rsidR="009A42AF" w:rsidRDefault="009A42AF" w:rsidP="009A42AF">
                    <w:pPr>
                      <w:tabs>
                        <w:tab w:val="left" w:pos="355"/>
                        <w:tab w:val="left" w:pos="2775"/>
                        <w:tab w:val="left" w:pos="2942"/>
                      </w:tabs>
                      <w:ind w:right="18" w:firstLine="668"/>
                      <w:rPr>
                        <w:b/>
                        <w:i/>
                        <w:sz w:val="28"/>
                      </w:rPr>
                    </w:pPr>
                    <w:r>
                      <w:rPr>
                        <w:b/>
                        <w:i/>
                        <w:sz w:val="28"/>
                      </w:rPr>
                      <w:t>визначається</w:t>
                    </w:r>
                    <w:r>
                      <w:rPr>
                        <w:b/>
                        <w:i/>
                        <w:sz w:val="28"/>
                      </w:rPr>
                      <w:tab/>
                    </w:r>
                    <w:r>
                      <w:rPr>
                        <w:b/>
                        <w:i/>
                        <w:w w:val="95"/>
                        <w:sz w:val="28"/>
                      </w:rPr>
                      <w:t xml:space="preserve">сукупністю </w:t>
                    </w:r>
                    <w:r>
                      <w:rPr>
                        <w:b/>
                        <w:i/>
                        <w:sz w:val="28"/>
                      </w:rPr>
                      <w:t>і</w:t>
                    </w:r>
                    <w:r>
                      <w:rPr>
                        <w:b/>
                        <w:i/>
                        <w:sz w:val="28"/>
                      </w:rPr>
                      <w:tab/>
                      <w:t>характеризується</w:t>
                    </w:r>
                    <w:r>
                      <w:rPr>
                        <w:b/>
                        <w:i/>
                        <w:sz w:val="28"/>
                      </w:rPr>
                      <w:tab/>
                    </w:r>
                    <w:r>
                      <w:rPr>
                        <w:b/>
                        <w:i/>
                        <w:sz w:val="28"/>
                      </w:rPr>
                      <w:tab/>
                    </w:r>
                    <w:r>
                      <w:rPr>
                        <w:b/>
                        <w:i/>
                        <w:spacing w:val="-3"/>
                        <w:sz w:val="28"/>
                      </w:rPr>
                      <w:t>системою</w:t>
                    </w:r>
                  </w:p>
                </w:txbxContent>
              </v:textbox>
            </v:shape>
            <w10:wrap type="topAndBottom" anchorx="page"/>
          </v:group>
        </w:pict>
      </w:r>
    </w:p>
    <w:p w:rsidR="009A42AF" w:rsidRDefault="009A42AF" w:rsidP="009A42AF">
      <w:pPr>
        <w:rPr>
          <w:sz w:val="13"/>
        </w:rPr>
        <w:sectPr w:rsidR="009A42AF">
          <w:pgSz w:w="11910" w:h="16840"/>
          <w:pgMar w:top="960" w:right="0" w:bottom="280" w:left="840" w:header="713" w:footer="0" w:gutter="0"/>
          <w:cols w:space="720"/>
        </w:sectPr>
      </w:pPr>
    </w:p>
    <w:p w:rsidR="009A42AF" w:rsidRDefault="009A42AF" w:rsidP="009A42AF">
      <w:pPr>
        <w:pStyle w:val="a3"/>
        <w:spacing w:before="147"/>
        <w:ind w:left="859" w:right="565" w:firstLine="720"/>
        <w:jc w:val="both"/>
      </w:pPr>
      <w:r>
        <w:lastRenderedPageBreak/>
        <w:t>Фінансово-економічний стан підприємства залежить від результатів усіх видів його діяльності - виробничої, комерційної та фінансово-господарської. Аналізувати його необхідно систематично і всебічно.</w:t>
      </w:r>
    </w:p>
    <w:p w:rsidR="009A42AF" w:rsidRDefault="009A42AF" w:rsidP="009A42AF">
      <w:pPr>
        <w:pStyle w:val="a3"/>
        <w:spacing w:before="8"/>
      </w:pPr>
    </w:p>
    <w:p w:rsidR="009A42AF" w:rsidRDefault="009A42AF" w:rsidP="00D824AF">
      <w:pPr>
        <w:pStyle w:val="Heading4"/>
        <w:ind w:left="0" w:right="569"/>
      </w:pPr>
      <w:r>
        <w:t>Метою аналізу фінансово-економічного стану підприємства є пошук резервів та шляхів підвищення його фінансової стабільності, забезпечення спроможності виконувати свої зобов’язання перед бюджетом, банками та іншими ринковими суб’єктами.</w:t>
      </w:r>
    </w:p>
    <w:p w:rsidR="009A42AF" w:rsidRDefault="009A42AF" w:rsidP="009A42AF">
      <w:pPr>
        <w:pStyle w:val="a3"/>
        <w:spacing w:before="4"/>
        <w:rPr>
          <w:b/>
          <w:i/>
          <w:sz w:val="27"/>
        </w:rPr>
      </w:pPr>
    </w:p>
    <w:p w:rsidR="009A42AF" w:rsidRDefault="009A42AF" w:rsidP="009A42AF">
      <w:pPr>
        <w:spacing w:before="1"/>
        <w:ind w:left="859" w:right="567" w:firstLine="720"/>
        <w:jc w:val="both"/>
        <w:rPr>
          <w:sz w:val="28"/>
        </w:rPr>
      </w:pPr>
      <w:r>
        <w:rPr>
          <w:i/>
          <w:sz w:val="28"/>
        </w:rPr>
        <w:t xml:space="preserve">Інформаційною базою для оцінки фінансово-економічного стану </w:t>
      </w:r>
      <w:r>
        <w:rPr>
          <w:sz w:val="28"/>
        </w:rPr>
        <w:t>підприємства є баланс підприємства на певну дату (найчастіше кінець року), звіт про фінансові результати, звіт про власний капітал, звіт про рух грошових коштів, дані бухгалтерського обліку, оперативна і статистична звітність.</w:t>
      </w:r>
    </w:p>
    <w:p w:rsidR="009A42AF" w:rsidRDefault="005C2FB7" w:rsidP="009A42AF">
      <w:pPr>
        <w:spacing w:before="56" w:line="247" w:lineRule="auto"/>
        <w:ind w:left="897" w:right="1639" w:firstLine="652"/>
        <w:jc w:val="both"/>
        <w:rPr>
          <w:b/>
          <w:i/>
          <w:sz w:val="28"/>
        </w:rPr>
      </w:pPr>
      <w:r w:rsidRPr="005C2FB7">
        <w:pict>
          <v:group id="_x0000_s1148" style="position:absolute;left:0;text-align:left;margin-left:84.25pt;margin-top:42.25pt;width:469.35pt;height:91.45pt;z-index:-251634688;mso-wrap-distance-left:0;mso-wrap-distance-right:0;mso-position-horizontal-relative:page" coordorigin="1685,845" coordsize="9387,1829">
            <v:shape id="_x0000_s1149" style="position:absolute;left:1699;top:859;width:3423;height:1800" coordorigin="1699,860" coordsize="3423,1800" path="m4267,860r-2568,l1699,2660r2568,l5122,1762,4267,860xe" fillcolor="#cfc" stroked="f">
              <v:path arrowok="t"/>
            </v:shape>
            <v:shape id="_x0000_s1150" style="position:absolute;left:1699;top:859;width:3423;height:1800" coordorigin="1699,860" coordsize="3423,1800" path="m4267,860r-2568,l1699,2660r2568,l5122,1762,4267,860xe" filled="f" strokeweight="1.44pt">
              <v:path arrowok="t"/>
            </v:shape>
            <v:shape id="_x0000_s1151" type="#_x0000_t202" style="position:absolute;left:1684;top:845;width:3452;height:1829" filled="f" stroked="f">
              <v:textbox inset="0,0,0,0">
                <w:txbxContent>
                  <w:p w:rsidR="009A42AF" w:rsidRDefault="009A42AF" w:rsidP="009A42AF">
                    <w:pPr>
                      <w:spacing w:before="8"/>
                      <w:rPr>
                        <w:b/>
                        <w:i/>
                        <w:sz w:val="32"/>
                      </w:rPr>
                    </w:pPr>
                  </w:p>
                  <w:p w:rsidR="009A42AF" w:rsidRDefault="009A42AF" w:rsidP="009A42AF">
                    <w:pPr>
                      <w:spacing w:line="244" w:lineRule="auto"/>
                      <w:ind w:left="244" w:right="625" w:hanging="2"/>
                      <w:jc w:val="center"/>
                      <w:rPr>
                        <w:b/>
                        <w:i/>
                        <w:sz w:val="24"/>
                      </w:rPr>
                    </w:pPr>
                    <w:r>
                      <w:rPr>
                        <w:b/>
                        <w:i/>
                        <w:sz w:val="24"/>
                      </w:rPr>
                      <w:t>Показники оцінки фінансово-економічного стану</w:t>
                    </w:r>
                    <w:r>
                      <w:rPr>
                        <w:b/>
                        <w:i/>
                        <w:spacing w:val="57"/>
                        <w:sz w:val="24"/>
                      </w:rPr>
                      <w:t xml:space="preserve"> </w:t>
                    </w:r>
                    <w:r>
                      <w:rPr>
                        <w:b/>
                        <w:i/>
                        <w:sz w:val="24"/>
                      </w:rPr>
                      <w:t>підприємства</w:t>
                    </w:r>
                  </w:p>
                </w:txbxContent>
              </v:textbox>
            </v:shape>
            <v:shape id="_x0000_s1152" type="#_x0000_t202" style="position:absolute;left:5121;top:859;width:5938;height:1800" filled="f" strokeweight="1.2pt">
              <v:textbox inset="0,0,0,0">
                <w:txbxContent>
                  <w:p w:rsidR="009A42AF" w:rsidRDefault="009A42AF" w:rsidP="009A42AF">
                    <w:pPr>
                      <w:numPr>
                        <w:ilvl w:val="0"/>
                        <w:numId w:val="15"/>
                      </w:numPr>
                      <w:tabs>
                        <w:tab w:val="left" w:pos="507"/>
                      </w:tabs>
                      <w:spacing w:before="66"/>
                      <w:ind w:hanging="361"/>
                      <w:rPr>
                        <w:b/>
                        <w:i/>
                        <w:sz w:val="24"/>
                      </w:rPr>
                    </w:pPr>
                    <w:r>
                      <w:rPr>
                        <w:b/>
                        <w:i/>
                        <w:sz w:val="24"/>
                      </w:rPr>
                      <w:t>показники оцінки майнового</w:t>
                    </w:r>
                    <w:r>
                      <w:rPr>
                        <w:b/>
                        <w:i/>
                        <w:spacing w:val="2"/>
                        <w:sz w:val="24"/>
                      </w:rPr>
                      <w:t xml:space="preserve"> </w:t>
                    </w:r>
                    <w:r>
                      <w:rPr>
                        <w:b/>
                        <w:i/>
                        <w:sz w:val="24"/>
                      </w:rPr>
                      <w:t>стану</w:t>
                    </w:r>
                  </w:p>
                  <w:p w:rsidR="009A42AF" w:rsidRDefault="009A42AF" w:rsidP="009A42AF">
                    <w:pPr>
                      <w:numPr>
                        <w:ilvl w:val="0"/>
                        <w:numId w:val="15"/>
                      </w:numPr>
                      <w:tabs>
                        <w:tab w:val="left" w:pos="507"/>
                      </w:tabs>
                      <w:spacing w:before="3" w:line="275" w:lineRule="exact"/>
                      <w:ind w:hanging="361"/>
                      <w:rPr>
                        <w:b/>
                        <w:i/>
                        <w:sz w:val="24"/>
                      </w:rPr>
                    </w:pPr>
                    <w:r>
                      <w:rPr>
                        <w:b/>
                        <w:i/>
                        <w:sz w:val="24"/>
                      </w:rPr>
                      <w:t>показники</w:t>
                    </w:r>
                    <w:r>
                      <w:rPr>
                        <w:b/>
                        <w:i/>
                        <w:spacing w:val="1"/>
                        <w:sz w:val="24"/>
                      </w:rPr>
                      <w:t xml:space="preserve"> </w:t>
                    </w:r>
                    <w:r>
                      <w:rPr>
                        <w:b/>
                        <w:i/>
                        <w:sz w:val="24"/>
                      </w:rPr>
                      <w:t>прибутковості</w:t>
                    </w:r>
                  </w:p>
                  <w:p w:rsidR="009A42AF" w:rsidRDefault="009A42AF" w:rsidP="009A42AF">
                    <w:pPr>
                      <w:numPr>
                        <w:ilvl w:val="0"/>
                        <w:numId w:val="15"/>
                      </w:numPr>
                      <w:tabs>
                        <w:tab w:val="left" w:pos="507"/>
                      </w:tabs>
                      <w:spacing w:line="275" w:lineRule="exact"/>
                      <w:ind w:hanging="361"/>
                      <w:rPr>
                        <w:b/>
                        <w:i/>
                        <w:sz w:val="24"/>
                      </w:rPr>
                    </w:pPr>
                    <w:r>
                      <w:rPr>
                        <w:b/>
                        <w:i/>
                        <w:sz w:val="24"/>
                      </w:rPr>
                      <w:t>показники</w:t>
                    </w:r>
                    <w:r>
                      <w:rPr>
                        <w:b/>
                        <w:i/>
                        <w:spacing w:val="-2"/>
                        <w:sz w:val="24"/>
                      </w:rPr>
                      <w:t xml:space="preserve"> </w:t>
                    </w:r>
                    <w:r>
                      <w:rPr>
                        <w:b/>
                        <w:i/>
                        <w:sz w:val="24"/>
                      </w:rPr>
                      <w:t>ліквідності</w:t>
                    </w:r>
                  </w:p>
                  <w:p w:rsidR="009A42AF" w:rsidRDefault="009A42AF" w:rsidP="009A42AF">
                    <w:pPr>
                      <w:numPr>
                        <w:ilvl w:val="0"/>
                        <w:numId w:val="15"/>
                      </w:numPr>
                      <w:tabs>
                        <w:tab w:val="left" w:pos="507"/>
                      </w:tabs>
                      <w:spacing w:before="2" w:line="275" w:lineRule="exact"/>
                      <w:ind w:hanging="361"/>
                      <w:rPr>
                        <w:b/>
                        <w:i/>
                        <w:sz w:val="24"/>
                      </w:rPr>
                    </w:pPr>
                    <w:r>
                      <w:rPr>
                        <w:b/>
                        <w:i/>
                        <w:sz w:val="24"/>
                      </w:rPr>
                      <w:t>показники</w:t>
                    </w:r>
                    <w:r>
                      <w:rPr>
                        <w:b/>
                        <w:i/>
                        <w:spacing w:val="3"/>
                        <w:sz w:val="24"/>
                      </w:rPr>
                      <w:t xml:space="preserve"> </w:t>
                    </w:r>
                    <w:r>
                      <w:rPr>
                        <w:b/>
                        <w:i/>
                        <w:sz w:val="24"/>
                      </w:rPr>
                      <w:t>платоспроможності</w:t>
                    </w:r>
                  </w:p>
                  <w:p w:rsidR="009A42AF" w:rsidRDefault="009A42AF" w:rsidP="009A42AF">
                    <w:pPr>
                      <w:numPr>
                        <w:ilvl w:val="0"/>
                        <w:numId w:val="15"/>
                      </w:numPr>
                      <w:tabs>
                        <w:tab w:val="left" w:pos="507"/>
                      </w:tabs>
                      <w:spacing w:line="242" w:lineRule="auto"/>
                      <w:ind w:right="186"/>
                      <w:rPr>
                        <w:b/>
                        <w:i/>
                        <w:sz w:val="24"/>
                      </w:rPr>
                    </w:pPr>
                    <w:r>
                      <w:rPr>
                        <w:b/>
                        <w:i/>
                        <w:sz w:val="24"/>
                      </w:rPr>
                      <w:t xml:space="preserve">показники ефективності використання активів </w:t>
                    </w:r>
                    <w:r>
                      <w:rPr>
                        <w:b/>
                        <w:i/>
                        <w:spacing w:val="2"/>
                        <w:sz w:val="24"/>
                      </w:rPr>
                      <w:t>та</w:t>
                    </w:r>
                    <w:r>
                      <w:rPr>
                        <w:b/>
                        <w:i/>
                        <w:spacing w:val="-3"/>
                        <w:sz w:val="24"/>
                      </w:rPr>
                      <w:t xml:space="preserve"> </w:t>
                    </w:r>
                    <w:r>
                      <w:rPr>
                        <w:b/>
                        <w:i/>
                        <w:sz w:val="24"/>
                      </w:rPr>
                      <w:t>ін.</w:t>
                    </w:r>
                  </w:p>
                </w:txbxContent>
              </v:textbox>
            </v:shape>
            <w10:wrap type="topAndBottom" anchorx="page"/>
          </v:group>
        </w:pict>
      </w:r>
      <w:r w:rsidR="009A42AF">
        <w:rPr>
          <w:sz w:val="28"/>
        </w:rPr>
        <w:t xml:space="preserve">Фінансовий стан підприємства можна оцінити за допомогою </w:t>
      </w:r>
      <w:r w:rsidR="009A42AF">
        <w:rPr>
          <w:b/>
          <w:i/>
          <w:sz w:val="28"/>
        </w:rPr>
        <w:t>груп показників.</w:t>
      </w:r>
    </w:p>
    <w:p w:rsidR="009A42AF" w:rsidRDefault="009A42AF" w:rsidP="009A42AF">
      <w:pPr>
        <w:spacing w:before="232"/>
        <w:ind w:left="859" w:right="566" w:firstLine="720"/>
        <w:jc w:val="both"/>
        <w:rPr>
          <w:i/>
          <w:sz w:val="28"/>
        </w:rPr>
      </w:pPr>
      <w:r>
        <w:rPr>
          <w:b/>
          <w:i/>
          <w:sz w:val="28"/>
        </w:rPr>
        <w:t xml:space="preserve">Показниками оцінки майнового стану є: </w:t>
      </w:r>
      <w:r>
        <w:rPr>
          <w:sz w:val="28"/>
        </w:rPr>
        <w:t xml:space="preserve">питома вага активної частини основних фондів, коефіцієнти зношення основних фондів, оновлення основних фондів, вибуття основних фондів. Усі ці показники охарактеризовані в попередніх темах </w:t>
      </w:r>
      <w:r>
        <w:rPr>
          <w:i/>
          <w:sz w:val="28"/>
        </w:rPr>
        <w:t>(див. тему «Капітал підприємства»).</w:t>
      </w:r>
    </w:p>
    <w:p w:rsidR="009A42AF" w:rsidRDefault="009A42AF" w:rsidP="009A42AF">
      <w:pPr>
        <w:pStyle w:val="a3"/>
        <w:ind w:left="859" w:right="572" w:firstLine="720"/>
        <w:jc w:val="both"/>
      </w:pPr>
      <w:r>
        <w:rPr>
          <w:b/>
          <w:i/>
        </w:rPr>
        <w:t xml:space="preserve">Показники прибутковості </w:t>
      </w:r>
      <w:r>
        <w:t>- деякі з них викладені вище; ця група показників є однією з важливіших, оскільки визначає можливості підприємства</w:t>
      </w:r>
    </w:p>
    <w:p w:rsidR="009A42AF" w:rsidRDefault="009A42AF" w:rsidP="009A42AF">
      <w:pPr>
        <w:pStyle w:val="a3"/>
        <w:ind w:left="859" w:right="565"/>
        <w:jc w:val="both"/>
      </w:pPr>
      <w:r>
        <w:t>«забезпечити» позитивні показники інших груп оцінки фінансово-економічного стану підприємства. Крім зазначених, до цієї групи належать показники: прибутковість операційної діяльності, інвестицій у звичайні акції, валовий показник прибутковості, термін окупності капіталу.</w:t>
      </w:r>
    </w:p>
    <w:p w:rsidR="009A42AF" w:rsidRDefault="009A42AF" w:rsidP="009A42AF">
      <w:pPr>
        <w:pStyle w:val="a3"/>
        <w:spacing w:before="1"/>
        <w:ind w:left="859" w:right="566" w:firstLine="720"/>
        <w:jc w:val="both"/>
      </w:pPr>
      <w:r>
        <w:rPr>
          <w:b/>
          <w:i/>
        </w:rPr>
        <w:t xml:space="preserve">Показники ліквідності </w:t>
      </w:r>
      <w:r>
        <w:t>характеризують здатність підприємства виконувати свої поточні (короткострокові) зобов’язання за рахунок поточних активів:</w:t>
      </w:r>
    </w:p>
    <w:p w:rsidR="009A42AF" w:rsidRDefault="009A42AF" w:rsidP="009A42AF">
      <w:pPr>
        <w:pStyle w:val="a5"/>
        <w:numPr>
          <w:ilvl w:val="0"/>
          <w:numId w:val="14"/>
        </w:numPr>
        <w:tabs>
          <w:tab w:val="left" w:pos="1930"/>
        </w:tabs>
        <w:ind w:right="571" w:firstLine="720"/>
        <w:jc w:val="both"/>
        <w:rPr>
          <w:sz w:val="28"/>
        </w:rPr>
      </w:pPr>
      <w:r>
        <w:rPr>
          <w:i/>
          <w:sz w:val="28"/>
        </w:rPr>
        <w:t>коефіцієнт загальної ліквідності (К</w:t>
      </w:r>
      <w:r>
        <w:rPr>
          <w:i/>
          <w:sz w:val="28"/>
          <w:vertAlign w:val="subscript"/>
        </w:rPr>
        <w:t>л</w:t>
      </w:r>
      <w:r>
        <w:rPr>
          <w:i/>
          <w:sz w:val="28"/>
        </w:rPr>
        <w:t xml:space="preserve"> </w:t>
      </w:r>
      <w:proofErr w:type="spellStart"/>
      <w:r>
        <w:rPr>
          <w:i/>
          <w:sz w:val="28"/>
          <w:vertAlign w:val="subscript"/>
        </w:rPr>
        <w:t>заг</w:t>
      </w:r>
      <w:proofErr w:type="spellEnd"/>
      <w:r>
        <w:rPr>
          <w:i/>
          <w:sz w:val="28"/>
        </w:rPr>
        <w:t xml:space="preserve">) (коефіцієнт покриття) </w:t>
      </w:r>
      <w:r>
        <w:rPr>
          <w:sz w:val="28"/>
        </w:rPr>
        <w:t xml:space="preserve">- </w:t>
      </w:r>
      <w:r>
        <w:rPr>
          <w:spacing w:val="-9"/>
          <w:sz w:val="28"/>
        </w:rPr>
        <w:t xml:space="preserve">це </w:t>
      </w:r>
      <w:r>
        <w:rPr>
          <w:sz w:val="28"/>
        </w:rPr>
        <w:t xml:space="preserve">відношення поточних активів </w:t>
      </w:r>
      <w:r>
        <w:rPr>
          <w:i/>
          <w:sz w:val="28"/>
        </w:rPr>
        <w:t>(</w:t>
      </w:r>
      <w:proofErr w:type="spellStart"/>
      <w:r>
        <w:rPr>
          <w:i/>
          <w:sz w:val="28"/>
        </w:rPr>
        <w:t>А</w:t>
      </w:r>
      <w:r>
        <w:rPr>
          <w:i/>
          <w:sz w:val="28"/>
          <w:vertAlign w:val="subscript"/>
        </w:rPr>
        <w:t>пот</w:t>
      </w:r>
      <w:proofErr w:type="spellEnd"/>
      <w:r>
        <w:rPr>
          <w:i/>
          <w:sz w:val="28"/>
        </w:rPr>
        <w:t xml:space="preserve">) </w:t>
      </w:r>
      <w:r>
        <w:rPr>
          <w:sz w:val="28"/>
        </w:rPr>
        <w:t>до поточних зобов’язань</w:t>
      </w:r>
      <w:r>
        <w:rPr>
          <w:spacing w:val="3"/>
          <w:sz w:val="28"/>
        </w:rPr>
        <w:t xml:space="preserve"> </w:t>
      </w:r>
      <w:r>
        <w:rPr>
          <w:i/>
          <w:sz w:val="28"/>
        </w:rPr>
        <w:t>(</w:t>
      </w:r>
      <w:proofErr w:type="spellStart"/>
      <w:r>
        <w:rPr>
          <w:i/>
          <w:sz w:val="28"/>
        </w:rPr>
        <w:t>З</w:t>
      </w:r>
      <w:r>
        <w:rPr>
          <w:i/>
          <w:sz w:val="28"/>
          <w:vertAlign w:val="subscript"/>
        </w:rPr>
        <w:t>пот</w:t>
      </w:r>
      <w:proofErr w:type="spellEnd"/>
      <w:r>
        <w:rPr>
          <w:i/>
          <w:sz w:val="28"/>
        </w:rPr>
        <w:t>)</w:t>
      </w:r>
      <w:r>
        <w:rPr>
          <w:sz w:val="28"/>
        </w:rPr>
        <w:t>:</w:t>
      </w:r>
    </w:p>
    <w:p w:rsidR="009A42AF" w:rsidRDefault="009A42AF" w:rsidP="009A42AF">
      <w:pPr>
        <w:spacing w:line="338" w:lineRule="exact"/>
        <w:ind w:left="5011"/>
        <w:jc w:val="both"/>
        <w:rPr>
          <w:i/>
          <w:sz w:val="18"/>
        </w:rPr>
      </w:pPr>
      <w:r>
        <w:rPr>
          <w:i/>
          <w:position w:val="4"/>
          <w:sz w:val="28"/>
        </w:rPr>
        <w:t>К</w:t>
      </w:r>
      <w:r>
        <w:rPr>
          <w:i/>
          <w:sz w:val="18"/>
        </w:rPr>
        <w:t xml:space="preserve">л </w:t>
      </w:r>
      <w:proofErr w:type="spellStart"/>
      <w:r>
        <w:rPr>
          <w:i/>
          <w:sz w:val="18"/>
        </w:rPr>
        <w:t>заг</w:t>
      </w:r>
      <w:proofErr w:type="spellEnd"/>
      <w:r>
        <w:rPr>
          <w:i/>
          <w:sz w:val="18"/>
        </w:rPr>
        <w:t xml:space="preserve"> </w:t>
      </w:r>
      <w:r>
        <w:rPr>
          <w:i/>
          <w:position w:val="4"/>
          <w:sz w:val="28"/>
        </w:rPr>
        <w:t>= А</w:t>
      </w:r>
      <w:proofErr w:type="spellStart"/>
      <w:r>
        <w:rPr>
          <w:i/>
          <w:sz w:val="18"/>
        </w:rPr>
        <w:t>пот</w:t>
      </w:r>
      <w:proofErr w:type="spellEnd"/>
      <w:r>
        <w:rPr>
          <w:i/>
          <w:sz w:val="18"/>
        </w:rPr>
        <w:t xml:space="preserve"> </w:t>
      </w:r>
      <w:r>
        <w:rPr>
          <w:i/>
          <w:position w:val="4"/>
          <w:sz w:val="28"/>
        </w:rPr>
        <w:t>/ З</w:t>
      </w:r>
      <w:proofErr w:type="spellStart"/>
      <w:r>
        <w:rPr>
          <w:i/>
          <w:sz w:val="18"/>
        </w:rPr>
        <w:t>пот</w:t>
      </w:r>
      <w:proofErr w:type="spellEnd"/>
    </w:p>
    <w:p w:rsidR="009A42AF" w:rsidRDefault="009A42AF" w:rsidP="009A42AF">
      <w:pPr>
        <w:pStyle w:val="a3"/>
        <w:spacing w:before="102"/>
        <w:ind w:left="859" w:firstLine="705"/>
      </w:pPr>
      <w:r>
        <w:t xml:space="preserve">Цей результат співвідноситься з одиницею і показує, скільки грошових одиниць поточних активів припадає на одну грошову одиницю поточних зобов’язань. При </w:t>
      </w:r>
      <w:proofErr w:type="spellStart"/>
      <w:r>
        <w:rPr>
          <w:i/>
        </w:rPr>
        <w:t>К</w:t>
      </w:r>
      <w:r>
        <w:rPr>
          <w:i/>
          <w:vertAlign w:val="subscript"/>
        </w:rPr>
        <w:t>л.заг</w:t>
      </w:r>
      <w:proofErr w:type="spellEnd"/>
      <w:r>
        <w:rPr>
          <w:i/>
        </w:rPr>
        <w:t xml:space="preserve"> &lt; </w:t>
      </w:r>
      <w:r>
        <w:t xml:space="preserve">1 підприємство має неліквідний баланс і є неплатоспроможним. При 1 &lt; </w:t>
      </w:r>
      <w:proofErr w:type="spellStart"/>
      <w:r>
        <w:rPr>
          <w:i/>
        </w:rPr>
        <w:t>К</w:t>
      </w:r>
      <w:r>
        <w:rPr>
          <w:i/>
          <w:vertAlign w:val="subscript"/>
        </w:rPr>
        <w:t>л.заг</w:t>
      </w:r>
      <w:proofErr w:type="spellEnd"/>
      <w:r>
        <w:rPr>
          <w:i/>
        </w:rPr>
        <w:t xml:space="preserve"> ≤ </w:t>
      </w:r>
      <w:r>
        <w:t xml:space="preserve">2 вважається, що платоспроможність підприємства є достатньою. При </w:t>
      </w:r>
      <w:proofErr w:type="spellStart"/>
      <w:r>
        <w:rPr>
          <w:i/>
        </w:rPr>
        <w:t>К</w:t>
      </w:r>
      <w:r>
        <w:rPr>
          <w:i/>
          <w:vertAlign w:val="subscript"/>
        </w:rPr>
        <w:t>л.заг</w:t>
      </w:r>
      <w:proofErr w:type="spellEnd"/>
      <w:r>
        <w:rPr>
          <w:i/>
        </w:rPr>
        <w:t xml:space="preserve"> &gt; </w:t>
      </w:r>
      <w:r>
        <w:t>2 фінансове становище підприємства є</w:t>
      </w:r>
    </w:p>
    <w:p w:rsidR="009A42AF" w:rsidRDefault="009A42AF" w:rsidP="009A42AF">
      <w:pPr>
        <w:sectPr w:rsidR="009A42AF">
          <w:pgSz w:w="11910" w:h="16840"/>
          <w:pgMar w:top="960" w:right="0" w:bottom="280" w:left="840" w:header="713" w:footer="0" w:gutter="0"/>
          <w:cols w:space="720"/>
        </w:sectPr>
      </w:pPr>
    </w:p>
    <w:p w:rsidR="009A42AF" w:rsidRDefault="009A42AF" w:rsidP="009A42AF">
      <w:pPr>
        <w:pStyle w:val="a3"/>
        <w:spacing w:before="147" w:line="322" w:lineRule="exact"/>
        <w:ind w:left="859"/>
      </w:pPr>
      <w:r>
        <w:lastRenderedPageBreak/>
        <w:t>стійким.</w:t>
      </w:r>
    </w:p>
    <w:p w:rsidR="009A42AF" w:rsidRDefault="009A42AF" w:rsidP="00D824AF">
      <w:pPr>
        <w:pStyle w:val="a3"/>
        <w:tabs>
          <w:tab w:val="left" w:pos="4751"/>
        </w:tabs>
        <w:ind w:left="859" w:right="726" w:firstLine="379"/>
        <w:jc w:val="both"/>
      </w:pPr>
      <w:r>
        <w:t xml:space="preserve">Співвідношення  </w:t>
      </w:r>
      <w:proofErr w:type="spellStart"/>
      <w:r>
        <w:rPr>
          <w:i/>
        </w:rPr>
        <w:t>А</w:t>
      </w:r>
      <w:r>
        <w:rPr>
          <w:i/>
          <w:vertAlign w:val="subscript"/>
        </w:rPr>
        <w:t>пот</w:t>
      </w:r>
      <w:proofErr w:type="spellEnd"/>
      <w:r>
        <w:rPr>
          <w:i/>
          <w:spacing w:val="-19"/>
        </w:rPr>
        <w:t xml:space="preserve"> </w:t>
      </w:r>
      <w:r>
        <w:t xml:space="preserve">і </w:t>
      </w:r>
      <w:r>
        <w:rPr>
          <w:spacing w:val="18"/>
        </w:rPr>
        <w:t xml:space="preserve"> </w:t>
      </w:r>
      <w:proofErr w:type="spellStart"/>
      <w:r>
        <w:rPr>
          <w:i/>
        </w:rPr>
        <w:t>З</w:t>
      </w:r>
      <w:r>
        <w:rPr>
          <w:i/>
          <w:vertAlign w:val="subscript"/>
        </w:rPr>
        <w:t>пот</w:t>
      </w:r>
      <w:proofErr w:type="spellEnd"/>
      <w:r>
        <w:rPr>
          <w:i/>
        </w:rPr>
        <w:tab/>
      </w:r>
      <w:r>
        <w:t>як 2:1 вважається нормальним, але для деяких видів бізнесу воно може коливатись від 1,2 до</w:t>
      </w:r>
      <w:r>
        <w:rPr>
          <w:spacing w:val="10"/>
        </w:rPr>
        <w:t xml:space="preserve"> </w:t>
      </w:r>
      <w:r>
        <w:t>2,5;</w:t>
      </w:r>
    </w:p>
    <w:p w:rsidR="009A42AF" w:rsidRDefault="009A42AF" w:rsidP="00D824AF">
      <w:pPr>
        <w:pStyle w:val="a5"/>
        <w:numPr>
          <w:ilvl w:val="0"/>
          <w:numId w:val="14"/>
        </w:numPr>
        <w:tabs>
          <w:tab w:val="left" w:pos="1882"/>
        </w:tabs>
        <w:spacing w:line="242" w:lineRule="auto"/>
        <w:ind w:right="565" w:firstLine="705"/>
        <w:jc w:val="both"/>
        <w:rPr>
          <w:sz w:val="28"/>
        </w:rPr>
      </w:pPr>
      <w:r>
        <w:rPr>
          <w:sz w:val="28"/>
        </w:rPr>
        <w:t>к</w:t>
      </w:r>
      <w:r>
        <w:rPr>
          <w:i/>
          <w:sz w:val="28"/>
        </w:rPr>
        <w:t>оефіцієнт швидкої ліквідності (</w:t>
      </w:r>
      <w:proofErr w:type="spellStart"/>
      <w:r>
        <w:rPr>
          <w:i/>
          <w:sz w:val="28"/>
        </w:rPr>
        <w:t>К</w:t>
      </w:r>
      <w:r>
        <w:rPr>
          <w:i/>
          <w:sz w:val="28"/>
          <w:vertAlign w:val="subscript"/>
        </w:rPr>
        <w:t>л.шв</w:t>
      </w:r>
      <w:proofErr w:type="spellEnd"/>
      <w:r>
        <w:rPr>
          <w:i/>
          <w:sz w:val="28"/>
        </w:rPr>
        <w:t xml:space="preserve">) </w:t>
      </w:r>
      <w:r>
        <w:rPr>
          <w:sz w:val="28"/>
        </w:rPr>
        <w:t xml:space="preserve">- це відношення активів високої ліквідності </w:t>
      </w:r>
      <w:r>
        <w:rPr>
          <w:i/>
          <w:sz w:val="28"/>
        </w:rPr>
        <w:t>(</w:t>
      </w:r>
      <w:proofErr w:type="spellStart"/>
      <w:r>
        <w:rPr>
          <w:i/>
          <w:sz w:val="28"/>
        </w:rPr>
        <w:t>А</w:t>
      </w:r>
      <w:r>
        <w:rPr>
          <w:i/>
          <w:sz w:val="28"/>
          <w:vertAlign w:val="subscript"/>
        </w:rPr>
        <w:t>лікв</w:t>
      </w:r>
      <w:proofErr w:type="spellEnd"/>
      <w:r>
        <w:rPr>
          <w:i/>
          <w:sz w:val="28"/>
        </w:rPr>
        <w:t xml:space="preserve">) </w:t>
      </w:r>
      <w:r>
        <w:rPr>
          <w:sz w:val="28"/>
        </w:rPr>
        <w:t>до поточних</w:t>
      </w:r>
      <w:r>
        <w:rPr>
          <w:spacing w:val="-2"/>
          <w:sz w:val="28"/>
        </w:rPr>
        <w:t xml:space="preserve"> </w:t>
      </w:r>
      <w:r>
        <w:rPr>
          <w:sz w:val="28"/>
        </w:rPr>
        <w:t>зобов’язань:</w:t>
      </w:r>
    </w:p>
    <w:p w:rsidR="009A42AF" w:rsidRDefault="009A42AF" w:rsidP="00D824AF">
      <w:pPr>
        <w:spacing w:line="328" w:lineRule="exact"/>
        <w:ind w:left="4617"/>
        <w:jc w:val="both"/>
        <w:rPr>
          <w:i/>
          <w:sz w:val="18"/>
        </w:rPr>
      </w:pPr>
      <w:r>
        <w:rPr>
          <w:i/>
          <w:position w:val="4"/>
          <w:sz w:val="28"/>
        </w:rPr>
        <w:t>К</w:t>
      </w:r>
      <w:proofErr w:type="spellStart"/>
      <w:r>
        <w:rPr>
          <w:i/>
          <w:sz w:val="18"/>
        </w:rPr>
        <w:t>л.шв</w:t>
      </w:r>
      <w:proofErr w:type="spellEnd"/>
      <w:r>
        <w:rPr>
          <w:i/>
          <w:sz w:val="18"/>
        </w:rPr>
        <w:t xml:space="preserve"> </w:t>
      </w:r>
      <w:r>
        <w:rPr>
          <w:i/>
          <w:position w:val="4"/>
          <w:sz w:val="28"/>
        </w:rPr>
        <w:t>= А</w:t>
      </w:r>
      <w:proofErr w:type="spellStart"/>
      <w:r>
        <w:rPr>
          <w:i/>
          <w:sz w:val="18"/>
        </w:rPr>
        <w:t>лікв</w:t>
      </w:r>
      <w:proofErr w:type="spellEnd"/>
      <w:r>
        <w:rPr>
          <w:i/>
          <w:sz w:val="18"/>
        </w:rPr>
        <w:t xml:space="preserve"> </w:t>
      </w:r>
      <w:r>
        <w:rPr>
          <w:i/>
          <w:position w:val="4"/>
          <w:sz w:val="28"/>
        </w:rPr>
        <w:t>/ З</w:t>
      </w:r>
      <w:proofErr w:type="spellStart"/>
      <w:r>
        <w:rPr>
          <w:i/>
          <w:sz w:val="18"/>
        </w:rPr>
        <w:t>пот</w:t>
      </w:r>
      <w:proofErr w:type="spellEnd"/>
    </w:p>
    <w:p w:rsidR="009A42AF" w:rsidRDefault="009A42AF" w:rsidP="00D824AF">
      <w:pPr>
        <w:pStyle w:val="a3"/>
        <w:ind w:left="859" w:right="1067" w:firstLine="1065"/>
        <w:jc w:val="both"/>
      </w:pPr>
      <w:r>
        <w:t xml:space="preserve">Нижнє значення </w:t>
      </w:r>
      <w:proofErr w:type="spellStart"/>
      <w:r>
        <w:rPr>
          <w:i/>
        </w:rPr>
        <w:t>К</w:t>
      </w:r>
      <w:r>
        <w:rPr>
          <w:i/>
          <w:vertAlign w:val="subscript"/>
        </w:rPr>
        <w:t>л.шв</w:t>
      </w:r>
      <w:proofErr w:type="spellEnd"/>
      <w:r>
        <w:rPr>
          <w:i/>
        </w:rPr>
        <w:t xml:space="preserve"> </w:t>
      </w:r>
      <w:r>
        <w:t>не повинно бути меншим 1, щоб підтвердити швидку ліквідність активів підприємства.</w:t>
      </w:r>
    </w:p>
    <w:p w:rsidR="009A42AF" w:rsidRDefault="009A42AF" w:rsidP="00D824AF">
      <w:pPr>
        <w:pStyle w:val="a5"/>
        <w:numPr>
          <w:ilvl w:val="0"/>
          <w:numId w:val="14"/>
        </w:numPr>
        <w:tabs>
          <w:tab w:val="left" w:pos="1790"/>
        </w:tabs>
        <w:ind w:right="1499" w:firstLine="628"/>
        <w:jc w:val="both"/>
        <w:rPr>
          <w:sz w:val="28"/>
        </w:rPr>
      </w:pPr>
      <w:r>
        <w:rPr>
          <w:i/>
          <w:sz w:val="28"/>
        </w:rPr>
        <w:t>коефіцієнт абсолютної ліквідності (</w:t>
      </w:r>
      <w:proofErr w:type="spellStart"/>
      <w:r>
        <w:rPr>
          <w:i/>
          <w:sz w:val="28"/>
        </w:rPr>
        <w:t>К</w:t>
      </w:r>
      <w:r>
        <w:rPr>
          <w:i/>
          <w:sz w:val="28"/>
          <w:vertAlign w:val="subscript"/>
        </w:rPr>
        <w:t>л.абс</w:t>
      </w:r>
      <w:proofErr w:type="spellEnd"/>
      <w:r>
        <w:rPr>
          <w:i/>
          <w:sz w:val="28"/>
        </w:rPr>
        <w:t xml:space="preserve">) </w:t>
      </w:r>
      <w:r>
        <w:rPr>
          <w:sz w:val="28"/>
        </w:rPr>
        <w:t xml:space="preserve">характеризується відношенням грошових засобів та їх еквівалентів (цінних паперів) </w:t>
      </w:r>
      <w:r>
        <w:rPr>
          <w:i/>
          <w:sz w:val="28"/>
        </w:rPr>
        <w:t xml:space="preserve">(Г) </w:t>
      </w:r>
      <w:r>
        <w:rPr>
          <w:sz w:val="28"/>
        </w:rPr>
        <w:t>до поточних</w:t>
      </w:r>
      <w:r>
        <w:rPr>
          <w:spacing w:val="-7"/>
          <w:sz w:val="28"/>
        </w:rPr>
        <w:t xml:space="preserve"> </w:t>
      </w:r>
      <w:r>
        <w:rPr>
          <w:sz w:val="28"/>
        </w:rPr>
        <w:t>зобов’язань:</w:t>
      </w:r>
    </w:p>
    <w:p w:rsidR="009A42AF" w:rsidRDefault="009A42AF" w:rsidP="00D824AF">
      <w:pPr>
        <w:spacing w:line="319" w:lineRule="exact"/>
        <w:ind w:left="5179"/>
        <w:jc w:val="both"/>
        <w:rPr>
          <w:i/>
          <w:sz w:val="18"/>
        </w:rPr>
      </w:pPr>
      <w:r>
        <w:rPr>
          <w:i/>
          <w:position w:val="4"/>
          <w:sz w:val="28"/>
        </w:rPr>
        <w:t>К</w:t>
      </w:r>
      <w:proofErr w:type="spellStart"/>
      <w:r>
        <w:rPr>
          <w:i/>
          <w:sz w:val="18"/>
        </w:rPr>
        <w:t>л.абс</w:t>
      </w:r>
      <w:proofErr w:type="spellEnd"/>
      <w:r>
        <w:rPr>
          <w:i/>
          <w:sz w:val="18"/>
        </w:rPr>
        <w:t xml:space="preserve"> </w:t>
      </w:r>
      <w:r>
        <w:rPr>
          <w:i/>
          <w:position w:val="4"/>
          <w:sz w:val="28"/>
        </w:rPr>
        <w:t>= Г / З</w:t>
      </w:r>
      <w:proofErr w:type="spellStart"/>
      <w:r>
        <w:rPr>
          <w:i/>
          <w:sz w:val="18"/>
        </w:rPr>
        <w:t>пот</w:t>
      </w:r>
      <w:proofErr w:type="spellEnd"/>
    </w:p>
    <w:p w:rsidR="009A42AF" w:rsidRDefault="009A42AF" w:rsidP="00D824AF">
      <w:pPr>
        <w:pStyle w:val="a3"/>
        <w:spacing w:line="313" w:lineRule="exact"/>
        <w:ind w:left="1579"/>
        <w:jc w:val="both"/>
      </w:pPr>
      <w:r>
        <w:t>Значення цього коефіцієнта є достатнім, якщо він перевищує 0,2 - 0,25.</w:t>
      </w:r>
    </w:p>
    <w:p w:rsidR="009A42AF" w:rsidRDefault="009A42AF" w:rsidP="00D824AF">
      <w:pPr>
        <w:pStyle w:val="a3"/>
        <w:ind w:left="859" w:right="649" w:firstLine="720"/>
        <w:jc w:val="both"/>
      </w:pPr>
      <w:r>
        <w:rPr>
          <w:b/>
          <w:i/>
        </w:rPr>
        <w:t xml:space="preserve">Показники платоспроможності. </w:t>
      </w:r>
      <w:r>
        <w:t xml:space="preserve">Платоспроможність підприємства - це здатність виконувати свої </w:t>
      </w:r>
      <w:proofErr w:type="spellStart"/>
      <w:r>
        <w:t>коротко-</w:t>
      </w:r>
      <w:proofErr w:type="spellEnd"/>
      <w:r>
        <w:t xml:space="preserve"> та довгострокові зобов’язання за рахунок власних активів. Такі показники відображають рівень фінансового ризику, тобто ймовірність банкрутства підприємства.</w:t>
      </w:r>
    </w:p>
    <w:p w:rsidR="009A42AF" w:rsidRDefault="009A42AF" w:rsidP="009A42AF">
      <w:pPr>
        <w:pStyle w:val="a5"/>
        <w:numPr>
          <w:ilvl w:val="0"/>
          <w:numId w:val="13"/>
        </w:numPr>
        <w:tabs>
          <w:tab w:val="left" w:pos="1925"/>
        </w:tabs>
        <w:spacing w:before="3" w:line="321" w:lineRule="exact"/>
        <w:ind w:hanging="361"/>
        <w:rPr>
          <w:sz w:val="28"/>
        </w:rPr>
      </w:pPr>
      <w:r>
        <w:rPr>
          <w:i/>
          <w:sz w:val="28"/>
        </w:rPr>
        <w:t>коефіцієнт платоспроможності (</w:t>
      </w:r>
      <w:proofErr w:type="spellStart"/>
      <w:r>
        <w:rPr>
          <w:i/>
          <w:sz w:val="28"/>
        </w:rPr>
        <w:t>К</w:t>
      </w:r>
      <w:r>
        <w:rPr>
          <w:i/>
          <w:sz w:val="28"/>
          <w:vertAlign w:val="subscript"/>
        </w:rPr>
        <w:t>пс</w:t>
      </w:r>
      <w:proofErr w:type="spellEnd"/>
      <w:r>
        <w:rPr>
          <w:i/>
          <w:sz w:val="28"/>
        </w:rPr>
        <w:t>)</w:t>
      </w:r>
      <w:r>
        <w:rPr>
          <w:i/>
          <w:spacing w:val="9"/>
          <w:sz w:val="28"/>
        </w:rPr>
        <w:t xml:space="preserve"> </w:t>
      </w:r>
      <w:r>
        <w:rPr>
          <w:sz w:val="28"/>
        </w:rPr>
        <w:t>обчислюється:</w:t>
      </w:r>
    </w:p>
    <w:p w:rsidR="009A42AF" w:rsidRDefault="009A42AF" w:rsidP="009A42AF">
      <w:pPr>
        <w:spacing w:line="331" w:lineRule="exact"/>
        <w:ind w:left="4775"/>
        <w:rPr>
          <w:i/>
          <w:sz w:val="28"/>
        </w:rPr>
      </w:pPr>
      <w:r>
        <w:rPr>
          <w:i/>
          <w:position w:val="4"/>
          <w:sz w:val="28"/>
        </w:rPr>
        <w:t>К</w:t>
      </w:r>
      <w:proofErr w:type="spellStart"/>
      <w:r>
        <w:rPr>
          <w:i/>
          <w:sz w:val="18"/>
        </w:rPr>
        <w:t>пс</w:t>
      </w:r>
      <w:proofErr w:type="spellEnd"/>
      <w:r>
        <w:rPr>
          <w:i/>
          <w:sz w:val="18"/>
        </w:rPr>
        <w:t xml:space="preserve"> </w:t>
      </w:r>
      <w:r>
        <w:rPr>
          <w:i/>
          <w:position w:val="4"/>
          <w:sz w:val="28"/>
        </w:rPr>
        <w:t>= К</w:t>
      </w:r>
      <w:proofErr w:type="spellStart"/>
      <w:r>
        <w:rPr>
          <w:i/>
          <w:sz w:val="18"/>
        </w:rPr>
        <w:t>вл</w:t>
      </w:r>
      <w:proofErr w:type="spellEnd"/>
      <w:r>
        <w:rPr>
          <w:i/>
          <w:sz w:val="18"/>
        </w:rPr>
        <w:t xml:space="preserve"> </w:t>
      </w:r>
      <w:r>
        <w:rPr>
          <w:i/>
          <w:position w:val="4"/>
          <w:sz w:val="28"/>
        </w:rPr>
        <w:t>/ З</w:t>
      </w:r>
      <w:proofErr w:type="spellStart"/>
      <w:r>
        <w:rPr>
          <w:i/>
          <w:sz w:val="18"/>
        </w:rPr>
        <w:t>заг</w:t>
      </w:r>
      <w:proofErr w:type="spellEnd"/>
      <w:r>
        <w:rPr>
          <w:i/>
          <w:sz w:val="18"/>
        </w:rPr>
        <w:t xml:space="preserve"> </w:t>
      </w:r>
      <w:r>
        <w:rPr>
          <w:i/>
          <w:position w:val="4"/>
          <w:sz w:val="28"/>
        </w:rPr>
        <w:t>,</w:t>
      </w:r>
    </w:p>
    <w:p w:rsidR="009A42AF" w:rsidRDefault="009A42AF" w:rsidP="009A42AF">
      <w:pPr>
        <w:pStyle w:val="a3"/>
        <w:tabs>
          <w:tab w:val="left" w:pos="1564"/>
          <w:tab w:val="left" w:pos="2323"/>
        </w:tabs>
        <w:spacing w:line="313" w:lineRule="exact"/>
        <w:ind w:left="859"/>
      </w:pPr>
      <w:r>
        <w:t>де</w:t>
      </w:r>
      <w:r>
        <w:tab/>
      </w:r>
      <w:proofErr w:type="spellStart"/>
      <w:r>
        <w:rPr>
          <w:i/>
        </w:rPr>
        <w:t>К</w:t>
      </w:r>
      <w:r>
        <w:rPr>
          <w:i/>
          <w:vertAlign w:val="subscript"/>
        </w:rPr>
        <w:t>вл</w:t>
      </w:r>
      <w:proofErr w:type="spellEnd"/>
      <w:r>
        <w:rPr>
          <w:i/>
        </w:rPr>
        <w:tab/>
      </w:r>
      <w:r>
        <w:t>- власний капітал (статутний фонд),</w:t>
      </w:r>
      <w:r>
        <w:rPr>
          <w:spacing w:val="4"/>
        </w:rPr>
        <w:t xml:space="preserve"> </w:t>
      </w:r>
      <w:r>
        <w:t>грн.;</w:t>
      </w:r>
    </w:p>
    <w:p w:rsidR="009A42AF" w:rsidRDefault="009A42AF" w:rsidP="009A42AF">
      <w:pPr>
        <w:pStyle w:val="a3"/>
        <w:tabs>
          <w:tab w:val="left" w:pos="2212"/>
        </w:tabs>
        <w:ind w:left="1487" w:right="1319"/>
      </w:pPr>
      <w:proofErr w:type="spellStart"/>
      <w:r>
        <w:rPr>
          <w:i/>
        </w:rPr>
        <w:t>З</w:t>
      </w:r>
      <w:r>
        <w:rPr>
          <w:i/>
          <w:vertAlign w:val="subscript"/>
        </w:rPr>
        <w:t>заг</w:t>
      </w:r>
      <w:proofErr w:type="spellEnd"/>
      <w:r>
        <w:rPr>
          <w:i/>
        </w:rPr>
        <w:tab/>
      </w:r>
      <w:r>
        <w:t>- загальні зобов’язання підприємства (зобов’язання</w:t>
      </w:r>
      <w:r>
        <w:rPr>
          <w:spacing w:val="-32"/>
        </w:rPr>
        <w:t xml:space="preserve"> </w:t>
      </w:r>
      <w:r>
        <w:t>власникам, акціонерам та зовнішні зобов’язання),</w:t>
      </w:r>
      <w:r>
        <w:rPr>
          <w:spacing w:val="-2"/>
        </w:rPr>
        <w:t xml:space="preserve"> </w:t>
      </w:r>
      <w:r>
        <w:t>грн.</w:t>
      </w:r>
    </w:p>
    <w:p w:rsidR="009A42AF" w:rsidRDefault="009A42AF" w:rsidP="009A42AF">
      <w:pPr>
        <w:pStyle w:val="a5"/>
        <w:numPr>
          <w:ilvl w:val="0"/>
          <w:numId w:val="13"/>
        </w:numPr>
        <w:tabs>
          <w:tab w:val="left" w:pos="1925"/>
        </w:tabs>
        <w:spacing w:line="320" w:lineRule="exact"/>
        <w:ind w:hanging="361"/>
        <w:rPr>
          <w:sz w:val="28"/>
        </w:rPr>
      </w:pPr>
      <w:r>
        <w:rPr>
          <w:i/>
          <w:sz w:val="28"/>
        </w:rPr>
        <w:t>коефіцієнт заборгованості (</w:t>
      </w:r>
      <w:proofErr w:type="spellStart"/>
      <w:r>
        <w:rPr>
          <w:i/>
          <w:sz w:val="28"/>
        </w:rPr>
        <w:t>К</w:t>
      </w:r>
      <w:r>
        <w:rPr>
          <w:i/>
          <w:sz w:val="28"/>
          <w:vertAlign w:val="subscript"/>
        </w:rPr>
        <w:t>забг</w:t>
      </w:r>
      <w:proofErr w:type="spellEnd"/>
      <w:r>
        <w:rPr>
          <w:i/>
          <w:sz w:val="28"/>
        </w:rPr>
        <w:t>)</w:t>
      </w:r>
      <w:r>
        <w:rPr>
          <w:i/>
          <w:spacing w:val="6"/>
          <w:sz w:val="28"/>
        </w:rPr>
        <w:t xml:space="preserve"> </w:t>
      </w:r>
      <w:r>
        <w:rPr>
          <w:sz w:val="28"/>
        </w:rPr>
        <w:t>визначається:</w:t>
      </w:r>
    </w:p>
    <w:p w:rsidR="009A42AF" w:rsidRDefault="009A42AF" w:rsidP="009A42AF">
      <w:pPr>
        <w:spacing w:line="331" w:lineRule="exact"/>
        <w:ind w:left="4535"/>
        <w:rPr>
          <w:i/>
          <w:sz w:val="18"/>
        </w:rPr>
      </w:pPr>
      <w:r>
        <w:rPr>
          <w:i/>
          <w:position w:val="4"/>
          <w:sz w:val="28"/>
        </w:rPr>
        <w:t>К</w:t>
      </w:r>
      <w:proofErr w:type="spellStart"/>
      <w:r>
        <w:rPr>
          <w:i/>
          <w:sz w:val="18"/>
        </w:rPr>
        <w:t>забг</w:t>
      </w:r>
      <w:proofErr w:type="spellEnd"/>
      <w:r>
        <w:rPr>
          <w:i/>
          <w:sz w:val="18"/>
        </w:rPr>
        <w:t xml:space="preserve"> </w:t>
      </w:r>
      <w:r>
        <w:rPr>
          <w:i/>
          <w:position w:val="4"/>
          <w:sz w:val="28"/>
        </w:rPr>
        <w:t>= 1 - К</w:t>
      </w:r>
      <w:proofErr w:type="spellStart"/>
      <w:r>
        <w:rPr>
          <w:i/>
          <w:sz w:val="18"/>
        </w:rPr>
        <w:t>вл</w:t>
      </w:r>
      <w:proofErr w:type="spellEnd"/>
      <w:r>
        <w:rPr>
          <w:i/>
          <w:sz w:val="18"/>
        </w:rPr>
        <w:t xml:space="preserve"> </w:t>
      </w:r>
      <w:r>
        <w:rPr>
          <w:i/>
          <w:position w:val="4"/>
          <w:sz w:val="28"/>
        </w:rPr>
        <w:t>/ З</w:t>
      </w:r>
      <w:proofErr w:type="spellStart"/>
      <w:r>
        <w:rPr>
          <w:i/>
          <w:sz w:val="18"/>
        </w:rPr>
        <w:t>зовн</w:t>
      </w:r>
      <w:proofErr w:type="spellEnd"/>
      <w:r>
        <w:rPr>
          <w:i/>
          <w:sz w:val="18"/>
        </w:rPr>
        <w:t>,</w:t>
      </w:r>
    </w:p>
    <w:p w:rsidR="009A42AF" w:rsidRDefault="009A42AF" w:rsidP="00D824AF">
      <w:pPr>
        <w:pStyle w:val="a3"/>
        <w:tabs>
          <w:tab w:val="left" w:pos="1564"/>
        </w:tabs>
        <w:ind w:left="1564" w:right="3645" w:hanging="706"/>
        <w:jc w:val="both"/>
      </w:pPr>
      <w:r>
        <w:t>де</w:t>
      </w:r>
      <w:r>
        <w:tab/>
      </w:r>
      <w:proofErr w:type="spellStart"/>
      <w:r>
        <w:rPr>
          <w:i/>
        </w:rPr>
        <w:t>З</w:t>
      </w:r>
      <w:r>
        <w:rPr>
          <w:i/>
          <w:vertAlign w:val="subscript"/>
        </w:rPr>
        <w:t>зовн</w:t>
      </w:r>
      <w:proofErr w:type="spellEnd"/>
      <w:r>
        <w:rPr>
          <w:i/>
        </w:rPr>
        <w:t xml:space="preserve"> </w:t>
      </w:r>
      <w:r>
        <w:t>- зовнішні зобов’язання підприємства, грн. Нормальним вважається значення показника</w:t>
      </w:r>
      <w:r>
        <w:rPr>
          <w:spacing w:val="-20"/>
        </w:rPr>
        <w:t xml:space="preserve"> </w:t>
      </w:r>
      <w:r>
        <w:t>0,5.</w:t>
      </w:r>
    </w:p>
    <w:p w:rsidR="009A42AF" w:rsidRDefault="009A42AF" w:rsidP="00D824AF">
      <w:pPr>
        <w:spacing w:line="220" w:lineRule="auto"/>
        <w:ind w:left="897" w:right="1353" w:firstLine="667"/>
        <w:jc w:val="both"/>
        <w:rPr>
          <w:sz w:val="28"/>
        </w:rPr>
      </w:pPr>
      <w:r>
        <w:rPr>
          <w:b/>
          <w:i/>
          <w:sz w:val="28"/>
        </w:rPr>
        <w:t xml:space="preserve">Показники ефективності використання активів </w:t>
      </w:r>
      <w:r>
        <w:rPr>
          <w:sz w:val="28"/>
        </w:rPr>
        <w:t>характеризують оборотність фіксованих активів: фондовіддача, оборотність всіх активів, оборотність матеріальних ресурсів:</w:t>
      </w:r>
    </w:p>
    <w:p w:rsidR="009A42AF" w:rsidRDefault="009A42AF" w:rsidP="00D824AF">
      <w:pPr>
        <w:pStyle w:val="a5"/>
        <w:numPr>
          <w:ilvl w:val="0"/>
          <w:numId w:val="12"/>
        </w:numPr>
        <w:tabs>
          <w:tab w:val="left" w:pos="1867"/>
        </w:tabs>
        <w:spacing w:line="220" w:lineRule="auto"/>
        <w:ind w:right="1301" w:firstLine="667"/>
        <w:jc w:val="both"/>
        <w:rPr>
          <w:i/>
          <w:sz w:val="28"/>
        </w:rPr>
      </w:pPr>
      <w:r>
        <w:rPr>
          <w:i/>
          <w:sz w:val="28"/>
        </w:rPr>
        <w:t>коефіцієнт оборотності основних засобів (</w:t>
      </w:r>
      <w:proofErr w:type="spellStart"/>
      <w:r>
        <w:rPr>
          <w:i/>
          <w:sz w:val="28"/>
        </w:rPr>
        <w:t>О</w:t>
      </w:r>
      <w:r>
        <w:rPr>
          <w:i/>
          <w:sz w:val="28"/>
          <w:vertAlign w:val="subscript"/>
        </w:rPr>
        <w:t>оз</w:t>
      </w:r>
      <w:proofErr w:type="spellEnd"/>
      <w:r>
        <w:rPr>
          <w:i/>
          <w:sz w:val="28"/>
        </w:rPr>
        <w:t xml:space="preserve">) </w:t>
      </w:r>
      <w:r>
        <w:rPr>
          <w:sz w:val="28"/>
        </w:rPr>
        <w:t xml:space="preserve">обчислюється як співвідношення між обсягом реалізації </w:t>
      </w:r>
      <w:r>
        <w:rPr>
          <w:spacing w:val="2"/>
          <w:sz w:val="28"/>
        </w:rPr>
        <w:t xml:space="preserve">та </w:t>
      </w:r>
      <w:r>
        <w:rPr>
          <w:sz w:val="28"/>
        </w:rPr>
        <w:t>фіксованими і</w:t>
      </w:r>
      <w:r>
        <w:rPr>
          <w:spacing w:val="-33"/>
          <w:sz w:val="28"/>
        </w:rPr>
        <w:t xml:space="preserve"> </w:t>
      </w:r>
      <w:r>
        <w:rPr>
          <w:sz w:val="28"/>
        </w:rPr>
        <w:t>нематеріальними активами</w:t>
      </w:r>
      <w:r>
        <w:rPr>
          <w:spacing w:val="6"/>
          <w:sz w:val="28"/>
        </w:rPr>
        <w:t xml:space="preserve"> </w:t>
      </w:r>
      <w:r>
        <w:rPr>
          <w:i/>
          <w:sz w:val="28"/>
        </w:rPr>
        <w:t>(А</w:t>
      </w:r>
      <w:r>
        <w:rPr>
          <w:i/>
          <w:sz w:val="28"/>
          <w:vertAlign w:val="subscript"/>
        </w:rPr>
        <w:t>фікс</w:t>
      </w:r>
      <w:r>
        <w:rPr>
          <w:i/>
          <w:sz w:val="28"/>
        </w:rPr>
        <w:t>):</w:t>
      </w:r>
    </w:p>
    <w:p w:rsidR="009A42AF" w:rsidRDefault="009A42AF" w:rsidP="009A42AF">
      <w:pPr>
        <w:spacing w:line="306" w:lineRule="exact"/>
        <w:ind w:left="4920"/>
        <w:rPr>
          <w:i/>
          <w:sz w:val="28"/>
        </w:rPr>
      </w:pPr>
      <w:proofErr w:type="spellStart"/>
      <w:r>
        <w:rPr>
          <w:i/>
          <w:sz w:val="28"/>
        </w:rPr>
        <w:t>О</w:t>
      </w:r>
      <w:r>
        <w:rPr>
          <w:i/>
          <w:sz w:val="28"/>
          <w:vertAlign w:val="subscript"/>
        </w:rPr>
        <w:t>оз</w:t>
      </w:r>
      <w:proofErr w:type="spellEnd"/>
      <w:r>
        <w:rPr>
          <w:i/>
          <w:sz w:val="28"/>
        </w:rPr>
        <w:t xml:space="preserve"> = РП / А</w:t>
      </w:r>
      <w:r>
        <w:rPr>
          <w:i/>
          <w:sz w:val="28"/>
          <w:vertAlign w:val="subscript"/>
        </w:rPr>
        <w:t>фікс</w:t>
      </w:r>
      <w:r>
        <w:rPr>
          <w:i/>
          <w:sz w:val="28"/>
        </w:rPr>
        <w:t>.</w:t>
      </w:r>
    </w:p>
    <w:p w:rsidR="009A42AF" w:rsidRDefault="009A42AF" w:rsidP="009A42AF">
      <w:pPr>
        <w:pStyle w:val="a3"/>
        <w:ind w:left="897" w:right="802" w:firstLine="667"/>
      </w:pPr>
      <w:r>
        <w:t>Цей показник показує, скільки грошових одиниць продукції реалізовано на одну грошову одиницю основних засобів (фондовіддачу).</w:t>
      </w:r>
    </w:p>
    <w:p w:rsidR="009A42AF" w:rsidRDefault="009A42AF" w:rsidP="009A42AF">
      <w:pPr>
        <w:pStyle w:val="a5"/>
        <w:numPr>
          <w:ilvl w:val="0"/>
          <w:numId w:val="12"/>
        </w:numPr>
        <w:tabs>
          <w:tab w:val="left" w:pos="1867"/>
        </w:tabs>
        <w:spacing w:line="312" w:lineRule="exact"/>
        <w:ind w:left="1866" w:hanging="303"/>
        <w:rPr>
          <w:sz w:val="28"/>
        </w:rPr>
      </w:pPr>
      <w:r>
        <w:rPr>
          <w:i/>
          <w:sz w:val="28"/>
        </w:rPr>
        <w:t>коефіцієнт оборотності активів (</w:t>
      </w:r>
      <w:proofErr w:type="spellStart"/>
      <w:r>
        <w:rPr>
          <w:i/>
          <w:sz w:val="28"/>
        </w:rPr>
        <w:t>О</w:t>
      </w:r>
      <w:r>
        <w:rPr>
          <w:i/>
          <w:sz w:val="28"/>
          <w:vertAlign w:val="subscript"/>
        </w:rPr>
        <w:t>а</w:t>
      </w:r>
      <w:proofErr w:type="spellEnd"/>
      <w:r>
        <w:rPr>
          <w:i/>
          <w:sz w:val="28"/>
        </w:rPr>
        <w:t>)</w:t>
      </w:r>
      <w:r>
        <w:rPr>
          <w:i/>
          <w:spacing w:val="8"/>
          <w:sz w:val="28"/>
        </w:rPr>
        <w:t xml:space="preserve"> </w:t>
      </w:r>
      <w:r>
        <w:rPr>
          <w:sz w:val="28"/>
        </w:rPr>
        <w:t>обчислюється:</w:t>
      </w:r>
    </w:p>
    <w:p w:rsidR="009A42AF" w:rsidRDefault="009A42AF" w:rsidP="009A42AF">
      <w:pPr>
        <w:spacing w:line="310" w:lineRule="exact"/>
        <w:ind w:left="4881"/>
        <w:rPr>
          <w:i/>
          <w:sz w:val="28"/>
        </w:rPr>
      </w:pPr>
      <w:proofErr w:type="spellStart"/>
      <w:r>
        <w:rPr>
          <w:i/>
          <w:sz w:val="28"/>
        </w:rPr>
        <w:t>О</w:t>
      </w:r>
      <w:r>
        <w:rPr>
          <w:i/>
          <w:sz w:val="28"/>
          <w:vertAlign w:val="subscript"/>
        </w:rPr>
        <w:t>а</w:t>
      </w:r>
      <w:proofErr w:type="spellEnd"/>
      <w:r>
        <w:rPr>
          <w:i/>
          <w:sz w:val="28"/>
        </w:rPr>
        <w:t xml:space="preserve"> = РП / </w:t>
      </w:r>
      <w:proofErr w:type="spellStart"/>
      <w:r>
        <w:rPr>
          <w:i/>
          <w:sz w:val="28"/>
        </w:rPr>
        <w:t>А</w:t>
      </w:r>
      <w:r>
        <w:rPr>
          <w:i/>
          <w:sz w:val="28"/>
          <w:vertAlign w:val="subscript"/>
        </w:rPr>
        <w:t>заг</w:t>
      </w:r>
      <w:proofErr w:type="spellEnd"/>
      <w:r>
        <w:rPr>
          <w:i/>
          <w:sz w:val="28"/>
          <w:vertAlign w:val="subscript"/>
        </w:rPr>
        <w:t>.</w:t>
      </w:r>
    </w:p>
    <w:p w:rsidR="009A42AF" w:rsidRDefault="009A42AF" w:rsidP="00D824AF">
      <w:pPr>
        <w:pStyle w:val="a3"/>
        <w:ind w:left="897" w:right="726" w:firstLine="667"/>
        <w:jc w:val="both"/>
      </w:pPr>
      <w:r>
        <w:t>Цей показник показує, скільки грошових одиниць чистого доходу припадає на одну грошову одиницю,вкладену в активи підприємства. Чим вищим є значення цього показника, тим краще використовуються основні та оборотні фонди підприємства.</w:t>
      </w:r>
    </w:p>
    <w:p w:rsidR="009A42AF" w:rsidRDefault="009A42AF" w:rsidP="009A42AF">
      <w:pPr>
        <w:sectPr w:rsidR="009A42AF">
          <w:pgSz w:w="11910" w:h="16840"/>
          <w:pgMar w:top="960" w:right="0" w:bottom="280" w:left="840" w:header="713" w:footer="0" w:gutter="0"/>
          <w:cols w:space="720"/>
        </w:sectPr>
      </w:pPr>
    </w:p>
    <w:p w:rsidR="009A42AF" w:rsidRDefault="009A42AF" w:rsidP="00D824AF">
      <w:pPr>
        <w:pStyle w:val="Heading4"/>
        <w:spacing w:before="152"/>
        <w:ind w:left="0" w:right="687"/>
      </w:pPr>
      <w:r>
        <w:lastRenderedPageBreak/>
        <w:t>Наведений перелік показників оцінки фінансово-економічного стану підприємства не є повним, але ці використовуються найчастіше у господарській практиці виробничих підприємств, інші - залежно від сфери бізнесу та мети оцінки.</w:t>
      </w:r>
    </w:p>
    <w:p w:rsidR="009A42AF" w:rsidRDefault="009A42AF" w:rsidP="009A42AF">
      <w:pPr>
        <w:pStyle w:val="a3"/>
        <w:rPr>
          <w:b/>
          <w:i/>
          <w:sz w:val="20"/>
        </w:rPr>
      </w:pPr>
    </w:p>
    <w:p w:rsidR="009A42AF" w:rsidRDefault="009A42AF" w:rsidP="009A42AF">
      <w:pPr>
        <w:pStyle w:val="a3"/>
        <w:spacing w:before="7"/>
        <w:rPr>
          <w:b/>
          <w:i/>
          <w:sz w:val="27"/>
        </w:rPr>
      </w:pPr>
    </w:p>
    <w:p w:rsidR="009A42AF" w:rsidRDefault="009A42AF" w:rsidP="00D824AF">
      <w:pPr>
        <w:pStyle w:val="a5"/>
        <w:numPr>
          <w:ilvl w:val="0"/>
          <w:numId w:val="20"/>
        </w:numPr>
        <w:tabs>
          <w:tab w:val="left" w:pos="1220"/>
        </w:tabs>
        <w:spacing w:before="101"/>
        <w:ind w:left="1219" w:hanging="361"/>
        <w:jc w:val="center"/>
        <w:rPr>
          <w:rFonts w:ascii="Bookman Old Style" w:hAnsi="Bookman Old Style"/>
          <w:b/>
          <w:sz w:val="32"/>
        </w:rPr>
      </w:pPr>
      <w:r>
        <w:rPr>
          <w:rFonts w:ascii="Bookman Old Style" w:hAnsi="Bookman Old Style"/>
          <w:b/>
          <w:sz w:val="32"/>
        </w:rPr>
        <w:t>Ефективність виробництва: суть і</w:t>
      </w:r>
      <w:r>
        <w:rPr>
          <w:rFonts w:ascii="Bookman Old Style" w:hAnsi="Bookman Old Style"/>
          <w:b/>
          <w:spacing w:val="-1"/>
          <w:sz w:val="32"/>
        </w:rPr>
        <w:t xml:space="preserve"> </w:t>
      </w:r>
      <w:r>
        <w:rPr>
          <w:rFonts w:ascii="Bookman Old Style" w:hAnsi="Bookman Old Style"/>
          <w:b/>
          <w:spacing w:val="-3"/>
          <w:sz w:val="32"/>
        </w:rPr>
        <w:t>види</w:t>
      </w:r>
    </w:p>
    <w:p w:rsidR="009A42AF" w:rsidRDefault="009A42AF" w:rsidP="009A42AF">
      <w:pPr>
        <w:pStyle w:val="a3"/>
        <w:spacing w:before="289"/>
        <w:ind w:left="859" w:right="570" w:firstLine="720"/>
        <w:jc w:val="both"/>
      </w:pPr>
      <w:r>
        <w:t>Найбільш вживаним терміном для оцінки доцільності, вигідності ведення бізнесу, в тому числі функціонування виробничих підприємств, є термін</w:t>
      </w:r>
    </w:p>
    <w:p w:rsidR="009A42AF" w:rsidRDefault="009A42AF" w:rsidP="009A42AF">
      <w:pPr>
        <w:pStyle w:val="a3"/>
        <w:ind w:left="859" w:right="565"/>
        <w:jc w:val="both"/>
      </w:pPr>
      <w:r>
        <w:t xml:space="preserve">«ефективність». </w:t>
      </w:r>
      <w:r>
        <w:rPr>
          <w:i/>
        </w:rPr>
        <w:t xml:space="preserve">У найпростішому тлумаченні </w:t>
      </w:r>
      <w:r>
        <w:t>ефективність виробництва означає, що кожна гривня, вкладена у матеріальні, трудові, фінансові та інші ресурси підприємства, буде давати максимальну віддачу.</w:t>
      </w:r>
    </w:p>
    <w:p w:rsidR="009A42AF" w:rsidRDefault="005C2FB7" w:rsidP="009A42AF">
      <w:pPr>
        <w:ind w:left="859" w:right="567" w:firstLine="720"/>
        <w:jc w:val="both"/>
        <w:rPr>
          <w:b/>
          <w:i/>
          <w:sz w:val="28"/>
        </w:rPr>
      </w:pPr>
      <w:r w:rsidRPr="005C2FB7">
        <w:pict>
          <v:group id="_x0000_s1153" style="position:absolute;left:0;text-align:left;margin-left:84.6pt;margin-top:66.45pt;width:477.85pt;height:63.85pt;z-index:-251632640;mso-wrap-distance-left:0;mso-wrap-distance-right:0;mso-position-horizontal-relative:page" coordorigin="1692,1329" coordsize="9557,1277">
            <v:shape id="_x0000_s1154" style="position:absolute;left:1699;top:1336;width:9543;height:1263" coordorigin="1699,1337" coordsize="9543,1263" path="m1910,1337r-66,11l1786,1378r-46,46l1710,1482r-11,66l1699,2388r11,66l1740,2512r46,46l1844,2588r66,11l11030,2599r67,-11l11155,2558r45,-46l11231,2454r11,-66l11242,1548r-11,-66l11200,1424r-45,-46l11097,1348r-67,-11l1910,1337xe" filled="f" strokeweight=".72pt">
              <v:path arrowok="t"/>
            </v:shape>
            <v:shape id="_x0000_s1155" type="#_x0000_t202" style="position:absolute;left:1692;top:1329;width:9557;height:1277" filled="f" stroked="f">
              <v:textbox inset="0,0,0,0">
                <w:txbxContent>
                  <w:p w:rsidR="009A42AF" w:rsidRDefault="009A42AF" w:rsidP="009A42AF">
                    <w:pPr>
                      <w:spacing w:before="142" w:line="237" w:lineRule="auto"/>
                      <w:ind w:left="213" w:right="207" w:firstLine="705"/>
                      <w:jc w:val="both"/>
                      <w:rPr>
                        <w:b/>
                        <w:i/>
                        <w:sz w:val="28"/>
                      </w:rPr>
                    </w:pPr>
                    <w:r>
                      <w:rPr>
                        <w:b/>
                        <w:i/>
                        <w:sz w:val="28"/>
                      </w:rPr>
                      <w:t>Ефективність виробництва - це економічна категорія, яка характеризує ступінь досягнення загальних і часткових результатів від використання усіх ресурсів підприємства</w:t>
                    </w:r>
                  </w:p>
                </w:txbxContent>
              </v:textbox>
            </v:shape>
            <w10:wrap type="topAndBottom" anchorx="page"/>
          </v:group>
        </w:pict>
      </w:r>
      <w:r w:rsidR="009A42AF">
        <w:rPr>
          <w:sz w:val="28"/>
        </w:rPr>
        <w:t xml:space="preserve">Ефективність </w:t>
      </w:r>
      <w:r w:rsidR="009A42AF">
        <w:rPr>
          <w:i/>
          <w:sz w:val="28"/>
        </w:rPr>
        <w:t xml:space="preserve">у широкому розумінні </w:t>
      </w:r>
      <w:r w:rsidR="009A42AF">
        <w:rPr>
          <w:sz w:val="28"/>
        </w:rPr>
        <w:t xml:space="preserve">означає співвідношення між одержаним ефектом та понесеними на його досягнення витратами. Саме на цьому будується </w:t>
      </w:r>
      <w:r w:rsidR="009A42AF">
        <w:rPr>
          <w:b/>
          <w:i/>
          <w:sz w:val="28"/>
        </w:rPr>
        <w:t>загальна методологія вимірювання економічної ефективності.</w:t>
      </w:r>
    </w:p>
    <w:p w:rsidR="009A42AF" w:rsidRDefault="009A42AF" w:rsidP="009A42AF">
      <w:pPr>
        <w:pStyle w:val="a3"/>
        <w:spacing w:before="263"/>
        <w:ind w:left="859" w:right="566" w:firstLine="720"/>
        <w:jc w:val="both"/>
      </w:pPr>
      <w:r>
        <w:t xml:space="preserve">В умовах ринкової економіки за </w:t>
      </w:r>
      <w:r>
        <w:rPr>
          <w:i/>
        </w:rPr>
        <w:t xml:space="preserve">критерій економічної ефективності </w:t>
      </w:r>
      <w:r>
        <w:t>функціонування підприємств найчастіше приймається максимізація прибутку від виробництва і реалізації продукції при мінімальних витратах.</w:t>
      </w:r>
    </w:p>
    <w:p w:rsidR="009A42AF" w:rsidRDefault="009A42AF" w:rsidP="009A42AF">
      <w:pPr>
        <w:pStyle w:val="a3"/>
        <w:spacing w:before="3"/>
      </w:pPr>
    </w:p>
    <w:p w:rsidR="009A42AF" w:rsidRDefault="009A42AF" w:rsidP="00D824AF">
      <w:pPr>
        <w:pStyle w:val="Heading4"/>
        <w:ind w:left="0" w:right="569"/>
      </w:pPr>
      <w:r>
        <w:t xml:space="preserve">В залежності від того, який ефект (результат) </w:t>
      </w:r>
      <w:proofErr w:type="spellStart"/>
      <w:r>
        <w:t>виробничо</w:t>
      </w:r>
      <w:proofErr w:type="spellEnd"/>
      <w:r w:rsidR="00D824AF">
        <w:t xml:space="preserve"> </w:t>
      </w:r>
      <w:r>
        <w:t>- господарської діяльності береться до уваги, розрізняють різні види ефективності.</w:t>
      </w:r>
    </w:p>
    <w:p w:rsidR="009A42AF" w:rsidRDefault="009A42AF" w:rsidP="009A42AF">
      <w:pPr>
        <w:pStyle w:val="a3"/>
        <w:spacing w:before="5"/>
        <w:rPr>
          <w:b/>
          <w:i/>
          <w:sz w:val="27"/>
        </w:rPr>
      </w:pPr>
    </w:p>
    <w:p w:rsidR="00D824AF" w:rsidRDefault="00D824AF" w:rsidP="00D824AF">
      <w:pPr>
        <w:tabs>
          <w:tab w:val="left" w:pos="3202"/>
        </w:tabs>
        <w:ind w:right="565"/>
        <w:jc w:val="both"/>
        <w:rPr>
          <w:sz w:val="28"/>
        </w:rPr>
      </w:pPr>
      <w:r>
        <w:rPr>
          <w:sz w:val="28"/>
        </w:rPr>
        <w:t xml:space="preserve">1. </w:t>
      </w:r>
      <w:r w:rsidR="009A42AF" w:rsidRPr="00D824AF">
        <w:rPr>
          <w:sz w:val="28"/>
        </w:rPr>
        <w:t xml:space="preserve">Оскільки, </w:t>
      </w:r>
      <w:r w:rsidR="009A42AF" w:rsidRPr="00D824AF">
        <w:rPr>
          <w:i/>
          <w:sz w:val="28"/>
        </w:rPr>
        <w:t xml:space="preserve">економічний ефект </w:t>
      </w:r>
      <w:r w:rsidR="009A42AF" w:rsidRPr="00D824AF">
        <w:rPr>
          <w:sz w:val="28"/>
        </w:rPr>
        <w:t xml:space="preserve">відображає різні вартісні показники результатів виробництва (обсяг товарної, чистої, реалізованої продукції, суму одержаного прибутку, економію різних видів виробничих ресурсів, зниження собівартості продукції та ін.), то </w:t>
      </w:r>
      <w:r w:rsidR="009A42AF" w:rsidRPr="00D824AF">
        <w:rPr>
          <w:b/>
          <w:i/>
          <w:sz w:val="28"/>
        </w:rPr>
        <w:t xml:space="preserve">економічна ефективність виробництва </w:t>
      </w:r>
      <w:r w:rsidR="009A42AF" w:rsidRPr="00D824AF">
        <w:rPr>
          <w:sz w:val="28"/>
        </w:rPr>
        <w:t xml:space="preserve">показує досягнення найбільших </w:t>
      </w:r>
      <w:proofErr w:type="spellStart"/>
      <w:r w:rsidR="009A42AF" w:rsidRPr="00D824AF">
        <w:rPr>
          <w:sz w:val="28"/>
        </w:rPr>
        <w:t>виробничо-</w:t>
      </w:r>
      <w:proofErr w:type="spellEnd"/>
      <w:r w:rsidR="009A42AF" w:rsidRPr="00D824AF">
        <w:rPr>
          <w:sz w:val="28"/>
        </w:rPr>
        <w:t xml:space="preserve"> господарських результатів за найменших витрат живої та уречевленої праці.</w:t>
      </w:r>
    </w:p>
    <w:p w:rsidR="009A42AF" w:rsidRPr="00D824AF" w:rsidRDefault="009A42AF" w:rsidP="00D824AF">
      <w:pPr>
        <w:tabs>
          <w:tab w:val="left" w:pos="3202"/>
        </w:tabs>
        <w:ind w:right="567" w:firstLine="567"/>
        <w:jc w:val="both"/>
        <w:rPr>
          <w:sz w:val="28"/>
          <w:szCs w:val="28"/>
        </w:rPr>
        <w:sectPr w:rsidR="009A42AF" w:rsidRPr="00D824AF">
          <w:pgSz w:w="11910" w:h="16840"/>
          <w:pgMar w:top="960" w:right="0" w:bottom="280" w:left="840" w:header="713" w:footer="0" w:gutter="0"/>
          <w:cols w:space="720"/>
        </w:sectPr>
      </w:pPr>
      <w:r w:rsidRPr="00D824AF">
        <w:rPr>
          <w:sz w:val="28"/>
          <w:szCs w:val="28"/>
        </w:rPr>
        <w:t xml:space="preserve">Досягнення </w:t>
      </w:r>
      <w:r w:rsidRPr="00D824AF">
        <w:rPr>
          <w:i/>
          <w:sz w:val="28"/>
          <w:szCs w:val="28"/>
        </w:rPr>
        <w:t xml:space="preserve">соціального ефекту </w:t>
      </w:r>
      <w:r w:rsidRPr="00D824AF">
        <w:rPr>
          <w:sz w:val="28"/>
          <w:szCs w:val="28"/>
        </w:rPr>
        <w:t xml:space="preserve">пов’язане </w:t>
      </w:r>
      <w:r w:rsidRPr="00D824AF">
        <w:rPr>
          <w:spacing w:val="-3"/>
          <w:sz w:val="28"/>
          <w:szCs w:val="28"/>
        </w:rPr>
        <w:t xml:space="preserve">із </w:t>
      </w:r>
      <w:r w:rsidRPr="00D824AF">
        <w:rPr>
          <w:sz w:val="28"/>
          <w:szCs w:val="28"/>
        </w:rPr>
        <w:t xml:space="preserve">збільшенням кількості робочих місць, покращенням режиму та умов праці, поліпшенням побутових умов, стану довкілля, безпеки працівників тощо. Такий ефект може мати як позитивні, так і негативні наслідки, </w:t>
      </w:r>
      <w:r w:rsidRPr="00D824AF">
        <w:rPr>
          <w:i/>
          <w:sz w:val="28"/>
          <w:szCs w:val="28"/>
        </w:rPr>
        <w:t xml:space="preserve">наприклад, </w:t>
      </w:r>
      <w:r w:rsidRPr="00D824AF">
        <w:rPr>
          <w:sz w:val="28"/>
          <w:szCs w:val="28"/>
        </w:rPr>
        <w:t>запровадження на підприємстві нової технології з використанням засобів автоматизації спричиняє вивільнення працівників; введення в дію підприємства по переробці побутових відходів може</w:t>
      </w:r>
      <w:r w:rsidRPr="00D824AF">
        <w:rPr>
          <w:spacing w:val="66"/>
          <w:sz w:val="28"/>
          <w:szCs w:val="28"/>
        </w:rPr>
        <w:t xml:space="preserve"> </w:t>
      </w:r>
      <w:r w:rsidRPr="00D824AF">
        <w:rPr>
          <w:sz w:val="28"/>
          <w:szCs w:val="28"/>
        </w:rPr>
        <w:t>спричинити</w:t>
      </w:r>
    </w:p>
    <w:p w:rsidR="009A42AF" w:rsidRDefault="009A42AF" w:rsidP="00D824AF">
      <w:pPr>
        <w:pStyle w:val="a3"/>
        <w:spacing w:before="147"/>
        <w:ind w:right="601"/>
      </w:pPr>
      <w:r>
        <w:lastRenderedPageBreak/>
        <w:t>погіршення умов довкілля на певній території і т.д. Деякі соціальні ефекти важко піддаються кількісній оцінці.</w:t>
      </w:r>
    </w:p>
    <w:p w:rsidR="009A42AF" w:rsidRDefault="005C2FB7" w:rsidP="009A42AF">
      <w:pPr>
        <w:pStyle w:val="a3"/>
        <w:spacing w:before="7"/>
        <w:rPr>
          <w:sz w:val="23"/>
        </w:rPr>
      </w:pPr>
      <w:r w:rsidRPr="005C2FB7">
        <w:pict>
          <v:group id="_x0000_s1156" style="position:absolute;margin-left:136.55pt;margin-top:15.55pt;width:397.1pt;height:37.45pt;z-index:-251630592;mso-wrap-distance-left:0;mso-wrap-distance-right:0;mso-position-horizontal-relative:page" coordorigin="2731,311" coordsize="7942,749">
            <v:shape id="_x0000_s1157" style="position:absolute;left:6700;top:328;width:3960;height:720" coordorigin="6701,328" coordsize="3960,720" path="m6821,328r-47,10l6736,365r-26,38l6701,448r,480l6710,975r26,38l6774,1039r47,9l10541,1048r47,-9l10626,1013r25,-38l10661,928r,-480l10651,403r-25,-38l10588,338r-47,-10l6821,328xe" filled="f" strokeweight="1.2pt">
              <v:path arrowok="t"/>
            </v:shape>
            <v:shape id="_x0000_s1158" style="position:absolute;left:2923;top:328;width:3711;height:543" coordorigin="2923,328" coordsize="3711,543" path="m2923,328r,317l2923,779r,92l4704,871r768,l5981,871r,-92l6634,847,5981,645r,-317l5472,328r-768,l2923,328xe" filled="f" strokeweight="1.68pt">
              <v:path arrowok="t"/>
            </v:shape>
            <v:shape id="_x0000_s1159" type="#_x0000_t75" style="position:absolute;left:2731;top:630;width:192;height:120">
              <v:imagedata r:id="rId15" o:title=""/>
            </v:shape>
            <v:shape id="_x0000_s1160" type="#_x0000_t202" style="position:absolute;left:3576;top:426;width:1764;height:266" filled="f" stroked="f">
              <v:textbox inset="0,0,0,0">
                <w:txbxContent>
                  <w:p w:rsidR="009A42AF" w:rsidRDefault="009A42AF" w:rsidP="009A42AF">
                    <w:pPr>
                      <w:spacing w:line="266" w:lineRule="exact"/>
                      <w:rPr>
                        <w:b/>
                        <w:i/>
                        <w:sz w:val="24"/>
                      </w:rPr>
                    </w:pPr>
                    <w:r>
                      <w:rPr>
                        <w:b/>
                        <w:i/>
                        <w:sz w:val="24"/>
                      </w:rPr>
                      <w:t>1) за наслідками</w:t>
                    </w:r>
                  </w:p>
                </w:txbxContent>
              </v:textbox>
            </v:shape>
            <v:shape id="_x0000_s1161" type="#_x0000_t202" style="position:absolute;left:6883;top:443;width:1543;height:542" filled="f" stroked="f">
              <v:textbox inset="0,0,0,0">
                <w:txbxContent>
                  <w:p w:rsidR="009A42AF" w:rsidRDefault="009A42AF" w:rsidP="009A42AF">
                    <w:pPr>
                      <w:numPr>
                        <w:ilvl w:val="0"/>
                        <w:numId w:val="10"/>
                      </w:numPr>
                      <w:tabs>
                        <w:tab w:val="left" w:pos="360"/>
                      </w:tabs>
                      <w:spacing w:line="266" w:lineRule="exact"/>
                      <w:rPr>
                        <w:sz w:val="24"/>
                      </w:rPr>
                    </w:pPr>
                    <w:r>
                      <w:rPr>
                        <w:sz w:val="24"/>
                      </w:rPr>
                      <w:t>економічна</w:t>
                    </w:r>
                  </w:p>
                  <w:p w:rsidR="009A42AF" w:rsidRDefault="009A42AF" w:rsidP="009A42AF">
                    <w:pPr>
                      <w:numPr>
                        <w:ilvl w:val="0"/>
                        <w:numId w:val="10"/>
                      </w:numPr>
                      <w:tabs>
                        <w:tab w:val="left" w:pos="360"/>
                      </w:tabs>
                      <w:spacing w:line="275" w:lineRule="exact"/>
                      <w:rPr>
                        <w:sz w:val="24"/>
                      </w:rPr>
                    </w:pPr>
                    <w:r>
                      <w:rPr>
                        <w:sz w:val="24"/>
                      </w:rPr>
                      <w:t>соціальна</w:t>
                    </w:r>
                  </w:p>
                </w:txbxContent>
              </v:textbox>
            </v:shape>
            <w10:wrap type="topAndBottom" anchorx="page"/>
          </v:group>
        </w:pict>
      </w:r>
    </w:p>
    <w:p w:rsidR="009A42AF" w:rsidRDefault="009A42AF" w:rsidP="009A42AF">
      <w:pPr>
        <w:pStyle w:val="a3"/>
        <w:spacing w:before="1"/>
        <w:rPr>
          <w:sz w:val="12"/>
        </w:rPr>
      </w:pPr>
    </w:p>
    <w:p w:rsidR="009A42AF" w:rsidRDefault="009A42AF" w:rsidP="009A42AF">
      <w:pPr>
        <w:rPr>
          <w:sz w:val="12"/>
        </w:rPr>
        <w:sectPr w:rsidR="009A42AF">
          <w:pgSz w:w="11910" w:h="16840"/>
          <w:pgMar w:top="960" w:right="0" w:bottom="280" w:left="840" w:header="713" w:footer="0" w:gutter="0"/>
          <w:cols w:space="720"/>
        </w:sectPr>
      </w:pPr>
    </w:p>
    <w:p w:rsidR="009A42AF" w:rsidRDefault="005C2FB7" w:rsidP="009A42AF">
      <w:pPr>
        <w:pStyle w:val="a5"/>
        <w:numPr>
          <w:ilvl w:val="0"/>
          <w:numId w:val="11"/>
        </w:numPr>
        <w:tabs>
          <w:tab w:val="left" w:pos="2602"/>
        </w:tabs>
        <w:spacing w:before="90"/>
        <w:ind w:left="2601" w:hanging="265"/>
        <w:jc w:val="left"/>
        <w:rPr>
          <w:b/>
          <w:i/>
          <w:sz w:val="24"/>
        </w:rPr>
      </w:pPr>
      <w:r w:rsidRPr="005C2FB7">
        <w:lastRenderedPageBreak/>
        <w:pict>
          <v:group id="_x0000_s1059" style="position:absolute;left:0;text-align:left;margin-left:136.55pt;margin-top:-.75pt;width:397.1pt;height:46.6pt;z-index:-251654144;mso-position-horizontal-relative:page" coordorigin="2731,-15" coordsize="7942,932">
            <v:shape id="_x0000_s1060" style="position:absolute;left:6700;top:1;width:3960;height:903" coordorigin="6701,2" coordsize="3960,903" path="m6850,2r-58,12l6745,46r-32,47l6701,151r,600l6713,811r32,49l6792,892r58,12l10512,904r58,-12l10617,860r32,-49l10661,751r,-600l10649,93r-32,-47l10570,14,10512,2,6850,2xe" filled="f" strokeweight="1.2pt">
              <v:path arrowok="t"/>
            </v:shape>
            <v:shape id="_x0000_s1061" style="position:absolute;left:2923;top:1;width:3744;height:538" coordorigin="2923,2" coordsize="3744,538" path="m2923,2r,317l2923,453r,87l4704,540r768,l5981,540r,-87l6667,396,5981,319r,-317l5472,2r-768,l2923,2xe" filled="f" strokeweight="1.68pt">
              <v:path arrowok="t"/>
            </v:shape>
            <v:shape id="_x0000_s1062" type="#_x0000_t75" style="position:absolute;left:2731;top:121;width:192;height:120">
              <v:imagedata r:id="rId16" o:title=""/>
            </v:shape>
            <w10:wrap anchorx="page"/>
          </v:group>
        </w:pict>
      </w:r>
      <w:r w:rsidRPr="005C2FB7">
        <w:pict>
          <v:shape id="_x0000_s1168" type="#_x0000_t202" style="position:absolute;left:0;text-align:left;margin-left:101.05pt;margin-top:-45pt;width:36pt;height:4in;z-index:251687936;mso-position-horizontal-relative:page" fillcolor="#f9c" strokeweight="1.44pt">
            <v:textbox style="layout-flow:vertical;mso-layout-flow-alt:bottom-to-top" inset="0,0,0,0">
              <w:txbxContent>
                <w:p w:rsidR="009A42AF" w:rsidRDefault="009A42AF" w:rsidP="009A42AF">
                  <w:pPr>
                    <w:spacing w:before="142"/>
                    <w:ind w:left="728" w:right="730"/>
                    <w:jc w:val="center"/>
                    <w:rPr>
                      <w:b/>
                      <w:i/>
                      <w:sz w:val="28"/>
                    </w:rPr>
                  </w:pPr>
                  <w:r>
                    <w:rPr>
                      <w:b/>
                      <w:i/>
                      <w:sz w:val="28"/>
                    </w:rPr>
                    <w:t>Види ефективності виробництва</w:t>
                  </w:r>
                </w:p>
              </w:txbxContent>
            </v:textbox>
            <w10:wrap anchorx="page"/>
          </v:shape>
        </w:pict>
      </w:r>
      <w:r w:rsidR="009A42AF">
        <w:rPr>
          <w:b/>
          <w:i/>
          <w:sz w:val="24"/>
        </w:rPr>
        <w:t>за місцем</w:t>
      </w:r>
      <w:r w:rsidR="009A42AF">
        <w:rPr>
          <w:b/>
          <w:i/>
          <w:spacing w:val="-18"/>
          <w:sz w:val="24"/>
        </w:rPr>
        <w:t xml:space="preserve"> </w:t>
      </w:r>
      <w:r w:rsidR="009A42AF">
        <w:rPr>
          <w:b/>
          <w:i/>
          <w:sz w:val="24"/>
        </w:rPr>
        <w:t>одержання</w:t>
      </w:r>
    </w:p>
    <w:p w:rsidR="009A42AF" w:rsidRDefault="009A42AF" w:rsidP="009A42AF">
      <w:pPr>
        <w:pStyle w:val="a5"/>
        <w:numPr>
          <w:ilvl w:val="0"/>
          <w:numId w:val="9"/>
        </w:numPr>
        <w:tabs>
          <w:tab w:val="left" w:pos="1491"/>
          <w:tab w:val="left" w:pos="1492"/>
        </w:tabs>
        <w:spacing w:before="116" w:line="293" w:lineRule="exact"/>
        <w:ind w:hanging="361"/>
        <w:rPr>
          <w:sz w:val="24"/>
        </w:rPr>
      </w:pPr>
      <w:r>
        <w:rPr>
          <w:sz w:val="24"/>
        </w:rPr>
        <w:br w:type="column"/>
      </w:r>
      <w:r>
        <w:rPr>
          <w:sz w:val="24"/>
        </w:rPr>
        <w:lastRenderedPageBreak/>
        <w:t>локальна</w:t>
      </w:r>
    </w:p>
    <w:p w:rsidR="009A42AF" w:rsidRDefault="009A42AF" w:rsidP="009A42AF">
      <w:pPr>
        <w:pStyle w:val="a5"/>
        <w:numPr>
          <w:ilvl w:val="0"/>
          <w:numId w:val="9"/>
        </w:numPr>
        <w:tabs>
          <w:tab w:val="left" w:pos="1491"/>
          <w:tab w:val="left" w:pos="1492"/>
        </w:tabs>
        <w:spacing w:line="293" w:lineRule="exact"/>
        <w:ind w:hanging="361"/>
        <w:rPr>
          <w:sz w:val="24"/>
        </w:rPr>
      </w:pPr>
      <w:r>
        <w:rPr>
          <w:sz w:val="24"/>
        </w:rPr>
        <w:t>загальногосподарська</w:t>
      </w:r>
    </w:p>
    <w:p w:rsidR="009A42AF" w:rsidRDefault="009A42AF" w:rsidP="009A42AF">
      <w:pPr>
        <w:spacing w:line="293" w:lineRule="exact"/>
        <w:ind w:left="1131"/>
        <w:rPr>
          <w:rFonts w:ascii="Symbol" w:hAnsi="Symbol"/>
          <w:sz w:val="24"/>
        </w:rPr>
      </w:pPr>
      <w:r>
        <w:rPr>
          <w:rFonts w:ascii="Symbol" w:hAnsi="Symbol"/>
          <w:sz w:val="24"/>
        </w:rPr>
        <w:t></w:t>
      </w:r>
    </w:p>
    <w:p w:rsidR="009A42AF" w:rsidRDefault="009A42AF" w:rsidP="009A42AF">
      <w:pPr>
        <w:spacing w:line="293" w:lineRule="exact"/>
        <w:rPr>
          <w:rFonts w:ascii="Symbol" w:hAnsi="Symbol"/>
          <w:sz w:val="24"/>
        </w:rPr>
        <w:sectPr w:rsidR="009A42AF">
          <w:type w:val="continuous"/>
          <w:pgSz w:w="11910" w:h="16840"/>
          <w:pgMar w:top="1040" w:right="0" w:bottom="280" w:left="840" w:header="720" w:footer="720" w:gutter="0"/>
          <w:cols w:num="2" w:space="720" w:equalWidth="0">
            <w:col w:w="4881" w:space="40"/>
            <w:col w:w="6149"/>
          </w:cols>
        </w:sectPr>
      </w:pPr>
    </w:p>
    <w:p w:rsidR="009A42AF" w:rsidRDefault="009A42AF" w:rsidP="009A42AF">
      <w:pPr>
        <w:pStyle w:val="a3"/>
        <w:rPr>
          <w:rFonts w:ascii="Symbol" w:hAnsi="Symbol"/>
          <w:sz w:val="13"/>
        </w:rPr>
      </w:pPr>
    </w:p>
    <w:p w:rsidR="009A42AF" w:rsidRDefault="009A42AF" w:rsidP="009A42AF">
      <w:pPr>
        <w:rPr>
          <w:rFonts w:ascii="Symbol" w:hAnsi="Symbol"/>
          <w:sz w:val="13"/>
        </w:rPr>
        <w:sectPr w:rsidR="009A42AF">
          <w:type w:val="continuous"/>
          <w:pgSz w:w="11910" w:h="16840"/>
          <w:pgMar w:top="1040" w:right="0" w:bottom="280" w:left="840" w:header="720" w:footer="720" w:gutter="0"/>
          <w:cols w:space="720"/>
        </w:sectPr>
      </w:pPr>
    </w:p>
    <w:p w:rsidR="009A42AF" w:rsidRDefault="009A42AF" w:rsidP="009A42AF">
      <w:pPr>
        <w:pStyle w:val="a3"/>
        <w:rPr>
          <w:rFonts w:ascii="Symbol" w:hAnsi="Symbol"/>
          <w:sz w:val="26"/>
        </w:rPr>
      </w:pPr>
    </w:p>
    <w:p w:rsidR="009A42AF" w:rsidRDefault="009A42AF" w:rsidP="009A42AF">
      <w:pPr>
        <w:pStyle w:val="a3"/>
        <w:spacing w:before="1"/>
        <w:rPr>
          <w:rFonts w:ascii="Symbol" w:hAnsi="Symbol"/>
          <w:sz w:val="19"/>
        </w:rPr>
      </w:pPr>
    </w:p>
    <w:p w:rsidR="009A42AF" w:rsidRDefault="009A42AF" w:rsidP="009A42AF">
      <w:pPr>
        <w:pStyle w:val="a5"/>
        <w:numPr>
          <w:ilvl w:val="0"/>
          <w:numId w:val="11"/>
        </w:numPr>
        <w:tabs>
          <w:tab w:val="left" w:pos="2463"/>
        </w:tabs>
        <w:spacing w:before="1" w:line="242" w:lineRule="auto"/>
        <w:ind w:left="2496" w:hanging="236"/>
        <w:jc w:val="left"/>
        <w:rPr>
          <w:b/>
          <w:i/>
        </w:rPr>
      </w:pPr>
      <w:r>
        <w:rPr>
          <w:b/>
          <w:i/>
          <w:sz w:val="24"/>
        </w:rPr>
        <w:t xml:space="preserve">за </w:t>
      </w:r>
      <w:r>
        <w:rPr>
          <w:b/>
          <w:i/>
          <w:spacing w:val="-3"/>
          <w:sz w:val="24"/>
        </w:rPr>
        <w:t xml:space="preserve">об’єктами </w:t>
      </w:r>
      <w:r>
        <w:rPr>
          <w:b/>
          <w:i/>
          <w:sz w:val="24"/>
        </w:rPr>
        <w:t>визначення</w:t>
      </w:r>
    </w:p>
    <w:p w:rsidR="009A42AF" w:rsidRDefault="009A42AF" w:rsidP="009A42AF">
      <w:pPr>
        <w:pStyle w:val="a5"/>
        <w:numPr>
          <w:ilvl w:val="0"/>
          <w:numId w:val="8"/>
        </w:numPr>
        <w:tabs>
          <w:tab w:val="left" w:pos="1103"/>
        </w:tabs>
        <w:spacing w:before="92"/>
        <w:ind w:hanging="361"/>
        <w:rPr>
          <w:sz w:val="24"/>
        </w:rPr>
      </w:pPr>
      <w:r>
        <w:rPr>
          <w:spacing w:val="2"/>
          <w:sz w:val="24"/>
        </w:rPr>
        <w:br w:type="column"/>
      </w:r>
      <w:r>
        <w:rPr>
          <w:sz w:val="24"/>
        </w:rPr>
        <w:lastRenderedPageBreak/>
        <w:t>діючого</w:t>
      </w:r>
      <w:r>
        <w:rPr>
          <w:spacing w:val="1"/>
          <w:sz w:val="24"/>
        </w:rPr>
        <w:t xml:space="preserve"> </w:t>
      </w:r>
      <w:r>
        <w:rPr>
          <w:sz w:val="24"/>
        </w:rPr>
        <w:t>виробництва</w:t>
      </w:r>
    </w:p>
    <w:p w:rsidR="009A42AF" w:rsidRDefault="005C2FB7" w:rsidP="009A42AF">
      <w:pPr>
        <w:pStyle w:val="a5"/>
        <w:numPr>
          <w:ilvl w:val="0"/>
          <w:numId w:val="8"/>
        </w:numPr>
        <w:tabs>
          <w:tab w:val="left" w:pos="1103"/>
        </w:tabs>
        <w:spacing w:before="5" w:line="237" w:lineRule="auto"/>
        <w:ind w:right="1738"/>
        <w:rPr>
          <w:sz w:val="24"/>
        </w:rPr>
      </w:pPr>
      <w:r w:rsidRPr="005C2FB7">
        <w:pict>
          <v:group id="_x0000_s1063" style="position:absolute;left:0;text-align:left;margin-left:136.55pt;margin-top:-22.6pt;width:397.1pt;height:100.35pt;z-index:-251653120;mso-position-horizontal-relative:page" coordorigin="2731,-452" coordsize="7942,2007">
            <v:shape id="_x0000_s1064" style="position:absolute;left:5260;top:-441;width:5400;height:1983" coordorigin="5261,-440" coordsize="5400,1983" path="m5592,-440r-76,8l5447,-407r-62,39l5334,-316r-39,61l5270,-185r-9,76l5261,1211r9,75l5295,1356r39,62l5385,1469r62,39l5516,1533r76,9l10330,1542r75,-9l10475,1508r62,-39l10588,1418r39,-62l10652,1286r9,-75l10661,-109r-9,-76l10627,-255r-39,-61l10537,-368r-62,-39l10405,-432r-75,-8l5592,-440xe" filled="f" strokeweight="1.2pt">
              <v:path arrowok="t"/>
            </v:shape>
            <v:shape id="_x0000_s1065" style="position:absolute;left:2923;top:97;width:2333;height:720" coordorigin="2923,97" coordsize="2333,720" path="m2923,97r,423l2923,697r,120l4075,817r495,l4901,817r,-120l5256,644,4901,520r,-423l4570,97r-495,l2923,97xe" filled="f" strokeweight="1.68pt">
              <v:path arrowok="t"/>
            </v:shape>
            <v:shape id="_x0000_s1066" type="#_x0000_t75" style="position:absolute;left:2731;top:399;width:192;height:120">
              <v:imagedata r:id="rId17" o:title=""/>
            </v:shape>
            <w10:wrap anchorx="page"/>
          </v:group>
        </w:pict>
      </w:r>
      <w:r w:rsidR="009A42AF">
        <w:rPr>
          <w:sz w:val="24"/>
        </w:rPr>
        <w:t>капітальних вкладень для будівництва, реконструкції, технічного</w:t>
      </w:r>
      <w:r w:rsidR="009A42AF">
        <w:rPr>
          <w:spacing w:val="-14"/>
          <w:sz w:val="24"/>
        </w:rPr>
        <w:t xml:space="preserve"> </w:t>
      </w:r>
      <w:r w:rsidR="009A42AF">
        <w:rPr>
          <w:sz w:val="24"/>
        </w:rPr>
        <w:t>переоснащення</w:t>
      </w:r>
    </w:p>
    <w:p w:rsidR="009A42AF" w:rsidRDefault="009A42AF" w:rsidP="009A42AF">
      <w:pPr>
        <w:pStyle w:val="a5"/>
        <w:numPr>
          <w:ilvl w:val="0"/>
          <w:numId w:val="8"/>
        </w:numPr>
        <w:tabs>
          <w:tab w:val="left" w:pos="1103"/>
        </w:tabs>
        <w:spacing w:before="3" w:line="275" w:lineRule="exact"/>
        <w:ind w:hanging="361"/>
        <w:rPr>
          <w:sz w:val="24"/>
        </w:rPr>
      </w:pPr>
      <w:r>
        <w:rPr>
          <w:sz w:val="24"/>
        </w:rPr>
        <w:t>науки і</w:t>
      </w:r>
      <w:r>
        <w:rPr>
          <w:spacing w:val="-1"/>
          <w:sz w:val="24"/>
        </w:rPr>
        <w:t xml:space="preserve"> </w:t>
      </w:r>
      <w:r>
        <w:rPr>
          <w:sz w:val="24"/>
        </w:rPr>
        <w:t>техніки</w:t>
      </w:r>
    </w:p>
    <w:p w:rsidR="009A42AF" w:rsidRDefault="009A42AF" w:rsidP="009A42AF">
      <w:pPr>
        <w:pStyle w:val="a5"/>
        <w:numPr>
          <w:ilvl w:val="0"/>
          <w:numId w:val="8"/>
        </w:numPr>
        <w:tabs>
          <w:tab w:val="left" w:pos="1103"/>
        </w:tabs>
        <w:spacing w:line="275" w:lineRule="exact"/>
        <w:ind w:hanging="361"/>
        <w:rPr>
          <w:sz w:val="24"/>
        </w:rPr>
      </w:pPr>
      <w:r>
        <w:rPr>
          <w:sz w:val="24"/>
        </w:rPr>
        <w:t>зовнішньоекономічних</w:t>
      </w:r>
      <w:r>
        <w:rPr>
          <w:spacing w:val="-5"/>
          <w:sz w:val="24"/>
        </w:rPr>
        <w:t xml:space="preserve"> </w:t>
      </w:r>
      <w:r>
        <w:rPr>
          <w:sz w:val="24"/>
        </w:rPr>
        <w:t>зв’язків</w:t>
      </w:r>
    </w:p>
    <w:p w:rsidR="009A42AF" w:rsidRDefault="009A42AF" w:rsidP="009A42AF">
      <w:pPr>
        <w:pStyle w:val="a5"/>
        <w:numPr>
          <w:ilvl w:val="0"/>
          <w:numId w:val="8"/>
        </w:numPr>
        <w:tabs>
          <w:tab w:val="left" w:pos="1103"/>
        </w:tabs>
        <w:spacing w:before="2"/>
        <w:ind w:hanging="361"/>
        <w:rPr>
          <w:sz w:val="24"/>
        </w:rPr>
      </w:pPr>
      <w:r>
        <w:rPr>
          <w:sz w:val="24"/>
        </w:rPr>
        <w:t>охорони</w:t>
      </w:r>
      <w:r>
        <w:rPr>
          <w:spacing w:val="3"/>
          <w:sz w:val="24"/>
        </w:rPr>
        <w:t xml:space="preserve"> </w:t>
      </w:r>
      <w:r>
        <w:rPr>
          <w:spacing w:val="-3"/>
          <w:sz w:val="24"/>
        </w:rPr>
        <w:t>довкілля</w:t>
      </w:r>
    </w:p>
    <w:p w:rsidR="009A42AF" w:rsidRDefault="009A42AF" w:rsidP="009A42AF">
      <w:pPr>
        <w:rPr>
          <w:sz w:val="24"/>
        </w:rPr>
        <w:sectPr w:rsidR="009A42AF">
          <w:type w:val="continuous"/>
          <w:pgSz w:w="11910" w:h="16840"/>
          <w:pgMar w:top="1040" w:right="0" w:bottom="280" w:left="840" w:header="720" w:footer="720" w:gutter="0"/>
          <w:cols w:num="2" w:space="720" w:equalWidth="0">
            <w:col w:w="3884" w:space="40"/>
            <w:col w:w="7146"/>
          </w:cols>
        </w:sectPr>
      </w:pPr>
    </w:p>
    <w:p w:rsidR="009A42AF" w:rsidRDefault="009A42AF" w:rsidP="009A42AF">
      <w:pPr>
        <w:pStyle w:val="a3"/>
        <w:spacing w:before="10"/>
        <w:rPr>
          <w:sz w:val="27"/>
        </w:rPr>
      </w:pPr>
    </w:p>
    <w:p w:rsidR="009A42AF" w:rsidRDefault="005C2FB7" w:rsidP="009A42AF">
      <w:pPr>
        <w:pStyle w:val="a3"/>
        <w:ind w:left="1891"/>
        <w:rPr>
          <w:sz w:val="20"/>
        </w:rPr>
      </w:pPr>
      <w:r w:rsidRPr="005C2FB7">
        <w:rPr>
          <w:sz w:val="20"/>
        </w:rPr>
      </w:r>
      <w:r>
        <w:rPr>
          <w:sz w:val="20"/>
        </w:rPr>
        <w:pict>
          <v:group id="_x0000_s1053" style="width:397.1pt;height:37.7pt;mso-position-horizontal-relative:char;mso-position-vertical-relative:line" coordsize="7942,754">
            <v:shape id="_x0000_s1054" style="position:absolute;left:3792;top:16;width:4138;height:720" coordorigin="3792,17" coordsize="4138,720" path="m3912,17r-47,9l3827,52r-26,38l3792,137r,480l3801,664r26,38l3865,727r47,10l7810,737r47,-10l7895,702r25,-38l7930,617r,-480l7920,90,7895,52,7857,26r-47,-9l3912,17xe" filled="f" strokeweight="1.2pt">
              <v:path arrowok="t"/>
            </v:shape>
            <v:shape id="_x0000_s1055" style="position:absolute;left:192;top:16;width:3548;height:720" coordorigin="192,17" coordsize="3548,720" path="m192,17r,417l192,617r,120l1973,737r768,l3250,737r,-120l3739,535,3250,434r,-417l2741,17r-768,l192,17xe" filled="f" strokeweight="1.68pt">
              <v:path arrowok="t"/>
            </v:shape>
            <v:shape id="_x0000_s1056" type="#_x0000_t75" style="position:absolute;top:319;width:192;height:120">
              <v:imagedata r:id="rId18" o:title=""/>
            </v:shape>
            <v:shape id="_x0000_s1057" type="#_x0000_t202" style="position:absolute;left:422;top:115;width:2612;height:540" filled="f" stroked="f">
              <v:textbox inset="0,0,0,0">
                <w:txbxContent>
                  <w:p w:rsidR="009A42AF" w:rsidRDefault="009A42AF" w:rsidP="009A42AF">
                    <w:pPr>
                      <w:spacing w:line="237" w:lineRule="auto"/>
                      <w:ind w:left="691" w:right="5" w:hanging="692"/>
                      <w:rPr>
                        <w:b/>
                        <w:i/>
                        <w:sz w:val="24"/>
                      </w:rPr>
                    </w:pPr>
                    <w:r>
                      <w:rPr>
                        <w:b/>
                        <w:i/>
                        <w:sz w:val="24"/>
                      </w:rPr>
                      <w:t>4) за метою і методами визначення</w:t>
                    </w:r>
                  </w:p>
                </w:txbxContent>
              </v:textbox>
            </v:shape>
            <v:shape id="_x0000_s1058" type="#_x0000_t202" style="position:absolute;left:3974;top:127;width:2569;height:547" filled="f" stroked="f">
              <v:textbox inset="0,0,0,0">
                <w:txbxContent>
                  <w:p w:rsidR="009A42AF" w:rsidRDefault="009A42AF" w:rsidP="009A42AF">
                    <w:pPr>
                      <w:numPr>
                        <w:ilvl w:val="0"/>
                        <w:numId w:val="7"/>
                      </w:numPr>
                      <w:tabs>
                        <w:tab w:val="left" w:pos="183"/>
                      </w:tabs>
                      <w:spacing w:line="268" w:lineRule="exact"/>
                      <w:rPr>
                        <w:sz w:val="24"/>
                      </w:rPr>
                    </w:pPr>
                    <w:r>
                      <w:rPr>
                        <w:sz w:val="24"/>
                      </w:rPr>
                      <w:t>абсолютна</w:t>
                    </w:r>
                  </w:p>
                  <w:p w:rsidR="009A42AF" w:rsidRDefault="009A42AF" w:rsidP="009A42AF">
                    <w:pPr>
                      <w:numPr>
                        <w:ilvl w:val="0"/>
                        <w:numId w:val="7"/>
                      </w:numPr>
                      <w:tabs>
                        <w:tab w:val="left" w:pos="183"/>
                      </w:tabs>
                      <w:spacing w:before="2"/>
                      <w:rPr>
                        <w:sz w:val="24"/>
                      </w:rPr>
                    </w:pPr>
                    <w:r>
                      <w:rPr>
                        <w:sz w:val="24"/>
                      </w:rPr>
                      <w:t>порівняльна</w:t>
                    </w:r>
                    <w:r>
                      <w:rPr>
                        <w:spacing w:val="-3"/>
                        <w:sz w:val="24"/>
                      </w:rPr>
                      <w:t xml:space="preserve"> </w:t>
                    </w:r>
                    <w:r>
                      <w:rPr>
                        <w:sz w:val="24"/>
                      </w:rPr>
                      <w:t>(відносна)</w:t>
                    </w:r>
                  </w:p>
                </w:txbxContent>
              </v:textbox>
            </v:shape>
            <w10:wrap type="none"/>
            <w10:anchorlock/>
          </v:group>
        </w:pict>
      </w:r>
    </w:p>
    <w:p w:rsidR="009A42AF" w:rsidRDefault="005C2FB7" w:rsidP="009A42AF">
      <w:pPr>
        <w:pStyle w:val="a3"/>
        <w:spacing w:before="2"/>
        <w:rPr>
          <w:sz w:val="7"/>
        </w:rPr>
      </w:pPr>
      <w:r w:rsidRPr="005C2FB7">
        <w:pict>
          <v:group id="_x0000_s1162" style="position:absolute;margin-left:136.55pt;margin-top:6.15pt;width:397.1pt;height:37.45pt;z-index:-251629568;mso-wrap-distance-left:0;mso-wrap-distance-right:0;mso-position-horizontal-relative:page" coordorigin="2731,123" coordsize="7942,749">
            <v:shape id="_x0000_s1163" style="position:absolute;left:6523;top:139;width:4138;height:716" coordorigin="6523,139" coordsize="4138,716" path="m6643,139r-47,10l6558,174r-26,38l6523,259r,480l6532,784r26,36l6596,845r47,10l10541,855r47,-10l10626,820r25,-36l10661,739r,-480l10651,212r-25,-38l10588,149r-47,-10l6643,139xe" filled="f" strokeweight="1.2pt">
              <v:path arrowok="t"/>
            </v:shape>
            <v:shape id="_x0000_s1164" style="position:absolute;left:2923;top:139;width:3562;height:716" coordorigin="2923,139" coordsize="3562,716" path="m2923,139r,120l2923,437r,418l4704,855r768,l5981,855r,-418l6485,442,5981,259r,-120l5472,139r-768,l2923,139xe" filled="f" strokeweight="1.68pt">
              <v:path arrowok="t"/>
            </v:shape>
            <v:shape id="_x0000_s1165" type="#_x0000_t75" style="position:absolute;left:2731;top:437;width:192;height:120">
              <v:imagedata r:id="rId17" o:title=""/>
            </v:shape>
            <v:shape id="_x0000_s1166" type="#_x0000_t202" style="position:absolute;left:3412;top:232;width:2095;height:545" filled="f" stroked="f">
              <v:textbox inset="0,0,0,0">
                <w:txbxContent>
                  <w:p w:rsidR="009A42AF" w:rsidRDefault="009A42AF" w:rsidP="009A42AF">
                    <w:pPr>
                      <w:spacing w:line="242" w:lineRule="auto"/>
                      <w:ind w:right="5" w:firstLine="244"/>
                      <w:rPr>
                        <w:b/>
                        <w:i/>
                        <w:sz w:val="24"/>
                      </w:rPr>
                    </w:pPr>
                    <w:r>
                      <w:rPr>
                        <w:b/>
                        <w:i/>
                        <w:sz w:val="24"/>
                      </w:rPr>
                      <w:t>5) за ступенем збільшення ефекту</w:t>
                    </w:r>
                  </w:p>
                </w:txbxContent>
              </v:textbox>
            </v:shape>
            <v:shape id="_x0000_s1167" type="#_x0000_t202" style="position:absolute;left:6705;top:250;width:2205;height:547" filled="f" stroked="f">
              <v:textbox inset="0,0,0,0">
                <w:txbxContent>
                  <w:p w:rsidR="009A42AF" w:rsidRDefault="009A42AF" w:rsidP="009A42AF">
                    <w:pPr>
                      <w:numPr>
                        <w:ilvl w:val="0"/>
                        <w:numId w:val="6"/>
                      </w:numPr>
                      <w:tabs>
                        <w:tab w:val="left" w:pos="360"/>
                      </w:tabs>
                      <w:spacing w:line="268" w:lineRule="exact"/>
                      <w:rPr>
                        <w:sz w:val="24"/>
                      </w:rPr>
                    </w:pPr>
                    <w:r>
                      <w:rPr>
                        <w:sz w:val="24"/>
                      </w:rPr>
                      <w:t>первісна</w:t>
                    </w:r>
                  </w:p>
                  <w:p w:rsidR="009A42AF" w:rsidRDefault="009A42AF" w:rsidP="009A42AF">
                    <w:pPr>
                      <w:numPr>
                        <w:ilvl w:val="0"/>
                        <w:numId w:val="6"/>
                      </w:numPr>
                      <w:tabs>
                        <w:tab w:val="left" w:pos="360"/>
                      </w:tabs>
                      <w:spacing w:before="2"/>
                      <w:rPr>
                        <w:sz w:val="24"/>
                      </w:rPr>
                    </w:pPr>
                    <w:r>
                      <w:rPr>
                        <w:sz w:val="24"/>
                      </w:rPr>
                      <w:t>мультиплікаційна</w:t>
                    </w:r>
                  </w:p>
                </w:txbxContent>
              </v:textbox>
            </v:shape>
            <w10:wrap type="topAndBottom" anchorx="page"/>
          </v:group>
        </w:pict>
      </w:r>
    </w:p>
    <w:p w:rsidR="009A42AF" w:rsidRDefault="009A42AF" w:rsidP="009A42AF">
      <w:pPr>
        <w:pStyle w:val="a3"/>
        <w:spacing w:before="1"/>
        <w:rPr>
          <w:sz w:val="27"/>
        </w:rPr>
      </w:pPr>
    </w:p>
    <w:p w:rsidR="009A42AF" w:rsidRDefault="009A42AF" w:rsidP="00D824AF">
      <w:pPr>
        <w:pStyle w:val="a3"/>
        <w:spacing w:before="86"/>
        <w:ind w:right="568"/>
        <w:jc w:val="both"/>
      </w:pPr>
      <w:r>
        <w:t xml:space="preserve">Отже, </w:t>
      </w:r>
      <w:r>
        <w:rPr>
          <w:b/>
          <w:i/>
        </w:rPr>
        <w:t xml:space="preserve">соціальна ефективність виробництва </w:t>
      </w:r>
      <w:r>
        <w:t>відображає ступінь задоволення особистих потреб людей та створення умов для їх всебічного розвитку, показує, наскільки господарська діяльність відповідає інтересам людей.</w:t>
      </w:r>
    </w:p>
    <w:p w:rsidR="009A42AF" w:rsidRDefault="009A42AF" w:rsidP="00D824AF">
      <w:pPr>
        <w:pStyle w:val="a3"/>
        <w:ind w:right="567" w:firstLine="567"/>
        <w:jc w:val="both"/>
      </w:pPr>
      <w:r>
        <w:t xml:space="preserve">Економічна та соціальна ефективності пов’язані між собою. Із зростанням економічної ефективності виробництва збільшується можливість кожного підприємства та суспільства загалом щодо вирішення соціальних завдань. Інколи можуть виникати і протиріччя між ними, </w:t>
      </w:r>
      <w:r>
        <w:rPr>
          <w:i/>
        </w:rPr>
        <w:t xml:space="preserve">наприклад, </w:t>
      </w:r>
      <w:r>
        <w:t xml:space="preserve">збільшення підприємством імпорту комплектуючих виробів для власної продукції спричиняє зменшення власних </w:t>
      </w:r>
      <w:proofErr w:type="spellStart"/>
      <w:r>
        <w:t>трудозатрат</w:t>
      </w:r>
      <w:proofErr w:type="spellEnd"/>
      <w:r>
        <w:t xml:space="preserve"> на їх виготовлення, тобто потреби у працівниках.</w:t>
      </w:r>
    </w:p>
    <w:p w:rsidR="009A42AF" w:rsidRPr="00D824AF" w:rsidRDefault="00D824AF" w:rsidP="00D824AF">
      <w:pPr>
        <w:tabs>
          <w:tab w:val="left" w:pos="1402"/>
        </w:tabs>
        <w:spacing w:before="1"/>
        <w:ind w:right="565"/>
        <w:jc w:val="both"/>
        <w:rPr>
          <w:sz w:val="28"/>
        </w:rPr>
      </w:pPr>
      <w:r>
        <w:rPr>
          <w:i/>
          <w:sz w:val="28"/>
        </w:rPr>
        <w:t xml:space="preserve">2. </w:t>
      </w:r>
      <w:r w:rsidR="009A42AF" w:rsidRPr="00D824AF">
        <w:rPr>
          <w:i/>
          <w:sz w:val="28"/>
        </w:rPr>
        <w:t xml:space="preserve">Локальний (госпрозрахунковий) ефект </w:t>
      </w:r>
      <w:r w:rsidR="009A42AF" w:rsidRPr="00D824AF">
        <w:rPr>
          <w:sz w:val="28"/>
        </w:rPr>
        <w:t xml:space="preserve">відображає конкретний результат виробничо-господарської та іншої діяльності підприємства, внаслідок якої воно отримує певну вигоду. Тому розрахована на основі цього ефекту ефективність є </w:t>
      </w:r>
      <w:r w:rsidR="009A42AF" w:rsidRPr="00D824AF">
        <w:rPr>
          <w:b/>
          <w:i/>
          <w:sz w:val="28"/>
        </w:rPr>
        <w:t>локальною</w:t>
      </w:r>
      <w:r w:rsidR="009A42AF" w:rsidRPr="00D824AF">
        <w:rPr>
          <w:sz w:val="28"/>
        </w:rPr>
        <w:t>.</w:t>
      </w:r>
    </w:p>
    <w:p w:rsidR="009A42AF" w:rsidRDefault="009A42AF" w:rsidP="00D824AF">
      <w:pPr>
        <w:pStyle w:val="a3"/>
        <w:ind w:right="567" w:firstLine="567"/>
        <w:jc w:val="both"/>
      </w:pPr>
      <w:r>
        <w:rPr>
          <w:b/>
          <w:i/>
        </w:rPr>
        <w:t xml:space="preserve">Загальногосподарська ефективність </w:t>
      </w:r>
      <w:r>
        <w:t xml:space="preserve">визначається, виходячи з інтересів, мети і завдань національної економіки в цілому. Вона ґрунтується на досягненні </w:t>
      </w:r>
      <w:r>
        <w:rPr>
          <w:i/>
        </w:rPr>
        <w:t xml:space="preserve">загальноекономічного ефекту. </w:t>
      </w:r>
      <w:r>
        <w:t>Він виникає внаслідок додаткових витрат ресурсів при виробництві продукції на одному підприємстві, але зменшенням експлуатаційних витрат та одержанням інших позитивних результатів при її використанні (експлуатації) на</w:t>
      </w:r>
      <w:r>
        <w:rPr>
          <w:spacing w:val="5"/>
        </w:rPr>
        <w:t xml:space="preserve"> </w:t>
      </w:r>
      <w:r>
        <w:t>інших,</w:t>
      </w:r>
    </w:p>
    <w:p w:rsidR="00D824AF" w:rsidRDefault="00D824AF" w:rsidP="00D824AF">
      <w:pPr>
        <w:pStyle w:val="a3"/>
        <w:spacing w:before="147"/>
        <w:ind w:right="565"/>
        <w:jc w:val="both"/>
      </w:pPr>
      <w:r>
        <w:t>тобто йдеться про сукупний ефект у виробництві і споживанні цієї продукції.</w:t>
      </w:r>
    </w:p>
    <w:p w:rsidR="00D824AF" w:rsidRDefault="00D824AF" w:rsidP="00D824AF">
      <w:pPr>
        <w:pStyle w:val="a3"/>
        <w:ind w:right="567"/>
        <w:jc w:val="both"/>
        <w:sectPr w:rsidR="00D824AF">
          <w:type w:val="continuous"/>
          <w:pgSz w:w="11910" w:h="16840"/>
          <w:pgMar w:top="1040" w:right="0" w:bottom="280" w:left="840" w:header="720" w:footer="720" w:gutter="0"/>
          <w:cols w:space="720"/>
        </w:sectPr>
      </w:pPr>
    </w:p>
    <w:p w:rsidR="009A42AF" w:rsidRDefault="009A42AF" w:rsidP="009A42AF">
      <w:pPr>
        <w:pStyle w:val="a3"/>
        <w:spacing w:line="242" w:lineRule="auto"/>
        <w:ind w:left="1401" w:right="568"/>
        <w:jc w:val="both"/>
      </w:pPr>
      <w:r>
        <w:lastRenderedPageBreak/>
        <w:t>Важливо знаходити такі методи управління економікою в масштабах від окремих підприємств до держави загалом, які б забезпечували гармонію інтересів національної економіки в цілому та окремих її ланок.</w:t>
      </w:r>
    </w:p>
    <w:p w:rsidR="00D824AF" w:rsidRDefault="009A42AF" w:rsidP="00D824AF">
      <w:pPr>
        <w:tabs>
          <w:tab w:val="left" w:pos="1402"/>
        </w:tabs>
        <w:ind w:right="567" w:firstLine="567"/>
        <w:jc w:val="both"/>
        <w:rPr>
          <w:sz w:val="28"/>
        </w:rPr>
      </w:pPr>
      <w:r w:rsidRPr="00D824AF">
        <w:rPr>
          <w:sz w:val="28"/>
        </w:rPr>
        <w:t xml:space="preserve">За об’єктами визначення </w:t>
      </w:r>
      <w:r w:rsidRPr="00D824AF">
        <w:rPr>
          <w:b/>
          <w:i/>
          <w:sz w:val="28"/>
        </w:rPr>
        <w:t xml:space="preserve">ефективність </w:t>
      </w:r>
      <w:r w:rsidRPr="00D824AF">
        <w:rPr>
          <w:sz w:val="28"/>
        </w:rPr>
        <w:t xml:space="preserve">визначається відповідно до </w:t>
      </w:r>
      <w:r w:rsidRPr="00D824AF">
        <w:rPr>
          <w:i/>
          <w:sz w:val="28"/>
        </w:rPr>
        <w:t xml:space="preserve">тих ефектів, </w:t>
      </w:r>
      <w:r w:rsidRPr="00D824AF">
        <w:rPr>
          <w:sz w:val="28"/>
        </w:rPr>
        <w:t xml:space="preserve">які одержуються при діючому виробництві;  вкладеннях капіталу у спорудження нових об’єктів, реконструкцію і переоснащення підприємства з метою випуску нової продукції, збільшення обсягів виробництва; ефекту від нових технічних рішень; ефекту від розширення зовнішньоекономічних зв’язків; ефекту від заходів з охорони довкілля тощо. Переважна більшість </w:t>
      </w:r>
      <w:r w:rsidRPr="00D824AF">
        <w:rPr>
          <w:spacing w:val="-3"/>
          <w:sz w:val="28"/>
        </w:rPr>
        <w:t xml:space="preserve">із </w:t>
      </w:r>
      <w:r w:rsidRPr="00D824AF">
        <w:rPr>
          <w:sz w:val="28"/>
        </w:rPr>
        <w:t>них може бути кількісно оцінена і на її  основі розрахована економічна</w:t>
      </w:r>
      <w:r w:rsidRPr="00D824AF">
        <w:rPr>
          <w:spacing w:val="-6"/>
          <w:sz w:val="28"/>
        </w:rPr>
        <w:t xml:space="preserve"> </w:t>
      </w:r>
      <w:r w:rsidRPr="00D824AF">
        <w:rPr>
          <w:sz w:val="28"/>
        </w:rPr>
        <w:t>ефективність.</w:t>
      </w:r>
    </w:p>
    <w:p w:rsidR="00D824AF" w:rsidRDefault="009A42AF" w:rsidP="00D824AF">
      <w:pPr>
        <w:tabs>
          <w:tab w:val="left" w:pos="1402"/>
        </w:tabs>
        <w:ind w:right="567" w:firstLine="567"/>
        <w:jc w:val="both"/>
        <w:rPr>
          <w:sz w:val="28"/>
        </w:rPr>
      </w:pPr>
      <w:r w:rsidRPr="00D824AF">
        <w:rPr>
          <w:i/>
          <w:sz w:val="28"/>
        </w:rPr>
        <w:t xml:space="preserve">Абсолютний ефект </w:t>
      </w:r>
      <w:r w:rsidRPr="00D824AF">
        <w:rPr>
          <w:sz w:val="28"/>
        </w:rPr>
        <w:t xml:space="preserve">характеризує загальну або питому (в розрахунку на одиницю витрат або ресурсів) його величину, яку одержує підприємство за певний проміжок часу, </w:t>
      </w:r>
      <w:r w:rsidRPr="00D824AF">
        <w:rPr>
          <w:i/>
          <w:sz w:val="28"/>
        </w:rPr>
        <w:t xml:space="preserve">наприклад, </w:t>
      </w:r>
      <w:r w:rsidRPr="00D824AF">
        <w:rPr>
          <w:sz w:val="28"/>
        </w:rPr>
        <w:t>збільшення виходу готової продукції з 1 т сировини в результаті заміни обладнання і зменшення її</w:t>
      </w:r>
      <w:r w:rsidRPr="00D824AF">
        <w:rPr>
          <w:spacing w:val="-11"/>
          <w:sz w:val="28"/>
        </w:rPr>
        <w:t xml:space="preserve"> </w:t>
      </w:r>
      <w:r w:rsidRPr="00D824AF">
        <w:rPr>
          <w:sz w:val="28"/>
        </w:rPr>
        <w:t>втрат.</w:t>
      </w:r>
    </w:p>
    <w:p w:rsidR="00D824AF" w:rsidRPr="00D824AF" w:rsidRDefault="009A42AF" w:rsidP="00D824AF">
      <w:pPr>
        <w:tabs>
          <w:tab w:val="left" w:pos="1402"/>
        </w:tabs>
        <w:ind w:right="567" w:firstLine="567"/>
        <w:jc w:val="both"/>
        <w:rPr>
          <w:sz w:val="28"/>
          <w:szCs w:val="28"/>
        </w:rPr>
      </w:pPr>
      <w:r w:rsidRPr="00D824AF">
        <w:rPr>
          <w:b/>
          <w:i/>
          <w:sz w:val="28"/>
          <w:szCs w:val="28"/>
        </w:rPr>
        <w:t xml:space="preserve">Абсолютна ефективність </w:t>
      </w:r>
      <w:r w:rsidRPr="00D824AF">
        <w:rPr>
          <w:sz w:val="28"/>
          <w:szCs w:val="28"/>
        </w:rPr>
        <w:t>визначається по підприємству в цілому і характеризує загальний ефект (віддачу) від використання ресурсів та витрат.</w:t>
      </w:r>
    </w:p>
    <w:p w:rsidR="00D824AF" w:rsidRPr="00D824AF" w:rsidRDefault="009A42AF" w:rsidP="00D824AF">
      <w:pPr>
        <w:tabs>
          <w:tab w:val="left" w:pos="1402"/>
        </w:tabs>
        <w:ind w:right="567" w:firstLine="567"/>
        <w:jc w:val="both"/>
        <w:rPr>
          <w:sz w:val="28"/>
          <w:szCs w:val="28"/>
        </w:rPr>
      </w:pPr>
      <w:r w:rsidRPr="00D824AF">
        <w:rPr>
          <w:i/>
          <w:sz w:val="28"/>
          <w:szCs w:val="28"/>
        </w:rPr>
        <w:t xml:space="preserve">Порівняльний ефект </w:t>
      </w:r>
      <w:r w:rsidRPr="00D824AF">
        <w:rPr>
          <w:sz w:val="28"/>
          <w:szCs w:val="28"/>
        </w:rPr>
        <w:t xml:space="preserve">відображає наслідки порівняння можливих варіантів господарських рішень і вибору кращого з них за економічними та соціальними перевагами. Тому й </w:t>
      </w:r>
      <w:r w:rsidRPr="00D824AF">
        <w:rPr>
          <w:b/>
          <w:i/>
          <w:sz w:val="28"/>
          <w:szCs w:val="28"/>
        </w:rPr>
        <w:t xml:space="preserve">порівняльна ефективність </w:t>
      </w:r>
      <w:r w:rsidRPr="00D824AF">
        <w:rPr>
          <w:sz w:val="28"/>
          <w:szCs w:val="28"/>
        </w:rPr>
        <w:t>характеризує переваги одного варіанта над іншими щодо раціонального використання ресурсів та витрат.</w:t>
      </w:r>
    </w:p>
    <w:p w:rsidR="00D824AF" w:rsidRPr="00D824AF" w:rsidRDefault="009A42AF" w:rsidP="00D824AF">
      <w:pPr>
        <w:tabs>
          <w:tab w:val="left" w:pos="1402"/>
        </w:tabs>
        <w:ind w:right="567" w:firstLine="567"/>
        <w:jc w:val="both"/>
        <w:rPr>
          <w:sz w:val="28"/>
          <w:szCs w:val="28"/>
        </w:rPr>
      </w:pPr>
      <w:r w:rsidRPr="00D824AF">
        <w:rPr>
          <w:sz w:val="28"/>
          <w:szCs w:val="28"/>
        </w:rPr>
        <w:t>Абсолютний і порівняльний ефекти і, відповідно, ефективність, тісно взаємозв’язані та доповнюють один одного. Вибір найбільш вигідного варіанту господарювання завжди базується на зіставленні показників абсолютного ефекту, а його оцінка здійснюється шляхом порівняння його нормативних, планованих і фактичних показників, їх динаміки за певний період та ін.</w:t>
      </w:r>
    </w:p>
    <w:p w:rsidR="00D824AF" w:rsidRPr="00D824AF" w:rsidRDefault="009A42AF" w:rsidP="00D824AF">
      <w:pPr>
        <w:tabs>
          <w:tab w:val="left" w:pos="1402"/>
        </w:tabs>
        <w:ind w:right="567" w:firstLine="567"/>
        <w:jc w:val="both"/>
        <w:rPr>
          <w:b/>
          <w:i/>
          <w:sz w:val="28"/>
          <w:szCs w:val="28"/>
        </w:rPr>
      </w:pPr>
      <w:r w:rsidRPr="00D824AF">
        <w:rPr>
          <w:i/>
          <w:sz w:val="28"/>
          <w:szCs w:val="28"/>
        </w:rPr>
        <w:t xml:space="preserve">Первісний (одноразовий) ефект </w:t>
      </w:r>
      <w:r w:rsidRPr="00D824AF">
        <w:rPr>
          <w:sz w:val="28"/>
          <w:szCs w:val="28"/>
        </w:rPr>
        <w:t xml:space="preserve">має місце внаслідок </w:t>
      </w:r>
      <w:proofErr w:type="spellStart"/>
      <w:r w:rsidRPr="00D824AF">
        <w:rPr>
          <w:sz w:val="28"/>
          <w:szCs w:val="28"/>
        </w:rPr>
        <w:t>виробничо-</w:t>
      </w:r>
      <w:proofErr w:type="spellEnd"/>
      <w:r w:rsidRPr="00D824AF">
        <w:rPr>
          <w:sz w:val="28"/>
          <w:szCs w:val="28"/>
        </w:rPr>
        <w:t xml:space="preserve"> господарської діяльності підприємства, впровадження на ньому певних технічних, організаційних та економічних заходів. Розрахована на основі такого ефекту </w:t>
      </w:r>
      <w:r w:rsidRPr="00D824AF">
        <w:rPr>
          <w:b/>
          <w:i/>
          <w:sz w:val="28"/>
          <w:szCs w:val="28"/>
        </w:rPr>
        <w:t>ефективність є первісною.</w:t>
      </w:r>
    </w:p>
    <w:p w:rsidR="009A42AF" w:rsidRDefault="009A42AF" w:rsidP="00D824AF">
      <w:pPr>
        <w:tabs>
          <w:tab w:val="left" w:pos="1402"/>
        </w:tabs>
        <w:ind w:right="567" w:firstLine="567"/>
        <w:jc w:val="both"/>
        <w:rPr>
          <w:sz w:val="28"/>
          <w:szCs w:val="28"/>
        </w:rPr>
      </w:pPr>
      <w:r w:rsidRPr="00D824AF">
        <w:rPr>
          <w:sz w:val="28"/>
          <w:szCs w:val="28"/>
        </w:rPr>
        <w:t xml:space="preserve">Проте майже завжди первісний ефект може повторюватися і примножуватися завдяки багаторазовому використанню таких заходів не лише на даному, але й на інших підприємствах, сферах діяльності. Тоді виникає визначення і оцінки так званого </w:t>
      </w:r>
      <w:r w:rsidRPr="00D824AF">
        <w:rPr>
          <w:i/>
          <w:sz w:val="28"/>
          <w:szCs w:val="28"/>
        </w:rPr>
        <w:t>мультиплікаційного ефекту</w:t>
      </w:r>
      <w:r w:rsidRPr="00D824AF">
        <w:rPr>
          <w:sz w:val="28"/>
          <w:szCs w:val="28"/>
        </w:rPr>
        <w:t xml:space="preserve">. Він може мати кілька різновидів: дифузійний, резонансний, стартового вибуху, акселерації, супроводжувальних можливостей. </w:t>
      </w:r>
      <w:r w:rsidRPr="00D824AF">
        <w:rPr>
          <w:i/>
          <w:sz w:val="28"/>
          <w:szCs w:val="28"/>
        </w:rPr>
        <w:t xml:space="preserve">Наприклад, </w:t>
      </w:r>
      <w:r w:rsidRPr="00D824AF">
        <w:rPr>
          <w:sz w:val="28"/>
          <w:szCs w:val="28"/>
        </w:rPr>
        <w:t xml:space="preserve">дифузійний ефект може реалізовуватись у тих випадках, коли певне </w:t>
      </w:r>
      <w:proofErr w:type="spellStart"/>
      <w:r w:rsidRPr="00D824AF">
        <w:rPr>
          <w:sz w:val="28"/>
          <w:szCs w:val="28"/>
        </w:rPr>
        <w:t>господарсько-</w:t>
      </w:r>
      <w:proofErr w:type="spellEnd"/>
      <w:r w:rsidRPr="00D824AF">
        <w:rPr>
          <w:sz w:val="28"/>
          <w:szCs w:val="28"/>
        </w:rPr>
        <w:t xml:space="preserve"> управлінське рішення або нововведення поширюється на інші галузі, внаслідок чого відбувається його подальша мультиплікація; ефект стартового вибуху - це ланцюгова реакція у перспективі та ін.</w:t>
      </w:r>
    </w:p>
    <w:p w:rsidR="00D824AF" w:rsidRDefault="00D824AF" w:rsidP="00D824AF">
      <w:pPr>
        <w:tabs>
          <w:tab w:val="left" w:pos="1402"/>
        </w:tabs>
        <w:ind w:right="567" w:firstLine="567"/>
        <w:jc w:val="both"/>
        <w:rPr>
          <w:sz w:val="28"/>
          <w:szCs w:val="28"/>
        </w:rPr>
      </w:pPr>
    </w:p>
    <w:p w:rsidR="00D824AF" w:rsidRPr="00D824AF" w:rsidRDefault="00D824AF" w:rsidP="00D824AF">
      <w:pPr>
        <w:tabs>
          <w:tab w:val="left" w:pos="1402"/>
        </w:tabs>
        <w:ind w:right="567" w:firstLine="567"/>
        <w:jc w:val="both"/>
        <w:rPr>
          <w:sz w:val="28"/>
          <w:szCs w:val="28"/>
        </w:rPr>
        <w:sectPr w:rsidR="00D824AF" w:rsidRPr="00D824AF">
          <w:pgSz w:w="11910" w:h="16840"/>
          <w:pgMar w:top="960" w:right="0" w:bottom="280" w:left="840" w:header="713" w:footer="0" w:gutter="0"/>
          <w:cols w:space="720"/>
        </w:sectPr>
      </w:pPr>
    </w:p>
    <w:p w:rsidR="009A42AF" w:rsidRDefault="009A42AF" w:rsidP="00D824AF">
      <w:pPr>
        <w:pStyle w:val="a3"/>
        <w:spacing w:before="147"/>
        <w:ind w:right="565"/>
        <w:jc w:val="both"/>
      </w:pPr>
      <w:r>
        <w:rPr>
          <w:b/>
          <w:i/>
        </w:rPr>
        <w:lastRenderedPageBreak/>
        <w:t xml:space="preserve">Мультиплікаційна ефективність </w:t>
      </w:r>
      <w:r>
        <w:t>в такому випадку залежить від ефективності усіх впроваджуваних заходів, їх масштабів, швидкості реалізації в усіх галузях та сферах діяльності.</w:t>
      </w:r>
    </w:p>
    <w:p w:rsidR="009A42AF" w:rsidRDefault="009A42AF" w:rsidP="009A42AF">
      <w:pPr>
        <w:pStyle w:val="a3"/>
        <w:spacing w:before="1"/>
        <w:rPr>
          <w:sz w:val="29"/>
        </w:rPr>
      </w:pPr>
    </w:p>
    <w:p w:rsidR="009A42AF" w:rsidRDefault="009A42AF" w:rsidP="00D824AF">
      <w:pPr>
        <w:pStyle w:val="a5"/>
        <w:numPr>
          <w:ilvl w:val="0"/>
          <w:numId w:val="4"/>
        </w:numPr>
        <w:tabs>
          <w:tab w:val="left" w:pos="1401"/>
          <w:tab w:val="left" w:pos="1402"/>
        </w:tabs>
        <w:spacing w:before="1" w:line="237" w:lineRule="auto"/>
        <w:ind w:right="3457"/>
        <w:jc w:val="center"/>
        <w:rPr>
          <w:rFonts w:ascii="Bookman Old Style" w:hAnsi="Bookman Old Style"/>
          <w:b/>
          <w:sz w:val="28"/>
        </w:rPr>
      </w:pPr>
      <w:r>
        <w:rPr>
          <w:rFonts w:ascii="Bookman Old Style" w:hAnsi="Bookman Old Style"/>
          <w:b/>
          <w:sz w:val="28"/>
        </w:rPr>
        <w:t>Показники, резерви і чинники підвищення ефективності</w:t>
      </w:r>
      <w:r>
        <w:rPr>
          <w:rFonts w:ascii="Bookman Old Style" w:hAnsi="Bookman Old Style"/>
          <w:b/>
          <w:spacing w:val="-24"/>
          <w:sz w:val="28"/>
        </w:rPr>
        <w:t xml:space="preserve"> </w:t>
      </w:r>
      <w:r>
        <w:rPr>
          <w:rFonts w:ascii="Bookman Old Style" w:hAnsi="Bookman Old Style"/>
          <w:b/>
          <w:sz w:val="28"/>
        </w:rPr>
        <w:t>виробництва</w:t>
      </w:r>
    </w:p>
    <w:p w:rsidR="009A42AF" w:rsidRDefault="009A42AF" w:rsidP="009A42AF">
      <w:pPr>
        <w:pStyle w:val="a3"/>
        <w:spacing w:before="270"/>
        <w:ind w:left="859" w:right="570" w:firstLine="705"/>
        <w:jc w:val="both"/>
      </w:pPr>
      <w:r>
        <w:t xml:space="preserve">Критерієм ефективності виробництва </w:t>
      </w:r>
      <w:r>
        <w:rPr>
          <w:i/>
        </w:rPr>
        <w:t xml:space="preserve">в макроекономічному масштабі </w:t>
      </w:r>
      <w:r>
        <w:t xml:space="preserve">є зростання продуктивності суспільної праці. Кількісне вираження цього критерію відображається через систему показників економічної ефективності виробництва. Такими </w:t>
      </w:r>
      <w:r>
        <w:rPr>
          <w:b/>
          <w:i/>
        </w:rPr>
        <w:t xml:space="preserve">групами показників </w:t>
      </w:r>
      <w:r>
        <w:t>є:</w:t>
      </w:r>
    </w:p>
    <w:p w:rsidR="009A42AF" w:rsidRDefault="009A42AF" w:rsidP="009A42AF">
      <w:pPr>
        <w:pStyle w:val="a3"/>
        <w:spacing w:before="8"/>
        <w:rPr>
          <w:sz w:val="23"/>
        </w:rPr>
      </w:pPr>
    </w:p>
    <w:p w:rsidR="009A42AF" w:rsidRDefault="005C2FB7" w:rsidP="009A42AF">
      <w:pPr>
        <w:pStyle w:val="Heading4"/>
        <w:ind w:left="1530" w:right="1518"/>
        <w:jc w:val="center"/>
      </w:pPr>
      <w:r w:rsidRPr="005C2FB7">
        <w:pict>
          <v:group id="_x0000_s1067" style="position:absolute;left:0;text-align:left;margin-left:84.35pt;margin-top:-4.9pt;width:478.35pt;height:388.2pt;z-index:-251652096;mso-position-horizontal-relative:page" coordorigin="1687,-98" coordsize="9567,7764">
            <v:shape id="_x0000_s1068" style="position:absolute;left:3681;top:-85;width:5400;height:720" coordorigin="3682,-84" coordsize="5400,720" o:spt="100" adj="0,,0" path="m7733,516r-2703,l6379,636,7733,516xm7056,396r-1349,l5707,516r1349,l7056,396xm9082,-84r-5400,l3682,396r5400,l9082,-84xe" fillcolor="#cfc" stroked="f">
              <v:stroke joinstyle="round"/>
              <v:formulas/>
              <v:path arrowok="t" o:connecttype="segments"/>
            </v:shape>
            <v:shape id="_x0000_s1069" style="position:absolute;left:3681;top:-85;width:5400;height:720" coordorigin="3682,-84" coordsize="5400,720" path="m3682,-84r5400,l9082,396r-2026,l7056,516r677,l6379,636,5030,516r677,l5707,396r-2025,l3682,-84xe" filled="f" strokeweight="1.44pt">
              <v:path arrowok="t"/>
            </v:shape>
            <v:rect id="_x0000_s1070" style="position:absolute;left:1699;top:635;width:9543;height:7018" filled="f" strokeweight="1.2pt"/>
            <w10:wrap anchorx="page"/>
          </v:group>
        </w:pict>
      </w:r>
      <w:r w:rsidR="009A42AF">
        <w:t>Показники ефективності виробництва</w:t>
      </w:r>
    </w:p>
    <w:p w:rsidR="009A42AF" w:rsidRDefault="009A42AF" w:rsidP="009A42AF">
      <w:pPr>
        <w:pStyle w:val="a3"/>
        <w:spacing w:before="10"/>
        <w:rPr>
          <w:b/>
          <w:i/>
          <w:sz w:val="25"/>
        </w:rPr>
      </w:pPr>
    </w:p>
    <w:p w:rsidR="009A42AF" w:rsidRDefault="009A42AF" w:rsidP="009A42AF">
      <w:pPr>
        <w:spacing w:before="90"/>
        <w:ind w:left="1017" w:right="956" w:firstLine="360"/>
        <w:rPr>
          <w:sz w:val="24"/>
        </w:rPr>
      </w:pPr>
      <w:r>
        <w:rPr>
          <w:b/>
          <w:i/>
          <w:sz w:val="24"/>
        </w:rPr>
        <w:t xml:space="preserve">І. Узагальнюючі показники економічної ефективності виробництва </w:t>
      </w:r>
      <w:r>
        <w:rPr>
          <w:sz w:val="24"/>
        </w:rPr>
        <w:t>(рівень задоволення потреб ринку, виробництво продукції на одиницю витрат ресурсів, витрати на одиницю товарної продукції, прибуток на одиницю загальних витрат, рентабельність виробництва, народногосподарський ефект від використання одиниці продукції та ін.).</w:t>
      </w:r>
    </w:p>
    <w:p w:rsidR="009A42AF" w:rsidRDefault="009A42AF" w:rsidP="009A42AF">
      <w:pPr>
        <w:ind w:left="1017" w:right="1018" w:firstLine="360"/>
        <w:rPr>
          <w:sz w:val="24"/>
        </w:rPr>
      </w:pPr>
      <w:r>
        <w:rPr>
          <w:b/>
          <w:i/>
          <w:sz w:val="24"/>
        </w:rPr>
        <w:t xml:space="preserve">ІІ. Показники ефективності використання живої праці </w:t>
      </w:r>
      <w:r>
        <w:rPr>
          <w:sz w:val="24"/>
        </w:rPr>
        <w:t>(трудомісткість одиниці продукції, відносне вивільнення працівників, темпи росту продуктивності праці, частка приросту продукції за рахунок росту продуктивності праці, коефіцієнт ефективності використання робочого часу, економія фонду оплати праці, випуск продукції на 1 грн. фонду оплати праці тощо).</w:t>
      </w:r>
    </w:p>
    <w:p w:rsidR="009A42AF" w:rsidRDefault="009A42AF" w:rsidP="009A42AF">
      <w:pPr>
        <w:pStyle w:val="a5"/>
        <w:numPr>
          <w:ilvl w:val="1"/>
          <w:numId w:val="25"/>
        </w:numPr>
        <w:tabs>
          <w:tab w:val="left" w:pos="1776"/>
        </w:tabs>
        <w:spacing w:before="10" w:line="237" w:lineRule="auto"/>
        <w:ind w:right="1329" w:firstLine="360"/>
        <w:rPr>
          <w:sz w:val="24"/>
        </w:rPr>
      </w:pPr>
      <w:r>
        <w:rPr>
          <w:b/>
          <w:i/>
          <w:sz w:val="24"/>
        </w:rPr>
        <w:t xml:space="preserve">Показники ефективності використання основних виробничих фондів </w:t>
      </w:r>
      <w:r>
        <w:rPr>
          <w:sz w:val="24"/>
        </w:rPr>
        <w:t>(фондовіддача основних фондів, фондомісткість продукції, рентабельність основних фондів, фондовіддача активної частини основних фондів і</w:t>
      </w:r>
      <w:r>
        <w:rPr>
          <w:spacing w:val="-8"/>
          <w:sz w:val="24"/>
        </w:rPr>
        <w:t xml:space="preserve"> </w:t>
      </w:r>
      <w:r>
        <w:rPr>
          <w:sz w:val="24"/>
        </w:rPr>
        <w:t>т.д.).</w:t>
      </w:r>
    </w:p>
    <w:p w:rsidR="009A42AF" w:rsidRDefault="009A42AF" w:rsidP="009A42AF">
      <w:pPr>
        <w:pStyle w:val="a5"/>
        <w:numPr>
          <w:ilvl w:val="1"/>
          <w:numId w:val="25"/>
        </w:numPr>
        <w:tabs>
          <w:tab w:val="left" w:pos="1750"/>
        </w:tabs>
        <w:spacing w:before="3"/>
        <w:ind w:right="907" w:firstLine="360"/>
        <w:rPr>
          <w:sz w:val="24"/>
        </w:rPr>
      </w:pPr>
      <w:r>
        <w:rPr>
          <w:b/>
          <w:i/>
          <w:sz w:val="24"/>
        </w:rPr>
        <w:t xml:space="preserve">Показники ефективності використання матеріальних ресурсів </w:t>
      </w:r>
      <w:r>
        <w:rPr>
          <w:sz w:val="24"/>
        </w:rPr>
        <w:t xml:space="preserve">(матеріаломісткість продукції, </w:t>
      </w:r>
      <w:proofErr w:type="spellStart"/>
      <w:r>
        <w:rPr>
          <w:sz w:val="24"/>
        </w:rPr>
        <w:t>матеріаловіддача</w:t>
      </w:r>
      <w:proofErr w:type="spellEnd"/>
      <w:r>
        <w:rPr>
          <w:sz w:val="24"/>
        </w:rPr>
        <w:t xml:space="preserve">, коефіцієнт використання найважливіших видів сировини і матеріалів, витрати палива і енергії на 1 грн. чистої продукції, економія матеріальних витрат, коефіцієнт вилучення корисних компонентів </w:t>
      </w:r>
      <w:r>
        <w:rPr>
          <w:spacing w:val="-5"/>
          <w:sz w:val="24"/>
        </w:rPr>
        <w:t xml:space="preserve">із </w:t>
      </w:r>
      <w:r>
        <w:rPr>
          <w:sz w:val="24"/>
        </w:rPr>
        <w:t>сировини</w:t>
      </w:r>
      <w:r>
        <w:rPr>
          <w:spacing w:val="3"/>
          <w:sz w:val="24"/>
        </w:rPr>
        <w:t xml:space="preserve"> </w:t>
      </w:r>
      <w:r>
        <w:rPr>
          <w:sz w:val="24"/>
        </w:rPr>
        <w:t>тощо).</w:t>
      </w:r>
    </w:p>
    <w:p w:rsidR="009A42AF" w:rsidRDefault="009A42AF" w:rsidP="009A42AF">
      <w:pPr>
        <w:pStyle w:val="a5"/>
        <w:numPr>
          <w:ilvl w:val="1"/>
          <w:numId w:val="25"/>
        </w:numPr>
        <w:tabs>
          <w:tab w:val="left" w:pos="1661"/>
        </w:tabs>
        <w:ind w:right="948" w:firstLine="360"/>
        <w:rPr>
          <w:sz w:val="24"/>
        </w:rPr>
      </w:pPr>
      <w:r>
        <w:rPr>
          <w:b/>
          <w:i/>
          <w:sz w:val="24"/>
        </w:rPr>
        <w:t xml:space="preserve">Показники ефективності використання фінансових коштів </w:t>
      </w:r>
      <w:r>
        <w:rPr>
          <w:sz w:val="24"/>
        </w:rPr>
        <w:t>(коефіцієнт оборотності оборотних коштів, тривалість одного обороту нормованих оборотних коштів, відносне вивільнення оборотних коштів, питомі капіталовкладення, капіталовкладення на одиницю введених потужностей, рентабельність інвестицій, строк окупності інвестицій та</w:t>
      </w:r>
      <w:r>
        <w:rPr>
          <w:spacing w:val="6"/>
          <w:sz w:val="24"/>
        </w:rPr>
        <w:t xml:space="preserve"> </w:t>
      </w:r>
      <w:r>
        <w:rPr>
          <w:sz w:val="24"/>
        </w:rPr>
        <w:t>ін.).</w:t>
      </w:r>
    </w:p>
    <w:p w:rsidR="009A42AF" w:rsidRDefault="009A42AF" w:rsidP="009A42AF">
      <w:pPr>
        <w:pStyle w:val="a5"/>
        <w:numPr>
          <w:ilvl w:val="1"/>
          <w:numId w:val="25"/>
        </w:numPr>
        <w:tabs>
          <w:tab w:val="left" w:pos="1750"/>
        </w:tabs>
        <w:ind w:right="1496" w:firstLine="360"/>
        <w:rPr>
          <w:sz w:val="24"/>
        </w:rPr>
      </w:pPr>
      <w:r>
        <w:rPr>
          <w:b/>
          <w:i/>
          <w:sz w:val="24"/>
        </w:rPr>
        <w:t xml:space="preserve">Показники якості продукції </w:t>
      </w:r>
      <w:r>
        <w:rPr>
          <w:sz w:val="24"/>
        </w:rPr>
        <w:t>(економічний ефект від поліпшення якості продукції, частка продукції, яка відповідає кращим світовим і вітчизняним зразкам тощо).</w:t>
      </w:r>
    </w:p>
    <w:p w:rsidR="009A42AF" w:rsidRDefault="009A42AF" w:rsidP="009A42AF">
      <w:pPr>
        <w:pStyle w:val="a3"/>
        <w:spacing w:before="5"/>
      </w:pPr>
    </w:p>
    <w:p w:rsidR="009A42AF" w:rsidRDefault="009A42AF" w:rsidP="00D824AF">
      <w:pPr>
        <w:pStyle w:val="Heading4"/>
        <w:spacing w:line="220" w:lineRule="auto"/>
        <w:ind w:left="0" w:right="566"/>
      </w:pPr>
      <w:r>
        <w:t xml:space="preserve">Резерви підвищення ефективності виробництва </w:t>
      </w:r>
      <w:r>
        <w:rPr>
          <w:b w:val="0"/>
          <w:i w:val="0"/>
        </w:rPr>
        <w:t xml:space="preserve">- </w:t>
      </w:r>
      <w:r>
        <w:t>це невикористані можливості збільшення корисного ефекту в розрахунку на одиницю сукупних витрат завдяки більш раціональному використанню усіх видів ресурсів підприємства.</w:t>
      </w:r>
    </w:p>
    <w:p w:rsidR="009A42AF" w:rsidRDefault="009A42AF" w:rsidP="009A42AF">
      <w:pPr>
        <w:spacing w:line="220" w:lineRule="auto"/>
        <w:sectPr w:rsidR="009A42AF">
          <w:pgSz w:w="11910" w:h="16840"/>
          <w:pgMar w:top="960" w:right="0" w:bottom="280" w:left="840" w:header="713" w:footer="0" w:gutter="0"/>
          <w:cols w:space="720"/>
        </w:sectPr>
      </w:pPr>
    </w:p>
    <w:p w:rsidR="009A42AF" w:rsidRDefault="009A42AF" w:rsidP="009A42AF">
      <w:pPr>
        <w:pStyle w:val="a3"/>
        <w:spacing w:before="4"/>
        <w:rPr>
          <w:b/>
          <w:i/>
          <w:sz w:val="18"/>
        </w:rPr>
      </w:pPr>
    </w:p>
    <w:p w:rsidR="009A42AF" w:rsidRDefault="005C2FB7" w:rsidP="009A42AF">
      <w:pPr>
        <w:pStyle w:val="a3"/>
        <w:ind w:left="844"/>
        <w:rPr>
          <w:sz w:val="20"/>
        </w:rPr>
      </w:pPr>
      <w:r w:rsidRPr="005C2FB7">
        <w:rPr>
          <w:sz w:val="20"/>
        </w:rPr>
      </w:r>
      <w:r>
        <w:rPr>
          <w:sz w:val="20"/>
        </w:rPr>
        <w:pict>
          <v:group id="_x0000_s1026" style="width:433.6pt;height:186.6pt;mso-position-horizontal-relative:char;mso-position-vertical-relative:line" coordsize="8672,3732">
            <v:shape id="_x0000_s1027" style="position:absolute;left:556;top:844;width:1800;height:538" coordorigin="557,845" coordsize="1800,538" path="m2357,845r-1800,l557,1382r1574,l2357,1315r,-470xe" fillcolor="#ff9" stroked="f">
              <v:path arrowok="t"/>
            </v:shape>
            <v:shape id="_x0000_s1028" style="position:absolute;left:2131;top:1315;width:226;height:68" coordorigin="2131,1315" coordsize="226,68" o:spt="100" adj="0,,0" path="m2189,1320r-58,62l2319,1327r-70,l2213,1325r-24,-5xm2357,1315r-60,8l2249,1327r70,l2357,1315xe" fillcolor="#cdcd7b" stroked="f">
              <v:stroke joinstyle="round"/>
              <v:formulas/>
              <v:path arrowok="t" o:connecttype="segments"/>
            </v:shape>
            <v:shape id="_x0000_s1029" style="position:absolute;left:556;top:844;width:1800;height:538" coordorigin="557,845" coordsize="1800,538" path="m557,845r,537l2131,1382r226,-67l2357,845r-1800,xe" filled="f" strokeweight="1.2pt">
              <v:path arrowok="t"/>
            </v:shape>
            <v:shape id="_x0000_s1030" style="position:absolute;left:2131;top:1315;width:226;height:68" coordorigin="2131,1315" coordsize="226,68" path="m2131,1382r58,-62l2213,1325r36,2l2297,1323r60,-8e" filled="f" strokeweight="1.2pt">
              <v:path arrowok="t"/>
            </v:shape>
            <v:shape id="_x0000_s1031" type="#_x0000_t75" style="position:absolute;left:2347;top:964;width:370;height:120">
              <v:imagedata r:id="rId19" o:title=""/>
            </v:shape>
            <v:shape id="_x0000_s1032" style="position:absolute;left:14;top:964;width:543;height:120" coordorigin="14,965" coordsize="543,120" o:spt="100" adj="0,,0" path="m437,965r,120l529,1037r-73,l456,1013r81,l437,965xm437,1013r-423,l14,1037r423,l437,1013xm537,1013r-81,l456,1037r73,l557,1022r-20,-9xe" fillcolor="black" stroked="f">
              <v:stroke joinstyle="round"/>
              <v:formulas/>
              <v:path arrowok="t" o:connecttype="segments"/>
            </v:shape>
            <v:shape id="_x0000_s1033" style="position:absolute;left:556;top:2102;width:1800;height:543" coordorigin="557,2102" coordsize="1800,543" path="m2357,2102r-1800,l557,2645r1574,l2357,2573r,-471xe" fillcolor="#ff9" stroked="f">
              <v:path arrowok="t"/>
            </v:shape>
            <v:shape id="_x0000_s1034" style="position:absolute;left:2131;top:2572;width:226;height:72" coordorigin="2131,2573" coordsize="226,72" o:spt="100" adj="0,,0" path="m2189,2578r-58,67l2321,2584r-72,l2213,2583r-24,-5xm2357,2573r-60,8l2249,2584r72,l2357,2573xe" fillcolor="#cdcd7b" stroked="f">
              <v:stroke joinstyle="round"/>
              <v:formulas/>
              <v:path arrowok="t" o:connecttype="segments"/>
            </v:shape>
            <v:shape id="_x0000_s1035" style="position:absolute;left:556;top:2102;width:1800;height:543" coordorigin="557,2102" coordsize="1800,543" path="m557,2102r,543l2131,2645r226,-72l2357,2102r-1800,xe" filled="f" strokeweight="1.2pt">
              <v:path arrowok="t"/>
            </v:shape>
            <v:shape id="_x0000_s1036" style="position:absolute;left:2131;top:2572;width:226;height:72" coordorigin="2131,2573" coordsize="226,72" path="m2131,2645r58,-67l2213,2583r36,1l2297,2581r60,-8e" filled="f" strokeweight="1.2pt">
              <v:path arrowok="t"/>
            </v:shape>
            <v:shape id="_x0000_s1037" type="#_x0000_t75" style="position:absolute;left:2347;top:2222;width:370;height:120">
              <v:imagedata r:id="rId20" o:title=""/>
            </v:shape>
            <v:shape id="_x0000_s1038" style="position:absolute;left:14;top:2222;width:543;height:120" coordorigin="14,2222" coordsize="543,120" o:spt="100" adj="0,,0" path="m437,2222r,120l537,2294r-81,l456,2270r73,l437,2222xm437,2270r-423,l14,2294r423,l437,2270xm529,2270r-73,l456,2294r81,l557,2285r-28,-15xe" fillcolor="black" stroked="f">
              <v:stroke joinstyle="round"/>
              <v:formulas/>
              <v:path arrowok="t" o:connecttype="segments"/>
            </v:shape>
            <v:line id="_x0000_s1039" style="position:absolute" from="14,461" to="14,3341" strokeweight="1.2pt"/>
            <v:shape id="_x0000_s1040" style="position:absolute;left:556;top:3004;width:1800;height:538" coordorigin="557,3005" coordsize="1800,538" path="m2357,3005r-1800,l557,3542r1574,l2357,3475r,-470xe" fillcolor="#ff9" stroked="f">
              <v:path arrowok="t"/>
            </v:shape>
            <v:shape id="_x0000_s1041" style="position:absolute;left:2131;top:3475;width:226;height:68" coordorigin="2131,3475" coordsize="226,68" o:spt="100" adj="0,,0" path="m2189,3475r-58,67l2333,3482r-84,l2213,3481r-24,-6xm2357,3475r-60,6l2249,3482r84,l2357,3475xe" fillcolor="#cdcd7b" stroked="f">
              <v:stroke joinstyle="round"/>
              <v:formulas/>
              <v:path arrowok="t" o:connecttype="segments"/>
            </v:shape>
            <v:shape id="_x0000_s1042" style="position:absolute;left:556;top:3004;width:1800;height:538" coordorigin="557,3005" coordsize="1800,538" path="m557,3005r,537l2131,3542r226,-67l2357,3005r-1800,xe" filled="f" strokeweight="1.2pt">
              <v:path arrowok="t"/>
            </v:shape>
            <v:shape id="_x0000_s1043" style="position:absolute;left:2131;top:3475;width:226;height:68" coordorigin="2131,3475" coordsize="226,68" path="m2131,3542r58,-67l2213,3481r36,1l2297,3481r60,-6e" filled="f" strokeweight="1.2pt">
              <v:path arrowok="t"/>
            </v:shape>
            <v:shape id="_x0000_s1044" type="#_x0000_t75" style="position:absolute;left:2347;top:3124;width:370;height:120">
              <v:imagedata r:id="rId19" o:title=""/>
            </v:shape>
            <v:shape id="_x0000_s1045" style="position:absolute;left:14;top:3302;width:543;height:120" coordorigin="14,3302" coordsize="543,120" o:spt="100" adj="0,,0" path="m437,3302r,120l537,3374r-81,l456,3350r73,l437,3302xm437,3350r-423,l14,3374r423,l437,3350xm529,3350r-73,l456,3374r81,l557,3365r-28,-15xe" fillcolor="black" stroked="f">
              <v:stroke joinstyle="round"/>
              <v:formulas/>
              <v:path arrowok="t" o:connecttype="segments"/>
            </v:shape>
            <v:shape id="_x0000_s1046" type="#_x0000_t202" style="position:absolute;left:1027;top:938;width:884;height:266" filled="f" stroked="f">
              <v:textbox inset="0,0,0,0">
                <w:txbxContent>
                  <w:p w:rsidR="009A42AF" w:rsidRDefault="009A42AF" w:rsidP="009A42AF">
                    <w:pPr>
                      <w:spacing w:line="266" w:lineRule="exact"/>
                      <w:rPr>
                        <w:b/>
                        <w:i/>
                        <w:sz w:val="24"/>
                      </w:rPr>
                    </w:pPr>
                    <w:r>
                      <w:rPr>
                        <w:b/>
                        <w:i/>
                        <w:sz w:val="24"/>
                      </w:rPr>
                      <w:t>ресурсні</w:t>
                    </w:r>
                  </w:p>
                </w:txbxContent>
              </v:textbox>
            </v:shape>
            <v:shape id="_x0000_s1047" type="#_x0000_t202" style="position:absolute;left:758;top:2205;width:1422;height:266" filled="f" stroked="f">
              <v:textbox inset="0,0,0,0">
                <w:txbxContent>
                  <w:p w:rsidR="009A42AF" w:rsidRDefault="009A42AF" w:rsidP="009A42AF">
                    <w:pPr>
                      <w:spacing w:line="266" w:lineRule="exact"/>
                      <w:rPr>
                        <w:b/>
                        <w:i/>
                        <w:sz w:val="24"/>
                      </w:rPr>
                    </w:pPr>
                    <w:r>
                      <w:rPr>
                        <w:b/>
                        <w:i/>
                        <w:sz w:val="24"/>
                      </w:rPr>
                      <w:t>організаційні</w:t>
                    </w:r>
                  </w:p>
                </w:txbxContent>
              </v:textbox>
            </v:shape>
            <v:shape id="_x0000_s1048" type="#_x0000_t202" style="position:absolute;left:763;top:3098;width:1412;height:266" filled="f" stroked="f">
              <v:textbox inset="0,0,0,0">
                <w:txbxContent>
                  <w:p w:rsidR="009A42AF" w:rsidRDefault="009A42AF" w:rsidP="009A42AF">
                    <w:pPr>
                      <w:spacing w:line="266" w:lineRule="exact"/>
                      <w:rPr>
                        <w:b/>
                        <w:i/>
                        <w:sz w:val="24"/>
                      </w:rPr>
                    </w:pPr>
                    <w:r>
                      <w:rPr>
                        <w:b/>
                        <w:i/>
                        <w:sz w:val="24"/>
                      </w:rPr>
                      <w:t>технологічні</w:t>
                    </w:r>
                  </w:p>
                </w:txbxContent>
              </v:textbox>
            </v:shape>
            <v:shape id="_x0000_s1049" type="#_x0000_t202" style="position:absolute;left:14;top:14;width:6125;height:500" fillcolor="#fc0" strokeweight="1.44pt">
              <v:textbox inset="0,0,0,0">
                <w:txbxContent>
                  <w:p w:rsidR="009A42AF" w:rsidRDefault="009A42AF" w:rsidP="009A42AF">
                    <w:pPr>
                      <w:spacing w:before="78"/>
                      <w:ind w:left="446"/>
                      <w:rPr>
                        <w:b/>
                        <w:i/>
                        <w:sz w:val="24"/>
                      </w:rPr>
                    </w:pPr>
                    <w:r>
                      <w:rPr>
                        <w:b/>
                        <w:i/>
                        <w:sz w:val="24"/>
                      </w:rPr>
                      <w:t>Резерви підвищення ефективності виробництва</w:t>
                    </w:r>
                  </w:p>
                </w:txbxContent>
              </v:textbox>
            </v:shape>
            <v:shape id="_x0000_s1050" type="#_x0000_t202" style="position:absolute;left:2716;top:3004;width:5943;height:716" filled="f" strokeweight="1.2pt">
              <v:textbox inset="0,0,0,0">
                <w:txbxContent>
                  <w:p w:rsidR="009A42AF" w:rsidRDefault="009A42AF" w:rsidP="009A42AF">
                    <w:pPr>
                      <w:numPr>
                        <w:ilvl w:val="0"/>
                        <w:numId w:val="3"/>
                      </w:numPr>
                      <w:tabs>
                        <w:tab w:val="left" w:pos="688"/>
                        <w:tab w:val="left" w:pos="689"/>
                      </w:tabs>
                      <w:spacing w:before="61"/>
                      <w:ind w:hanging="361"/>
                      <w:rPr>
                        <w:sz w:val="24"/>
                      </w:rPr>
                    </w:pPr>
                    <w:r>
                      <w:rPr>
                        <w:sz w:val="24"/>
                      </w:rPr>
                      <w:t>ефективність</w:t>
                    </w:r>
                    <w:r>
                      <w:rPr>
                        <w:spacing w:val="2"/>
                        <w:sz w:val="24"/>
                      </w:rPr>
                      <w:t xml:space="preserve"> </w:t>
                    </w:r>
                    <w:r>
                      <w:rPr>
                        <w:sz w:val="24"/>
                      </w:rPr>
                      <w:t>техніки</w:t>
                    </w:r>
                  </w:p>
                  <w:p w:rsidR="009A42AF" w:rsidRDefault="009A42AF" w:rsidP="009A42AF">
                    <w:pPr>
                      <w:numPr>
                        <w:ilvl w:val="0"/>
                        <w:numId w:val="3"/>
                      </w:numPr>
                      <w:tabs>
                        <w:tab w:val="left" w:pos="688"/>
                        <w:tab w:val="left" w:pos="689"/>
                      </w:tabs>
                      <w:spacing w:before="3"/>
                      <w:ind w:hanging="361"/>
                      <w:rPr>
                        <w:sz w:val="24"/>
                      </w:rPr>
                    </w:pPr>
                    <w:r>
                      <w:rPr>
                        <w:sz w:val="24"/>
                      </w:rPr>
                      <w:t>ефективність</w:t>
                    </w:r>
                    <w:r>
                      <w:rPr>
                        <w:spacing w:val="2"/>
                        <w:sz w:val="24"/>
                      </w:rPr>
                      <w:t xml:space="preserve"> </w:t>
                    </w:r>
                    <w:r>
                      <w:rPr>
                        <w:sz w:val="24"/>
                      </w:rPr>
                      <w:t>технології</w:t>
                    </w:r>
                  </w:p>
                </w:txbxContent>
              </v:textbox>
            </v:shape>
            <v:shape id="_x0000_s1051" type="#_x0000_t202" style="position:absolute;left:2716;top:2102;width:5943;height:720" filled="f" strokeweight="1.2pt">
              <v:textbox inset="0,0,0,0">
                <w:txbxContent>
                  <w:p w:rsidR="009A42AF" w:rsidRDefault="009A42AF" w:rsidP="009A42AF">
                    <w:pPr>
                      <w:numPr>
                        <w:ilvl w:val="0"/>
                        <w:numId w:val="2"/>
                      </w:numPr>
                      <w:tabs>
                        <w:tab w:val="left" w:pos="688"/>
                        <w:tab w:val="left" w:pos="689"/>
                      </w:tabs>
                      <w:spacing w:before="68" w:line="293" w:lineRule="exact"/>
                      <w:ind w:hanging="361"/>
                      <w:rPr>
                        <w:sz w:val="24"/>
                      </w:rPr>
                    </w:pPr>
                    <w:r>
                      <w:rPr>
                        <w:sz w:val="24"/>
                      </w:rPr>
                      <w:t>ефективність</w:t>
                    </w:r>
                    <w:r>
                      <w:rPr>
                        <w:spacing w:val="7"/>
                        <w:sz w:val="24"/>
                      </w:rPr>
                      <w:t xml:space="preserve"> </w:t>
                    </w:r>
                    <w:r>
                      <w:rPr>
                        <w:sz w:val="24"/>
                      </w:rPr>
                      <w:t>управління</w:t>
                    </w:r>
                  </w:p>
                  <w:p w:rsidR="009A42AF" w:rsidRDefault="009A42AF" w:rsidP="009A42AF">
                    <w:pPr>
                      <w:numPr>
                        <w:ilvl w:val="0"/>
                        <w:numId w:val="2"/>
                      </w:numPr>
                      <w:tabs>
                        <w:tab w:val="left" w:pos="688"/>
                        <w:tab w:val="left" w:pos="689"/>
                      </w:tabs>
                      <w:spacing w:line="293" w:lineRule="exact"/>
                      <w:ind w:hanging="361"/>
                      <w:rPr>
                        <w:sz w:val="24"/>
                      </w:rPr>
                    </w:pPr>
                    <w:r>
                      <w:rPr>
                        <w:sz w:val="24"/>
                      </w:rPr>
                      <w:t>ефективність організації</w:t>
                    </w:r>
                    <w:r>
                      <w:rPr>
                        <w:spacing w:val="-3"/>
                        <w:sz w:val="24"/>
                      </w:rPr>
                      <w:t xml:space="preserve"> </w:t>
                    </w:r>
                    <w:r>
                      <w:rPr>
                        <w:sz w:val="24"/>
                      </w:rPr>
                      <w:t>виробництва</w:t>
                    </w:r>
                  </w:p>
                </w:txbxContent>
              </v:textbox>
            </v:shape>
            <v:shape id="_x0000_s1052" type="#_x0000_t202" style="position:absolute;left:2716;top:662;width:5943;height:1263" filled="f" strokeweight="1.2pt">
              <v:textbox inset="0,0,0,0">
                <w:txbxContent>
                  <w:p w:rsidR="009A42AF" w:rsidRDefault="009A42AF" w:rsidP="009A42AF">
                    <w:pPr>
                      <w:numPr>
                        <w:ilvl w:val="0"/>
                        <w:numId w:val="1"/>
                      </w:numPr>
                      <w:tabs>
                        <w:tab w:val="left" w:pos="689"/>
                      </w:tabs>
                      <w:spacing w:before="66" w:line="275" w:lineRule="exact"/>
                      <w:ind w:hanging="361"/>
                      <w:rPr>
                        <w:sz w:val="24"/>
                      </w:rPr>
                    </w:pPr>
                    <w:r>
                      <w:rPr>
                        <w:sz w:val="24"/>
                      </w:rPr>
                      <w:t>ефективність використання основних</w:t>
                    </w:r>
                    <w:r>
                      <w:rPr>
                        <w:spacing w:val="-17"/>
                        <w:sz w:val="24"/>
                      </w:rPr>
                      <w:t xml:space="preserve"> </w:t>
                    </w:r>
                    <w:r>
                      <w:rPr>
                        <w:sz w:val="24"/>
                      </w:rPr>
                      <w:t>фондів</w:t>
                    </w:r>
                  </w:p>
                  <w:p w:rsidR="009A42AF" w:rsidRDefault="009A42AF" w:rsidP="009A42AF">
                    <w:pPr>
                      <w:numPr>
                        <w:ilvl w:val="0"/>
                        <w:numId w:val="1"/>
                      </w:numPr>
                      <w:tabs>
                        <w:tab w:val="left" w:pos="689"/>
                      </w:tabs>
                      <w:spacing w:line="275" w:lineRule="exact"/>
                      <w:ind w:hanging="361"/>
                      <w:rPr>
                        <w:sz w:val="24"/>
                      </w:rPr>
                    </w:pPr>
                    <w:r>
                      <w:rPr>
                        <w:sz w:val="24"/>
                      </w:rPr>
                      <w:t>ефективність використання оборотних</w:t>
                    </w:r>
                    <w:r>
                      <w:rPr>
                        <w:spacing w:val="-15"/>
                        <w:sz w:val="24"/>
                      </w:rPr>
                      <w:t xml:space="preserve"> </w:t>
                    </w:r>
                    <w:r>
                      <w:rPr>
                        <w:sz w:val="24"/>
                      </w:rPr>
                      <w:t>коштів</w:t>
                    </w:r>
                  </w:p>
                  <w:p w:rsidR="009A42AF" w:rsidRDefault="009A42AF" w:rsidP="009A42AF">
                    <w:pPr>
                      <w:numPr>
                        <w:ilvl w:val="0"/>
                        <w:numId w:val="1"/>
                      </w:numPr>
                      <w:tabs>
                        <w:tab w:val="left" w:pos="689"/>
                      </w:tabs>
                      <w:spacing w:before="12"/>
                      <w:ind w:hanging="361"/>
                      <w:rPr>
                        <w:sz w:val="24"/>
                      </w:rPr>
                    </w:pPr>
                    <w:r>
                      <w:rPr>
                        <w:sz w:val="24"/>
                      </w:rPr>
                      <w:t>ефективність використання</w:t>
                    </w:r>
                    <w:r>
                      <w:rPr>
                        <w:spacing w:val="5"/>
                        <w:sz w:val="24"/>
                      </w:rPr>
                      <w:t xml:space="preserve"> </w:t>
                    </w:r>
                    <w:r>
                      <w:rPr>
                        <w:sz w:val="24"/>
                      </w:rPr>
                      <w:t>праці</w:t>
                    </w:r>
                  </w:p>
                </w:txbxContent>
              </v:textbox>
            </v:shape>
            <w10:wrap type="none"/>
            <w10:anchorlock/>
          </v:group>
        </w:pict>
      </w:r>
    </w:p>
    <w:p w:rsidR="00D824AF" w:rsidRDefault="00D824AF" w:rsidP="00D824AF">
      <w:pPr>
        <w:pStyle w:val="a3"/>
        <w:spacing w:before="86"/>
        <w:ind w:right="567"/>
        <w:jc w:val="both"/>
        <w:rPr>
          <w:b/>
          <w:i/>
          <w:sz w:val="13"/>
        </w:rPr>
      </w:pPr>
    </w:p>
    <w:p w:rsidR="009A42AF" w:rsidRDefault="009A42AF" w:rsidP="00D824AF">
      <w:pPr>
        <w:pStyle w:val="a3"/>
        <w:ind w:firstLine="567"/>
        <w:jc w:val="both"/>
      </w:pPr>
      <w:r>
        <w:t xml:space="preserve">Використання цих резервів можливе за рахунок низки </w:t>
      </w:r>
      <w:r>
        <w:rPr>
          <w:b/>
          <w:i/>
        </w:rPr>
        <w:t xml:space="preserve">чинників, </w:t>
      </w:r>
      <w:r>
        <w:t>пов’язаних з підвищенням технічного рівня виробництва, удосконаленням управління, організації виробництва і праці, зміною обсягу та структури виробництва, поліпшенням якості природних ресурсів та ін.</w:t>
      </w:r>
    </w:p>
    <w:p w:rsidR="009A42AF" w:rsidRDefault="009A42AF" w:rsidP="00D824AF">
      <w:pPr>
        <w:pStyle w:val="a3"/>
        <w:ind w:firstLine="567"/>
        <w:jc w:val="both"/>
      </w:pPr>
      <w:r>
        <w:t xml:space="preserve">Зокрема, підвищення ефективності використання </w:t>
      </w:r>
      <w:r>
        <w:rPr>
          <w:i/>
        </w:rPr>
        <w:t xml:space="preserve">основних фондів </w:t>
      </w:r>
      <w:r>
        <w:t xml:space="preserve">забезпечується зростанням рівня завантаження обладнання в часі, оптимізацією структури витрат з врахуванням співвідношення у них часток амортизації, витрат на оплату праці, матеріальних витрат та </w:t>
      </w:r>
      <w:r>
        <w:rPr>
          <w:spacing w:val="-3"/>
        </w:rPr>
        <w:t xml:space="preserve">ін. </w:t>
      </w:r>
      <w:r>
        <w:t>Для прийняття певних рішень ці показники слід порівняти з аналогічними показниками найближчих конкурентів, а також виявити їх</w:t>
      </w:r>
      <w:r>
        <w:rPr>
          <w:spacing w:val="4"/>
        </w:rPr>
        <w:t xml:space="preserve"> </w:t>
      </w:r>
      <w:r>
        <w:t>динаміку.</w:t>
      </w:r>
    </w:p>
    <w:p w:rsidR="009A42AF" w:rsidRDefault="009A42AF" w:rsidP="00D824AF">
      <w:pPr>
        <w:pStyle w:val="a3"/>
        <w:ind w:firstLine="567"/>
        <w:jc w:val="both"/>
      </w:pPr>
      <w:r>
        <w:t xml:space="preserve">Збільшення оборотності </w:t>
      </w:r>
      <w:r>
        <w:rPr>
          <w:i/>
        </w:rPr>
        <w:t xml:space="preserve">оборотних коштів </w:t>
      </w:r>
      <w:r>
        <w:t>як основного показника ефективності їх використання досягається завдяки прискоренню реалізації готової продукції, зменшенню обсягів незавершеного  виробництва,  оптимізація виробничих запасів, обґрунтованому нормуванню матеріальних ресурсів, використанню вторинних ресурсів та</w:t>
      </w:r>
      <w:r>
        <w:rPr>
          <w:spacing w:val="2"/>
        </w:rPr>
        <w:t xml:space="preserve"> </w:t>
      </w:r>
      <w:r>
        <w:rPr>
          <w:spacing w:val="-3"/>
        </w:rPr>
        <w:t>ін.</w:t>
      </w:r>
    </w:p>
    <w:p w:rsidR="009A42AF" w:rsidRDefault="009A42AF" w:rsidP="00D824AF">
      <w:pPr>
        <w:pStyle w:val="a3"/>
        <w:ind w:firstLine="567"/>
        <w:jc w:val="both"/>
      </w:pPr>
      <w:r>
        <w:t xml:space="preserve">Підвищити ефективність використання </w:t>
      </w:r>
      <w:r>
        <w:rPr>
          <w:i/>
        </w:rPr>
        <w:t xml:space="preserve">праці </w:t>
      </w:r>
      <w:r>
        <w:t xml:space="preserve">можна за рахунок зменшення </w:t>
      </w:r>
      <w:proofErr w:type="spellStart"/>
      <w:r>
        <w:t>внутрішньозмінних</w:t>
      </w:r>
      <w:proofErr w:type="spellEnd"/>
      <w:r>
        <w:t xml:space="preserve"> втрат робочого часу, зменшення плинності кадрів, використання засобів механізації і автоматизації праці, вдосконалення системи стимулювання працівників.</w:t>
      </w:r>
    </w:p>
    <w:p w:rsidR="009A42AF" w:rsidRDefault="009A42AF" w:rsidP="00D824AF">
      <w:pPr>
        <w:pStyle w:val="a3"/>
        <w:ind w:firstLine="567"/>
        <w:jc w:val="both"/>
      </w:pPr>
      <w:r>
        <w:t xml:space="preserve">Ефективність </w:t>
      </w:r>
      <w:r>
        <w:rPr>
          <w:i/>
        </w:rPr>
        <w:t xml:space="preserve">системи управління </w:t>
      </w:r>
      <w:r>
        <w:t>забезпечується удосконаленням організаційної структури управління підприємством, оптимізації рівнів управління, пошуком нових ефективних способів управлінського впливу на колектив людей тощо.</w:t>
      </w:r>
    </w:p>
    <w:p w:rsidR="009A42AF" w:rsidRDefault="009A42AF" w:rsidP="00D824AF">
      <w:pPr>
        <w:pStyle w:val="a3"/>
        <w:ind w:firstLine="567"/>
        <w:jc w:val="both"/>
      </w:pPr>
      <w:r>
        <w:t xml:space="preserve">Вдосконалення </w:t>
      </w:r>
      <w:r>
        <w:rPr>
          <w:i/>
        </w:rPr>
        <w:t xml:space="preserve">організації виробничого процесу </w:t>
      </w:r>
      <w:r>
        <w:t>має відбуватись шляхом впровадження нових підходів до організації робочих місць, удосконалення виробничої структури підприємства, використання більш ефективних типів виробництва тощо.</w:t>
      </w:r>
    </w:p>
    <w:p w:rsidR="00E44406" w:rsidRDefault="009A42AF" w:rsidP="00D824AF">
      <w:pPr>
        <w:pStyle w:val="a3"/>
        <w:ind w:firstLine="567"/>
        <w:jc w:val="both"/>
      </w:pPr>
      <w:r>
        <w:t xml:space="preserve">Використання </w:t>
      </w:r>
      <w:r>
        <w:rPr>
          <w:i/>
        </w:rPr>
        <w:t xml:space="preserve">технологічних резервів </w:t>
      </w:r>
      <w:r>
        <w:t>підвищення ефективності виробництва є особливо актуальним для вітчизняних підприємств, оскільки їх техніко-технологічне відставання не дозволяє раціонально використовувати матеріальні ресурси, гальмує ріст продуктивності праці, не дає можливості виробляти конкурентоспроможну продукцію.</w:t>
      </w:r>
    </w:p>
    <w:sectPr w:rsidR="00E44406" w:rsidSect="00E444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3C35"/>
    <w:multiLevelType w:val="hybridMultilevel"/>
    <w:tmpl w:val="F7E80524"/>
    <w:lvl w:ilvl="0" w:tplc="B6FEB0A0">
      <w:start w:val="1"/>
      <w:numFmt w:val="decimal"/>
      <w:lvlText w:val="%1)"/>
      <w:lvlJc w:val="left"/>
      <w:pPr>
        <w:ind w:left="1401" w:hanging="543"/>
        <w:jc w:val="right"/>
      </w:pPr>
      <w:rPr>
        <w:rFonts w:hint="default"/>
        <w:b/>
        <w:bCs/>
        <w:i/>
        <w:w w:val="99"/>
        <w:lang w:val="uk-UA" w:eastAsia="uk-UA" w:bidi="uk-UA"/>
      </w:rPr>
    </w:lvl>
    <w:lvl w:ilvl="1" w:tplc="6E32FF5E">
      <w:numFmt w:val="bullet"/>
      <w:lvlText w:val="•"/>
      <w:lvlJc w:val="left"/>
      <w:pPr>
        <w:ind w:left="2366" w:hanging="543"/>
      </w:pPr>
      <w:rPr>
        <w:rFonts w:hint="default"/>
        <w:lang w:val="uk-UA" w:eastAsia="uk-UA" w:bidi="uk-UA"/>
      </w:rPr>
    </w:lvl>
    <w:lvl w:ilvl="2" w:tplc="80408D54">
      <w:numFmt w:val="bullet"/>
      <w:lvlText w:val="•"/>
      <w:lvlJc w:val="left"/>
      <w:pPr>
        <w:ind w:left="3333" w:hanging="543"/>
      </w:pPr>
      <w:rPr>
        <w:rFonts w:hint="default"/>
        <w:lang w:val="uk-UA" w:eastAsia="uk-UA" w:bidi="uk-UA"/>
      </w:rPr>
    </w:lvl>
    <w:lvl w:ilvl="3" w:tplc="58204CAA">
      <w:numFmt w:val="bullet"/>
      <w:lvlText w:val="•"/>
      <w:lvlJc w:val="left"/>
      <w:pPr>
        <w:ind w:left="4299" w:hanging="543"/>
      </w:pPr>
      <w:rPr>
        <w:rFonts w:hint="default"/>
        <w:lang w:val="uk-UA" w:eastAsia="uk-UA" w:bidi="uk-UA"/>
      </w:rPr>
    </w:lvl>
    <w:lvl w:ilvl="4" w:tplc="7C9E1D82">
      <w:numFmt w:val="bullet"/>
      <w:lvlText w:val="•"/>
      <w:lvlJc w:val="left"/>
      <w:pPr>
        <w:ind w:left="5266" w:hanging="543"/>
      </w:pPr>
      <w:rPr>
        <w:rFonts w:hint="default"/>
        <w:lang w:val="uk-UA" w:eastAsia="uk-UA" w:bidi="uk-UA"/>
      </w:rPr>
    </w:lvl>
    <w:lvl w:ilvl="5" w:tplc="61EAEA96">
      <w:numFmt w:val="bullet"/>
      <w:lvlText w:val="•"/>
      <w:lvlJc w:val="left"/>
      <w:pPr>
        <w:ind w:left="6232" w:hanging="543"/>
      </w:pPr>
      <w:rPr>
        <w:rFonts w:hint="default"/>
        <w:lang w:val="uk-UA" w:eastAsia="uk-UA" w:bidi="uk-UA"/>
      </w:rPr>
    </w:lvl>
    <w:lvl w:ilvl="6" w:tplc="176CD0C2">
      <w:numFmt w:val="bullet"/>
      <w:lvlText w:val="•"/>
      <w:lvlJc w:val="left"/>
      <w:pPr>
        <w:ind w:left="7199" w:hanging="543"/>
      </w:pPr>
      <w:rPr>
        <w:rFonts w:hint="default"/>
        <w:lang w:val="uk-UA" w:eastAsia="uk-UA" w:bidi="uk-UA"/>
      </w:rPr>
    </w:lvl>
    <w:lvl w:ilvl="7" w:tplc="1F6000A6">
      <w:numFmt w:val="bullet"/>
      <w:lvlText w:val="•"/>
      <w:lvlJc w:val="left"/>
      <w:pPr>
        <w:ind w:left="8165" w:hanging="543"/>
      </w:pPr>
      <w:rPr>
        <w:rFonts w:hint="default"/>
        <w:lang w:val="uk-UA" w:eastAsia="uk-UA" w:bidi="uk-UA"/>
      </w:rPr>
    </w:lvl>
    <w:lvl w:ilvl="8" w:tplc="5EC627B4">
      <w:numFmt w:val="bullet"/>
      <w:lvlText w:val="•"/>
      <w:lvlJc w:val="left"/>
      <w:pPr>
        <w:ind w:left="9132" w:hanging="543"/>
      </w:pPr>
      <w:rPr>
        <w:rFonts w:hint="default"/>
        <w:lang w:val="uk-UA" w:eastAsia="uk-UA" w:bidi="uk-UA"/>
      </w:rPr>
    </w:lvl>
  </w:abstractNum>
  <w:abstractNum w:abstractNumId="1">
    <w:nsid w:val="0BD06511"/>
    <w:multiLevelType w:val="hybridMultilevel"/>
    <w:tmpl w:val="06F2D458"/>
    <w:lvl w:ilvl="0" w:tplc="ACEC6ADC">
      <w:numFmt w:val="bullet"/>
      <w:lvlText w:val=""/>
      <w:lvlJc w:val="left"/>
      <w:pPr>
        <w:ind w:left="688" w:hanging="360"/>
      </w:pPr>
      <w:rPr>
        <w:rFonts w:ascii="Symbol" w:eastAsia="Symbol" w:hAnsi="Symbol" w:cs="Symbol" w:hint="default"/>
        <w:w w:val="100"/>
        <w:sz w:val="24"/>
        <w:szCs w:val="24"/>
        <w:lang w:val="uk-UA" w:eastAsia="uk-UA" w:bidi="uk-UA"/>
      </w:rPr>
    </w:lvl>
    <w:lvl w:ilvl="1" w:tplc="E782E2C4">
      <w:numFmt w:val="bullet"/>
      <w:lvlText w:val="•"/>
      <w:lvlJc w:val="left"/>
      <w:pPr>
        <w:ind w:left="1203" w:hanging="360"/>
      </w:pPr>
      <w:rPr>
        <w:rFonts w:hint="default"/>
        <w:lang w:val="uk-UA" w:eastAsia="uk-UA" w:bidi="uk-UA"/>
      </w:rPr>
    </w:lvl>
    <w:lvl w:ilvl="2" w:tplc="0FEE8C5C">
      <w:numFmt w:val="bullet"/>
      <w:lvlText w:val="•"/>
      <w:lvlJc w:val="left"/>
      <w:pPr>
        <w:ind w:left="1727" w:hanging="360"/>
      </w:pPr>
      <w:rPr>
        <w:rFonts w:hint="default"/>
        <w:lang w:val="uk-UA" w:eastAsia="uk-UA" w:bidi="uk-UA"/>
      </w:rPr>
    </w:lvl>
    <w:lvl w:ilvl="3" w:tplc="39864D70">
      <w:numFmt w:val="bullet"/>
      <w:lvlText w:val="•"/>
      <w:lvlJc w:val="left"/>
      <w:pPr>
        <w:ind w:left="2251" w:hanging="360"/>
      </w:pPr>
      <w:rPr>
        <w:rFonts w:hint="default"/>
        <w:lang w:val="uk-UA" w:eastAsia="uk-UA" w:bidi="uk-UA"/>
      </w:rPr>
    </w:lvl>
    <w:lvl w:ilvl="4" w:tplc="3654BC20">
      <w:numFmt w:val="bullet"/>
      <w:lvlText w:val="•"/>
      <w:lvlJc w:val="left"/>
      <w:pPr>
        <w:ind w:left="2775" w:hanging="360"/>
      </w:pPr>
      <w:rPr>
        <w:rFonts w:hint="default"/>
        <w:lang w:val="uk-UA" w:eastAsia="uk-UA" w:bidi="uk-UA"/>
      </w:rPr>
    </w:lvl>
    <w:lvl w:ilvl="5" w:tplc="9F2C01FA">
      <w:numFmt w:val="bullet"/>
      <w:lvlText w:val="•"/>
      <w:lvlJc w:val="left"/>
      <w:pPr>
        <w:ind w:left="3299" w:hanging="360"/>
      </w:pPr>
      <w:rPr>
        <w:rFonts w:hint="default"/>
        <w:lang w:val="uk-UA" w:eastAsia="uk-UA" w:bidi="uk-UA"/>
      </w:rPr>
    </w:lvl>
    <w:lvl w:ilvl="6" w:tplc="190C3566">
      <w:numFmt w:val="bullet"/>
      <w:lvlText w:val="•"/>
      <w:lvlJc w:val="left"/>
      <w:pPr>
        <w:ind w:left="3823" w:hanging="360"/>
      </w:pPr>
      <w:rPr>
        <w:rFonts w:hint="default"/>
        <w:lang w:val="uk-UA" w:eastAsia="uk-UA" w:bidi="uk-UA"/>
      </w:rPr>
    </w:lvl>
    <w:lvl w:ilvl="7" w:tplc="FC8E929E">
      <w:numFmt w:val="bullet"/>
      <w:lvlText w:val="•"/>
      <w:lvlJc w:val="left"/>
      <w:pPr>
        <w:ind w:left="4346" w:hanging="360"/>
      </w:pPr>
      <w:rPr>
        <w:rFonts w:hint="default"/>
        <w:lang w:val="uk-UA" w:eastAsia="uk-UA" w:bidi="uk-UA"/>
      </w:rPr>
    </w:lvl>
    <w:lvl w:ilvl="8" w:tplc="513E46C6">
      <w:numFmt w:val="bullet"/>
      <w:lvlText w:val="•"/>
      <w:lvlJc w:val="left"/>
      <w:pPr>
        <w:ind w:left="4870" w:hanging="360"/>
      </w:pPr>
      <w:rPr>
        <w:rFonts w:hint="default"/>
        <w:lang w:val="uk-UA" w:eastAsia="uk-UA" w:bidi="uk-UA"/>
      </w:rPr>
    </w:lvl>
  </w:abstractNum>
  <w:abstractNum w:abstractNumId="2">
    <w:nsid w:val="0D8846BB"/>
    <w:multiLevelType w:val="hybridMultilevel"/>
    <w:tmpl w:val="658E60A4"/>
    <w:lvl w:ilvl="0" w:tplc="E8824116">
      <w:numFmt w:val="bullet"/>
      <w:lvlText w:val=""/>
      <w:lvlJc w:val="left"/>
      <w:pPr>
        <w:ind w:left="1102" w:hanging="360"/>
      </w:pPr>
      <w:rPr>
        <w:rFonts w:ascii="Wingdings" w:eastAsia="Wingdings" w:hAnsi="Wingdings" w:cs="Wingdings" w:hint="default"/>
        <w:w w:val="100"/>
        <w:sz w:val="24"/>
        <w:szCs w:val="24"/>
        <w:lang w:val="uk-UA" w:eastAsia="uk-UA" w:bidi="uk-UA"/>
      </w:rPr>
    </w:lvl>
    <w:lvl w:ilvl="1" w:tplc="659CA86A">
      <w:numFmt w:val="bullet"/>
      <w:lvlText w:val=""/>
      <w:lvlJc w:val="left"/>
      <w:pPr>
        <w:ind w:left="1219" w:hanging="361"/>
      </w:pPr>
      <w:rPr>
        <w:rFonts w:ascii="Symbol" w:eastAsia="Symbol" w:hAnsi="Symbol" w:cs="Symbol" w:hint="default"/>
        <w:w w:val="99"/>
        <w:sz w:val="28"/>
        <w:szCs w:val="28"/>
        <w:lang w:val="uk-UA" w:eastAsia="uk-UA" w:bidi="uk-UA"/>
      </w:rPr>
    </w:lvl>
    <w:lvl w:ilvl="2" w:tplc="9BBE439E">
      <w:numFmt w:val="bullet"/>
      <w:lvlText w:val="•"/>
      <w:lvlJc w:val="left"/>
      <w:pPr>
        <w:ind w:left="1878" w:hanging="361"/>
      </w:pPr>
      <w:rPr>
        <w:rFonts w:hint="default"/>
        <w:lang w:val="uk-UA" w:eastAsia="uk-UA" w:bidi="uk-UA"/>
      </w:rPr>
    </w:lvl>
    <w:lvl w:ilvl="3" w:tplc="5838BFC6">
      <w:numFmt w:val="bullet"/>
      <w:lvlText w:val="•"/>
      <w:lvlJc w:val="left"/>
      <w:pPr>
        <w:ind w:left="2536" w:hanging="361"/>
      </w:pPr>
      <w:rPr>
        <w:rFonts w:hint="default"/>
        <w:lang w:val="uk-UA" w:eastAsia="uk-UA" w:bidi="uk-UA"/>
      </w:rPr>
    </w:lvl>
    <w:lvl w:ilvl="4" w:tplc="B0F656B6">
      <w:numFmt w:val="bullet"/>
      <w:lvlText w:val="•"/>
      <w:lvlJc w:val="left"/>
      <w:pPr>
        <w:ind w:left="3194" w:hanging="361"/>
      </w:pPr>
      <w:rPr>
        <w:rFonts w:hint="default"/>
        <w:lang w:val="uk-UA" w:eastAsia="uk-UA" w:bidi="uk-UA"/>
      </w:rPr>
    </w:lvl>
    <w:lvl w:ilvl="5" w:tplc="D636756E">
      <w:numFmt w:val="bullet"/>
      <w:lvlText w:val="•"/>
      <w:lvlJc w:val="left"/>
      <w:pPr>
        <w:ind w:left="3852" w:hanging="361"/>
      </w:pPr>
      <w:rPr>
        <w:rFonts w:hint="default"/>
        <w:lang w:val="uk-UA" w:eastAsia="uk-UA" w:bidi="uk-UA"/>
      </w:rPr>
    </w:lvl>
    <w:lvl w:ilvl="6" w:tplc="7F487632">
      <w:numFmt w:val="bullet"/>
      <w:lvlText w:val="•"/>
      <w:lvlJc w:val="left"/>
      <w:pPr>
        <w:ind w:left="4510" w:hanging="361"/>
      </w:pPr>
      <w:rPr>
        <w:rFonts w:hint="default"/>
        <w:lang w:val="uk-UA" w:eastAsia="uk-UA" w:bidi="uk-UA"/>
      </w:rPr>
    </w:lvl>
    <w:lvl w:ilvl="7" w:tplc="007E1EEE">
      <w:numFmt w:val="bullet"/>
      <w:lvlText w:val="•"/>
      <w:lvlJc w:val="left"/>
      <w:pPr>
        <w:ind w:left="5168" w:hanging="361"/>
      </w:pPr>
      <w:rPr>
        <w:rFonts w:hint="default"/>
        <w:lang w:val="uk-UA" w:eastAsia="uk-UA" w:bidi="uk-UA"/>
      </w:rPr>
    </w:lvl>
    <w:lvl w:ilvl="8" w:tplc="F75C45DC">
      <w:numFmt w:val="bullet"/>
      <w:lvlText w:val="•"/>
      <w:lvlJc w:val="left"/>
      <w:pPr>
        <w:ind w:left="5826" w:hanging="361"/>
      </w:pPr>
      <w:rPr>
        <w:rFonts w:hint="default"/>
        <w:lang w:val="uk-UA" w:eastAsia="uk-UA" w:bidi="uk-UA"/>
      </w:rPr>
    </w:lvl>
  </w:abstractNum>
  <w:abstractNum w:abstractNumId="3">
    <w:nsid w:val="0F5604E5"/>
    <w:multiLevelType w:val="hybridMultilevel"/>
    <w:tmpl w:val="FDF0A134"/>
    <w:lvl w:ilvl="0" w:tplc="F59034EC">
      <w:start w:val="1"/>
      <w:numFmt w:val="decimal"/>
      <w:lvlText w:val="%1)"/>
      <w:lvlJc w:val="left"/>
      <w:pPr>
        <w:ind w:left="1924" w:hanging="360"/>
      </w:pPr>
      <w:rPr>
        <w:rFonts w:ascii="Times New Roman" w:eastAsia="Times New Roman" w:hAnsi="Times New Roman" w:cs="Times New Roman" w:hint="default"/>
        <w:i/>
        <w:w w:val="99"/>
        <w:sz w:val="28"/>
        <w:szCs w:val="28"/>
        <w:lang w:val="uk-UA" w:eastAsia="uk-UA" w:bidi="uk-UA"/>
      </w:rPr>
    </w:lvl>
    <w:lvl w:ilvl="1" w:tplc="95103112">
      <w:numFmt w:val="bullet"/>
      <w:lvlText w:val="•"/>
      <w:lvlJc w:val="left"/>
      <w:pPr>
        <w:ind w:left="2834" w:hanging="360"/>
      </w:pPr>
      <w:rPr>
        <w:rFonts w:hint="default"/>
        <w:lang w:val="uk-UA" w:eastAsia="uk-UA" w:bidi="uk-UA"/>
      </w:rPr>
    </w:lvl>
    <w:lvl w:ilvl="2" w:tplc="064CE0A4">
      <w:numFmt w:val="bullet"/>
      <w:lvlText w:val="•"/>
      <w:lvlJc w:val="left"/>
      <w:pPr>
        <w:ind w:left="3749" w:hanging="360"/>
      </w:pPr>
      <w:rPr>
        <w:rFonts w:hint="default"/>
        <w:lang w:val="uk-UA" w:eastAsia="uk-UA" w:bidi="uk-UA"/>
      </w:rPr>
    </w:lvl>
    <w:lvl w:ilvl="3" w:tplc="A670C22E">
      <w:numFmt w:val="bullet"/>
      <w:lvlText w:val="•"/>
      <w:lvlJc w:val="left"/>
      <w:pPr>
        <w:ind w:left="4663" w:hanging="360"/>
      </w:pPr>
      <w:rPr>
        <w:rFonts w:hint="default"/>
        <w:lang w:val="uk-UA" w:eastAsia="uk-UA" w:bidi="uk-UA"/>
      </w:rPr>
    </w:lvl>
    <w:lvl w:ilvl="4" w:tplc="EC786750">
      <w:numFmt w:val="bullet"/>
      <w:lvlText w:val="•"/>
      <w:lvlJc w:val="left"/>
      <w:pPr>
        <w:ind w:left="5578" w:hanging="360"/>
      </w:pPr>
      <w:rPr>
        <w:rFonts w:hint="default"/>
        <w:lang w:val="uk-UA" w:eastAsia="uk-UA" w:bidi="uk-UA"/>
      </w:rPr>
    </w:lvl>
    <w:lvl w:ilvl="5" w:tplc="CB006AE4">
      <w:numFmt w:val="bullet"/>
      <w:lvlText w:val="•"/>
      <w:lvlJc w:val="left"/>
      <w:pPr>
        <w:ind w:left="6492" w:hanging="360"/>
      </w:pPr>
      <w:rPr>
        <w:rFonts w:hint="default"/>
        <w:lang w:val="uk-UA" w:eastAsia="uk-UA" w:bidi="uk-UA"/>
      </w:rPr>
    </w:lvl>
    <w:lvl w:ilvl="6" w:tplc="07720366">
      <w:numFmt w:val="bullet"/>
      <w:lvlText w:val="•"/>
      <w:lvlJc w:val="left"/>
      <w:pPr>
        <w:ind w:left="7407" w:hanging="360"/>
      </w:pPr>
      <w:rPr>
        <w:rFonts w:hint="default"/>
        <w:lang w:val="uk-UA" w:eastAsia="uk-UA" w:bidi="uk-UA"/>
      </w:rPr>
    </w:lvl>
    <w:lvl w:ilvl="7" w:tplc="9A122BB4">
      <w:numFmt w:val="bullet"/>
      <w:lvlText w:val="•"/>
      <w:lvlJc w:val="left"/>
      <w:pPr>
        <w:ind w:left="8321" w:hanging="360"/>
      </w:pPr>
      <w:rPr>
        <w:rFonts w:hint="default"/>
        <w:lang w:val="uk-UA" w:eastAsia="uk-UA" w:bidi="uk-UA"/>
      </w:rPr>
    </w:lvl>
    <w:lvl w:ilvl="8" w:tplc="F9E0D018">
      <w:numFmt w:val="bullet"/>
      <w:lvlText w:val="•"/>
      <w:lvlJc w:val="left"/>
      <w:pPr>
        <w:ind w:left="9236" w:hanging="360"/>
      </w:pPr>
      <w:rPr>
        <w:rFonts w:hint="default"/>
        <w:lang w:val="uk-UA" w:eastAsia="uk-UA" w:bidi="uk-UA"/>
      </w:rPr>
    </w:lvl>
  </w:abstractNum>
  <w:abstractNum w:abstractNumId="4">
    <w:nsid w:val="12296DB1"/>
    <w:multiLevelType w:val="hybridMultilevel"/>
    <w:tmpl w:val="F1E437D8"/>
    <w:lvl w:ilvl="0" w:tplc="DA72069C">
      <w:numFmt w:val="bullet"/>
      <w:lvlText w:val="-"/>
      <w:lvlJc w:val="left"/>
      <w:pPr>
        <w:ind w:left="1761" w:hanging="360"/>
      </w:pPr>
      <w:rPr>
        <w:rFonts w:ascii="Times New Roman" w:eastAsia="Times New Roman" w:hAnsi="Times New Roman" w:cs="Times New Roman" w:hint="default"/>
        <w:w w:val="99"/>
        <w:sz w:val="28"/>
        <w:szCs w:val="28"/>
        <w:lang w:val="uk-UA" w:eastAsia="uk-UA" w:bidi="uk-UA"/>
      </w:rPr>
    </w:lvl>
    <w:lvl w:ilvl="1" w:tplc="F202DC72">
      <w:numFmt w:val="bullet"/>
      <w:lvlText w:val="•"/>
      <w:lvlJc w:val="left"/>
      <w:pPr>
        <w:ind w:left="2690" w:hanging="360"/>
      </w:pPr>
      <w:rPr>
        <w:rFonts w:hint="default"/>
        <w:lang w:val="uk-UA" w:eastAsia="uk-UA" w:bidi="uk-UA"/>
      </w:rPr>
    </w:lvl>
    <w:lvl w:ilvl="2" w:tplc="8B104D0C">
      <w:numFmt w:val="bullet"/>
      <w:lvlText w:val="•"/>
      <w:lvlJc w:val="left"/>
      <w:pPr>
        <w:ind w:left="3621" w:hanging="360"/>
      </w:pPr>
      <w:rPr>
        <w:rFonts w:hint="default"/>
        <w:lang w:val="uk-UA" w:eastAsia="uk-UA" w:bidi="uk-UA"/>
      </w:rPr>
    </w:lvl>
    <w:lvl w:ilvl="3" w:tplc="1D547376">
      <w:numFmt w:val="bullet"/>
      <w:lvlText w:val="•"/>
      <w:lvlJc w:val="left"/>
      <w:pPr>
        <w:ind w:left="4551" w:hanging="360"/>
      </w:pPr>
      <w:rPr>
        <w:rFonts w:hint="default"/>
        <w:lang w:val="uk-UA" w:eastAsia="uk-UA" w:bidi="uk-UA"/>
      </w:rPr>
    </w:lvl>
    <w:lvl w:ilvl="4" w:tplc="DC0C4CC2">
      <w:numFmt w:val="bullet"/>
      <w:lvlText w:val="•"/>
      <w:lvlJc w:val="left"/>
      <w:pPr>
        <w:ind w:left="5482" w:hanging="360"/>
      </w:pPr>
      <w:rPr>
        <w:rFonts w:hint="default"/>
        <w:lang w:val="uk-UA" w:eastAsia="uk-UA" w:bidi="uk-UA"/>
      </w:rPr>
    </w:lvl>
    <w:lvl w:ilvl="5" w:tplc="FEC428D4">
      <w:numFmt w:val="bullet"/>
      <w:lvlText w:val="•"/>
      <w:lvlJc w:val="left"/>
      <w:pPr>
        <w:ind w:left="6412" w:hanging="360"/>
      </w:pPr>
      <w:rPr>
        <w:rFonts w:hint="default"/>
        <w:lang w:val="uk-UA" w:eastAsia="uk-UA" w:bidi="uk-UA"/>
      </w:rPr>
    </w:lvl>
    <w:lvl w:ilvl="6" w:tplc="AFCE15B8">
      <w:numFmt w:val="bullet"/>
      <w:lvlText w:val="•"/>
      <w:lvlJc w:val="left"/>
      <w:pPr>
        <w:ind w:left="7343" w:hanging="360"/>
      </w:pPr>
      <w:rPr>
        <w:rFonts w:hint="default"/>
        <w:lang w:val="uk-UA" w:eastAsia="uk-UA" w:bidi="uk-UA"/>
      </w:rPr>
    </w:lvl>
    <w:lvl w:ilvl="7" w:tplc="8C784926">
      <w:numFmt w:val="bullet"/>
      <w:lvlText w:val="•"/>
      <w:lvlJc w:val="left"/>
      <w:pPr>
        <w:ind w:left="8273" w:hanging="360"/>
      </w:pPr>
      <w:rPr>
        <w:rFonts w:hint="default"/>
        <w:lang w:val="uk-UA" w:eastAsia="uk-UA" w:bidi="uk-UA"/>
      </w:rPr>
    </w:lvl>
    <w:lvl w:ilvl="8" w:tplc="AE461EB2">
      <w:numFmt w:val="bullet"/>
      <w:lvlText w:val="•"/>
      <w:lvlJc w:val="left"/>
      <w:pPr>
        <w:ind w:left="9204" w:hanging="360"/>
      </w:pPr>
      <w:rPr>
        <w:rFonts w:hint="default"/>
        <w:lang w:val="uk-UA" w:eastAsia="uk-UA" w:bidi="uk-UA"/>
      </w:rPr>
    </w:lvl>
  </w:abstractNum>
  <w:abstractNum w:abstractNumId="5">
    <w:nsid w:val="1B195732"/>
    <w:multiLevelType w:val="hybridMultilevel"/>
    <w:tmpl w:val="E3F608D4"/>
    <w:lvl w:ilvl="0" w:tplc="19622C1E">
      <w:numFmt w:val="bullet"/>
      <w:lvlText w:val="o"/>
      <w:lvlJc w:val="left"/>
      <w:pPr>
        <w:ind w:left="1219" w:hanging="361"/>
      </w:pPr>
      <w:rPr>
        <w:rFonts w:ascii="Courier New" w:eastAsia="Courier New" w:hAnsi="Courier New" w:cs="Courier New" w:hint="default"/>
        <w:w w:val="99"/>
        <w:sz w:val="28"/>
        <w:szCs w:val="28"/>
        <w:lang w:val="uk-UA" w:eastAsia="uk-UA" w:bidi="uk-UA"/>
      </w:rPr>
    </w:lvl>
    <w:lvl w:ilvl="1" w:tplc="E998F26E">
      <w:numFmt w:val="bullet"/>
      <w:lvlText w:val="•"/>
      <w:lvlJc w:val="left"/>
      <w:pPr>
        <w:ind w:left="2204" w:hanging="361"/>
      </w:pPr>
      <w:rPr>
        <w:rFonts w:hint="default"/>
        <w:lang w:val="uk-UA" w:eastAsia="uk-UA" w:bidi="uk-UA"/>
      </w:rPr>
    </w:lvl>
    <w:lvl w:ilvl="2" w:tplc="0B5ABBA4">
      <w:numFmt w:val="bullet"/>
      <w:lvlText w:val="•"/>
      <w:lvlJc w:val="left"/>
      <w:pPr>
        <w:ind w:left="3189" w:hanging="361"/>
      </w:pPr>
      <w:rPr>
        <w:rFonts w:hint="default"/>
        <w:lang w:val="uk-UA" w:eastAsia="uk-UA" w:bidi="uk-UA"/>
      </w:rPr>
    </w:lvl>
    <w:lvl w:ilvl="3" w:tplc="0C2C754E">
      <w:numFmt w:val="bullet"/>
      <w:lvlText w:val="•"/>
      <w:lvlJc w:val="left"/>
      <w:pPr>
        <w:ind w:left="4173" w:hanging="361"/>
      </w:pPr>
      <w:rPr>
        <w:rFonts w:hint="default"/>
        <w:lang w:val="uk-UA" w:eastAsia="uk-UA" w:bidi="uk-UA"/>
      </w:rPr>
    </w:lvl>
    <w:lvl w:ilvl="4" w:tplc="A7667A04">
      <w:numFmt w:val="bullet"/>
      <w:lvlText w:val="•"/>
      <w:lvlJc w:val="left"/>
      <w:pPr>
        <w:ind w:left="5158" w:hanging="361"/>
      </w:pPr>
      <w:rPr>
        <w:rFonts w:hint="default"/>
        <w:lang w:val="uk-UA" w:eastAsia="uk-UA" w:bidi="uk-UA"/>
      </w:rPr>
    </w:lvl>
    <w:lvl w:ilvl="5" w:tplc="922414E0">
      <w:numFmt w:val="bullet"/>
      <w:lvlText w:val="•"/>
      <w:lvlJc w:val="left"/>
      <w:pPr>
        <w:ind w:left="6142" w:hanging="361"/>
      </w:pPr>
      <w:rPr>
        <w:rFonts w:hint="default"/>
        <w:lang w:val="uk-UA" w:eastAsia="uk-UA" w:bidi="uk-UA"/>
      </w:rPr>
    </w:lvl>
    <w:lvl w:ilvl="6" w:tplc="51080F04">
      <w:numFmt w:val="bullet"/>
      <w:lvlText w:val="•"/>
      <w:lvlJc w:val="left"/>
      <w:pPr>
        <w:ind w:left="7127" w:hanging="361"/>
      </w:pPr>
      <w:rPr>
        <w:rFonts w:hint="default"/>
        <w:lang w:val="uk-UA" w:eastAsia="uk-UA" w:bidi="uk-UA"/>
      </w:rPr>
    </w:lvl>
    <w:lvl w:ilvl="7" w:tplc="75E2D7F8">
      <w:numFmt w:val="bullet"/>
      <w:lvlText w:val="•"/>
      <w:lvlJc w:val="left"/>
      <w:pPr>
        <w:ind w:left="8111" w:hanging="361"/>
      </w:pPr>
      <w:rPr>
        <w:rFonts w:hint="default"/>
        <w:lang w:val="uk-UA" w:eastAsia="uk-UA" w:bidi="uk-UA"/>
      </w:rPr>
    </w:lvl>
    <w:lvl w:ilvl="8" w:tplc="C3D0A202">
      <w:numFmt w:val="bullet"/>
      <w:lvlText w:val="•"/>
      <w:lvlJc w:val="left"/>
      <w:pPr>
        <w:ind w:left="9096" w:hanging="361"/>
      </w:pPr>
      <w:rPr>
        <w:rFonts w:hint="default"/>
        <w:lang w:val="uk-UA" w:eastAsia="uk-UA" w:bidi="uk-UA"/>
      </w:rPr>
    </w:lvl>
  </w:abstractNum>
  <w:abstractNum w:abstractNumId="6">
    <w:nsid w:val="20A33C46"/>
    <w:multiLevelType w:val="hybridMultilevel"/>
    <w:tmpl w:val="FFFC0C0A"/>
    <w:lvl w:ilvl="0" w:tplc="454A8B00">
      <w:start w:val="6"/>
      <w:numFmt w:val="decimal"/>
      <w:lvlText w:val="%1."/>
      <w:lvlJc w:val="left"/>
      <w:pPr>
        <w:ind w:left="1401" w:hanging="543"/>
      </w:pPr>
      <w:rPr>
        <w:rFonts w:ascii="Bookman Old Style" w:eastAsia="Bookman Old Style" w:hAnsi="Bookman Old Style" w:cs="Bookman Old Style" w:hint="default"/>
        <w:spacing w:val="-1"/>
        <w:w w:val="99"/>
        <w:sz w:val="28"/>
        <w:szCs w:val="28"/>
        <w:lang w:val="uk-UA" w:eastAsia="uk-UA" w:bidi="uk-UA"/>
      </w:rPr>
    </w:lvl>
    <w:lvl w:ilvl="1" w:tplc="158AA2A4">
      <w:start w:val="26"/>
      <w:numFmt w:val="decimal"/>
      <w:lvlText w:val="%2."/>
      <w:lvlJc w:val="left"/>
      <w:pPr>
        <w:ind w:left="2841" w:hanging="360"/>
        <w:jc w:val="right"/>
      </w:pPr>
      <w:rPr>
        <w:rFonts w:ascii="Times New Roman" w:eastAsia="Times New Roman" w:hAnsi="Times New Roman" w:cs="Times New Roman" w:hint="default"/>
        <w:i/>
        <w:w w:val="99"/>
        <w:sz w:val="26"/>
        <w:szCs w:val="26"/>
        <w:lang w:val="uk-UA" w:eastAsia="uk-UA" w:bidi="uk-UA"/>
      </w:rPr>
    </w:lvl>
    <w:lvl w:ilvl="2" w:tplc="17EAB380">
      <w:numFmt w:val="bullet"/>
      <w:lvlText w:val="•"/>
      <w:lvlJc w:val="left"/>
      <w:pPr>
        <w:ind w:left="3753" w:hanging="360"/>
      </w:pPr>
      <w:rPr>
        <w:rFonts w:hint="default"/>
        <w:lang w:val="uk-UA" w:eastAsia="uk-UA" w:bidi="uk-UA"/>
      </w:rPr>
    </w:lvl>
    <w:lvl w:ilvl="3" w:tplc="ADD40878">
      <w:numFmt w:val="bullet"/>
      <w:lvlText w:val="•"/>
      <w:lvlJc w:val="left"/>
      <w:pPr>
        <w:ind w:left="4667" w:hanging="360"/>
      </w:pPr>
      <w:rPr>
        <w:rFonts w:hint="default"/>
        <w:lang w:val="uk-UA" w:eastAsia="uk-UA" w:bidi="uk-UA"/>
      </w:rPr>
    </w:lvl>
    <w:lvl w:ilvl="4" w:tplc="607E1E48">
      <w:numFmt w:val="bullet"/>
      <w:lvlText w:val="•"/>
      <w:lvlJc w:val="left"/>
      <w:pPr>
        <w:ind w:left="5581" w:hanging="360"/>
      </w:pPr>
      <w:rPr>
        <w:rFonts w:hint="default"/>
        <w:lang w:val="uk-UA" w:eastAsia="uk-UA" w:bidi="uk-UA"/>
      </w:rPr>
    </w:lvl>
    <w:lvl w:ilvl="5" w:tplc="FBAED932">
      <w:numFmt w:val="bullet"/>
      <w:lvlText w:val="•"/>
      <w:lvlJc w:val="left"/>
      <w:pPr>
        <w:ind w:left="6495" w:hanging="360"/>
      </w:pPr>
      <w:rPr>
        <w:rFonts w:hint="default"/>
        <w:lang w:val="uk-UA" w:eastAsia="uk-UA" w:bidi="uk-UA"/>
      </w:rPr>
    </w:lvl>
    <w:lvl w:ilvl="6" w:tplc="D64CD920">
      <w:numFmt w:val="bullet"/>
      <w:lvlText w:val="•"/>
      <w:lvlJc w:val="left"/>
      <w:pPr>
        <w:ind w:left="7409" w:hanging="360"/>
      </w:pPr>
      <w:rPr>
        <w:rFonts w:hint="default"/>
        <w:lang w:val="uk-UA" w:eastAsia="uk-UA" w:bidi="uk-UA"/>
      </w:rPr>
    </w:lvl>
    <w:lvl w:ilvl="7" w:tplc="41361928">
      <w:numFmt w:val="bullet"/>
      <w:lvlText w:val="•"/>
      <w:lvlJc w:val="left"/>
      <w:pPr>
        <w:ind w:left="8323" w:hanging="360"/>
      </w:pPr>
      <w:rPr>
        <w:rFonts w:hint="default"/>
        <w:lang w:val="uk-UA" w:eastAsia="uk-UA" w:bidi="uk-UA"/>
      </w:rPr>
    </w:lvl>
    <w:lvl w:ilvl="8" w:tplc="5CFCCE14">
      <w:numFmt w:val="bullet"/>
      <w:lvlText w:val="•"/>
      <w:lvlJc w:val="left"/>
      <w:pPr>
        <w:ind w:left="9237" w:hanging="360"/>
      </w:pPr>
      <w:rPr>
        <w:rFonts w:hint="default"/>
        <w:lang w:val="uk-UA" w:eastAsia="uk-UA" w:bidi="uk-UA"/>
      </w:rPr>
    </w:lvl>
  </w:abstractNum>
  <w:abstractNum w:abstractNumId="7">
    <w:nsid w:val="21515D22"/>
    <w:multiLevelType w:val="hybridMultilevel"/>
    <w:tmpl w:val="3B46579C"/>
    <w:lvl w:ilvl="0" w:tplc="80745FA4">
      <w:numFmt w:val="bullet"/>
      <w:lvlText w:val=""/>
      <w:lvlJc w:val="left"/>
      <w:pPr>
        <w:ind w:left="360" w:hanging="360"/>
      </w:pPr>
      <w:rPr>
        <w:rFonts w:ascii="Wingdings" w:eastAsia="Wingdings" w:hAnsi="Wingdings" w:cs="Wingdings" w:hint="default"/>
        <w:w w:val="100"/>
        <w:sz w:val="24"/>
        <w:szCs w:val="24"/>
        <w:lang w:val="uk-UA" w:eastAsia="uk-UA" w:bidi="uk-UA"/>
      </w:rPr>
    </w:lvl>
    <w:lvl w:ilvl="1" w:tplc="7D3A952E">
      <w:numFmt w:val="bullet"/>
      <w:lvlText w:val="•"/>
      <w:lvlJc w:val="left"/>
      <w:pPr>
        <w:ind w:left="478" w:hanging="360"/>
      </w:pPr>
      <w:rPr>
        <w:rFonts w:hint="default"/>
        <w:lang w:val="uk-UA" w:eastAsia="uk-UA" w:bidi="uk-UA"/>
      </w:rPr>
    </w:lvl>
    <w:lvl w:ilvl="2" w:tplc="69E27B2A">
      <w:numFmt w:val="bullet"/>
      <w:lvlText w:val="•"/>
      <w:lvlJc w:val="left"/>
      <w:pPr>
        <w:ind w:left="596" w:hanging="360"/>
      </w:pPr>
      <w:rPr>
        <w:rFonts w:hint="default"/>
        <w:lang w:val="uk-UA" w:eastAsia="uk-UA" w:bidi="uk-UA"/>
      </w:rPr>
    </w:lvl>
    <w:lvl w:ilvl="3" w:tplc="5B4A9AC8">
      <w:numFmt w:val="bullet"/>
      <w:lvlText w:val="•"/>
      <w:lvlJc w:val="left"/>
      <w:pPr>
        <w:ind w:left="714" w:hanging="360"/>
      </w:pPr>
      <w:rPr>
        <w:rFonts w:hint="default"/>
        <w:lang w:val="uk-UA" w:eastAsia="uk-UA" w:bidi="uk-UA"/>
      </w:rPr>
    </w:lvl>
    <w:lvl w:ilvl="4" w:tplc="7F2EAC28">
      <w:numFmt w:val="bullet"/>
      <w:lvlText w:val="•"/>
      <w:lvlJc w:val="left"/>
      <w:pPr>
        <w:ind w:left="832" w:hanging="360"/>
      </w:pPr>
      <w:rPr>
        <w:rFonts w:hint="default"/>
        <w:lang w:val="uk-UA" w:eastAsia="uk-UA" w:bidi="uk-UA"/>
      </w:rPr>
    </w:lvl>
    <w:lvl w:ilvl="5" w:tplc="F3D84670">
      <w:numFmt w:val="bullet"/>
      <w:lvlText w:val="•"/>
      <w:lvlJc w:val="left"/>
      <w:pPr>
        <w:ind w:left="951" w:hanging="360"/>
      </w:pPr>
      <w:rPr>
        <w:rFonts w:hint="default"/>
        <w:lang w:val="uk-UA" w:eastAsia="uk-UA" w:bidi="uk-UA"/>
      </w:rPr>
    </w:lvl>
    <w:lvl w:ilvl="6" w:tplc="87567AB8">
      <w:numFmt w:val="bullet"/>
      <w:lvlText w:val="•"/>
      <w:lvlJc w:val="left"/>
      <w:pPr>
        <w:ind w:left="1069" w:hanging="360"/>
      </w:pPr>
      <w:rPr>
        <w:rFonts w:hint="default"/>
        <w:lang w:val="uk-UA" w:eastAsia="uk-UA" w:bidi="uk-UA"/>
      </w:rPr>
    </w:lvl>
    <w:lvl w:ilvl="7" w:tplc="79E4A278">
      <w:numFmt w:val="bullet"/>
      <w:lvlText w:val="•"/>
      <w:lvlJc w:val="left"/>
      <w:pPr>
        <w:ind w:left="1187" w:hanging="360"/>
      </w:pPr>
      <w:rPr>
        <w:rFonts w:hint="default"/>
        <w:lang w:val="uk-UA" w:eastAsia="uk-UA" w:bidi="uk-UA"/>
      </w:rPr>
    </w:lvl>
    <w:lvl w:ilvl="8" w:tplc="619C1EE2">
      <w:numFmt w:val="bullet"/>
      <w:lvlText w:val="•"/>
      <w:lvlJc w:val="left"/>
      <w:pPr>
        <w:ind w:left="1305" w:hanging="360"/>
      </w:pPr>
      <w:rPr>
        <w:rFonts w:hint="default"/>
        <w:lang w:val="uk-UA" w:eastAsia="uk-UA" w:bidi="uk-UA"/>
      </w:rPr>
    </w:lvl>
  </w:abstractNum>
  <w:abstractNum w:abstractNumId="8">
    <w:nsid w:val="2FCF49CF"/>
    <w:multiLevelType w:val="hybridMultilevel"/>
    <w:tmpl w:val="B13E4E66"/>
    <w:lvl w:ilvl="0" w:tplc="10BC544A">
      <w:start w:val="2"/>
      <w:numFmt w:val="decimal"/>
      <w:lvlText w:val="%1)"/>
      <w:lvlJc w:val="left"/>
      <w:pPr>
        <w:ind w:left="1401" w:hanging="543"/>
      </w:pPr>
      <w:rPr>
        <w:rFonts w:ascii="Times New Roman" w:eastAsia="Times New Roman" w:hAnsi="Times New Roman" w:cs="Times New Roman" w:hint="default"/>
        <w:b/>
        <w:bCs/>
        <w:i/>
        <w:w w:val="99"/>
        <w:sz w:val="28"/>
        <w:szCs w:val="28"/>
        <w:lang w:val="uk-UA" w:eastAsia="uk-UA" w:bidi="uk-UA"/>
      </w:rPr>
    </w:lvl>
    <w:lvl w:ilvl="1" w:tplc="0D387160">
      <w:numFmt w:val="bullet"/>
      <w:lvlText w:val="•"/>
      <w:lvlJc w:val="left"/>
      <w:pPr>
        <w:ind w:left="2366" w:hanging="543"/>
      </w:pPr>
      <w:rPr>
        <w:rFonts w:hint="default"/>
        <w:lang w:val="uk-UA" w:eastAsia="uk-UA" w:bidi="uk-UA"/>
      </w:rPr>
    </w:lvl>
    <w:lvl w:ilvl="2" w:tplc="D71E40B8">
      <w:numFmt w:val="bullet"/>
      <w:lvlText w:val="•"/>
      <w:lvlJc w:val="left"/>
      <w:pPr>
        <w:ind w:left="3333" w:hanging="543"/>
      </w:pPr>
      <w:rPr>
        <w:rFonts w:hint="default"/>
        <w:lang w:val="uk-UA" w:eastAsia="uk-UA" w:bidi="uk-UA"/>
      </w:rPr>
    </w:lvl>
    <w:lvl w:ilvl="3" w:tplc="2AD44BBA">
      <w:numFmt w:val="bullet"/>
      <w:lvlText w:val="•"/>
      <w:lvlJc w:val="left"/>
      <w:pPr>
        <w:ind w:left="4299" w:hanging="543"/>
      </w:pPr>
      <w:rPr>
        <w:rFonts w:hint="default"/>
        <w:lang w:val="uk-UA" w:eastAsia="uk-UA" w:bidi="uk-UA"/>
      </w:rPr>
    </w:lvl>
    <w:lvl w:ilvl="4" w:tplc="AC5007C6">
      <w:numFmt w:val="bullet"/>
      <w:lvlText w:val="•"/>
      <w:lvlJc w:val="left"/>
      <w:pPr>
        <w:ind w:left="5266" w:hanging="543"/>
      </w:pPr>
      <w:rPr>
        <w:rFonts w:hint="default"/>
        <w:lang w:val="uk-UA" w:eastAsia="uk-UA" w:bidi="uk-UA"/>
      </w:rPr>
    </w:lvl>
    <w:lvl w:ilvl="5" w:tplc="9F3419F0">
      <w:numFmt w:val="bullet"/>
      <w:lvlText w:val="•"/>
      <w:lvlJc w:val="left"/>
      <w:pPr>
        <w:ind w:left="6232" w:hanging="543"/>
      </w:pPr>
      <w:rPr>
        <w:rFonts w:hint="default"/>
        <w:lang w:val="uk-UA" w:eastAsia="uk-UA" w:bidi="uk-UA"/>
      </w:rPr>
    </w:lvl>
    <w:lvl w:ilvl="6" w:tplc="5C2ED20E">
      <w:numFmt w:val="bullet"/>
      <w:lvlText w:val="•"/>
      <w:lvlJc w:val="left"/>
      <w:pPr>
        <w:ind w:left="7199" w:hanging="543"/>
      </w:pPr>
      <w:rPr>
        <w:rFonts w:hint="default"/>
        <w:lang w:val="uk-UA" w:eastAsia="uk-UA" w:bidi="uk-UA"/>
      </w:rPr>
    </w:lvl>
    <w:lvl w:ilvl="7" w:tplc="1D443920">
      <w:numFmt w:val="bullet"/>
      <w:lvlText w:val="•"/>
      <w:lvlJc w:val="left"/>
      <w:pPr>
        <w:ind w:left="8165" w:hanging="543"/>
      </w:pPr>
      <w:rPr>
        <w:rFonts w:hint="default"/>
        <w:lang w:val="uk-UA" w:eastAsia="uk-UA" w:bidi="uk-UA"/>
      </w:rPr>
    </w:lvl>
    <w:lvl w:ilvl="8" w:tplc="F31075C8">
      <w:numFmt w:val="bullet"/>
      <w:lvlText w:val="•"/>
      <w:lvlJc w:val="left"/>
      <w:pPr>
        <w:ind w:left="9132" w:hanging="543"/>
      </w:pPr>
      <w:rPr>
        <w:rFonts w:hint="default"/>
        <w:lang w:val="uk-UA" w:eastAsia="uk-UA" w:bidi="uk-UA"/>
      </w:rPr>
    </w:lvl>
  </w:abstractNum>
  <w:abstractNum w:abstractNumId="9">
    <w:nsid w:val="325E6D3A"/>
    <w:multiLevelType w:val="hybridMultilevel"/>
    <w:tmpl w:val="213C78D0"/>
    <w:lvl w:ilvl="0" w:tplc="6600884A">
      <w:start w:val="27"/>
      <w:numFmt w:val="decimal"/>
      <w:lvlText w:val="%1."/>
      <w:lvlJc w:val="left"/>
      <w:pPr>
        <w:ind w:left="1219" w:hanging="360"/>
      </w:pPr>
      <w:rPr>
        <w:rFonts w:ascii="Times New Roman" w:eastAsia="Times New Roman" w:hAnsi="Times New Roman" w:cs="Times New Roman" w:hint="default"/>
        <w:spacing w:val="-27"/>
        <w:w w:val="100"/>
        <w:sz w:val="24"/>
        <w:szCs w:val="24"/>
        <w:lang w:val="uk-UA" w:eastAsia="uk-UA" w:bidi="uk-UA"/>
      </w:rPr>
    </w:lvl>
    <w:lvl w:ilvl="1" w:tplc="F4680566">
      <w:start w:val="6"/>
      <w:numFmt w:val="decimal"/>
      <w:lvlText w:val="%2."/>
      <w:lvlJc w:val="left"/>
      <w:pPr>
        <w:ind w:left="1579" w:hanging="360"/>
      </w:pPr>
      <w:rPr>
        <w:rFonts w:ascii="Times New Roman" w:eastAsia="Times New Roman" w:hAnsi="Times New Roman" w:cs="Times New Roman" w:hint="default"/>
        <w:w w:val="99"/>
        <w:sz w:val="28"/>
        <w:szCs w:val="28"/>
        <w:lang w:val="uk-UA" w:eastAsia="uk-UA" w:bidi="uk-UA"/>
      </w:rPr>
    </w:lvl>
    <w:lvl w:ilvl="2" w:tplc="761692D6">
      <w:numFmt w:val="bullet"/>
      <w:lvlText w:val="•"/>
      <w:lvlJc w:val="left"/>
      <w:pPr>
        <w:ind w:left="2633" w:hanging="360"/>
      </w:pPr>
      <w:rPr>
        <w:rFonts w:hint="default"/>
        <w:lang w:val="uk-UA" w:eastAsia="uk-UA" w:bidi="uk-UA"/>
      </w:rPr>
    </w:lvl>
    <w:lvl w:ilvl="3" w:tplc="B2D06FE8">
      <w:numFmt w:val="bullet"/>
      <w:lvlText w:val="•"/>
      <w:lvlJc w:val="left"/>
      <w:pPr>
        <w:ind w:left="3687" w:hanging="360"/>
      </w:pPr>
      <w:rPr>
        <w:rFonts w:hint="default"/>
        <w:lang w:val="uk-UA" w:eastAsia="uk-UA" w:bidi="uk-UA"/>
      </w:rPr>
    </w:lvl>
    <w:lvl w:ilvl="4" w:tplc="A7D2BF9C">
      <w:numFmt w:val="bullet"/>
      <w:lvlText w:val="•"/>
      <w:lvlJc w:val="left"/>
      <w:pPr>
        <w:ind w:left="4741" w:hanging="360"/>
      </w:pPr>
      <w:rPr>
        <w:rFonts w:hint="default"/>
        <w:lang w:val="uk-UA" w:eastAsia="uk-UA" w:bidi="uk-UA"/>
      </w:rPr>
    </w:lvl>
    <w:lvl w:ilvl="5" w:tplc="386ABFB2">
      <w:numFmt w:val="bullet"/>
      <w:lvlText w:val="•"/>
      <w:lvlJc w:val="left"/>
      <w:pPr>
        <w:ind w:left="5795" w:hanging="360"/>
      </w:pPr>
      <w:rPr>
        <w:rFonts w:hint="default"/>
        <w:lang w:val="uk-UA" w:eastAsia="uk-UA" w:bidi="uk-UA"/>
      </w:rPr>
    </w:lvl>
    <w:lvl w:ilvl="6" w:tplc="A0289436">
      <w:numFmt w:val="bullet"/>
      <w:lvlText w:val="•"/>
      <w:lvlJc w:val="left"/>
      <w:pPr>
        <w:ind w:left="6849" w:hanging="360"/>
      </w:pPr>
      <w:rPr>
        <w:rFonts w:hint="default"/>
        <w:lang w:val="uk-UA" w:eastAsia="uk-UA" w:bidi="uk-UA"/>
      </w:rPr>
    </w:lvl>
    <w:lvl w:ilvl="7" w:tplc="87FEA21A">
      <w:numFmt w:val="bullet"/>
      <w:lvlText w:val="•"/>
      <w:lvlJc w:val="left"/>
      <w:pPr>
        <w:ind w:left="7903" w:hanging="360"/>
      </w:pPr>
      <w:rPr>
        <w:rFonts w:hint="default"/>
        <w:lang w:val="uk-UA" w:eastAsia="uk-UA" w:bidi="uk-UA"/>
      </w:rPr>
    </w:lvl>
    <w:lvl w:ilvl="8" w:tplc="35206702">
      <w:numFmt w:val="bullet"/>
      <w:lvlText w:val="•"/>
      <w:lvlJc w:val="left"/>
      <w:pPr>
        <w:ind w:left="8957" w:hanging="360"/>
      </w:pPr>
      <w:rPr>
        <w:rFonts w:hint="default"/>
        <w:lang w:val="uk-UA" w:eastAsia="uk-UA" w:bidi="uk-UA"/>
      </w:rPr>
    </w:lvl>
  </w:abstractNum>
  <w:abstractNum w:abstractNumId="10">
    <w:nsid w:val="39470C08"/>
    <w:multiLevelType w:val="hybridMultilevel"/>
    <w:tmpl w:val="A52AAF80"/>
    <w:lvl w:ilvl="0" w:tplc="61F0A07A">
      <w:numFmt w:val="bullet"/>
      <w:lvlText w:val=""/>
      <w:lvlJc w:val="left"/>
      <w:pPr>
        <w:ind w:left="688" w:hanging="360"/>
      </w:pPr>
      <w:rPr>
        <w:rFonts w:ascii="Wingdings" w:eastAsia="Wingdings" w:hAnsi="Wingdings" w:cs="Wingdings" w:hint="default"/>
        <w:w w:val="100"/>
        <w:sz w:val="24"/>
        <w:szCs w:val="24"/>
        <w:lang w:val="uk-UA" w:eastAsia="uk-UA" w:bidi="uk-UA"/>
      </w:rPr>
    </w:lvl>
    <w:lvl w:ilvl="1" w:tplc="F476D96C">
      <w:numFmt w:val="bullet"/>
      <w:lvlText w:val="•"/>
      <w:lvlJc w:val="left"/>
      <w:pPr>
        <w:ind w:left="1203" w:hanging="360"/>
      </w:pPr>
      <w:rPr>
        <w:rFonts w:hint="default"/>
        <w:lang w:val="uk-UA" w:eastAsia="uk-UA" w:bidi="uk-UA"/>
      </w:rPr>
    </w:lvl>
    <w:lvl w:ilvl="2" w:tplc="A70053BA">
      <w:numFmt w:val="bullet"/>
      <w:lvlText w:val="•"/>
      <w:lvlJc w:val="left"/>
      <w:pPr>
        <w:ind w:left="1727" w:hanging="360"/>
      </w:pPr>
      <w:rPr>
        <w:rFonts w:hint="default"/>
        <w:lang w:val="uk-UA" w:eastAsia="uk-UA" w:bidi="uk-UA"/>
      </w:rPr>
    </w:lvl>
    <w:lvl w:ilvl="3" w:tplc="6FBE34D0">
      <w:numFmt w:val="bullet"/>
      <w:lvlText w:val="•"/>
      <w:lvlJc w:val="left"/>
      <w:pPr>
        <w:ind w:left="2251" w:hanging="360"/>
      </w:pPr>
      <w:rPr>
        <w:rFonts w:hint="default"/>
        <w:lang w:val="uk-UA" w:eastAsia="uk-UA" w:bidi="uk-UA"/>
      </w:rPr>
    </w:lvl>
    <w:lvl w:ilvl="4" w:tplc="5A1665A2">
      <w:numFmt w:val="bullet"/>
      <w:lvlText w:val="•"/>
      <w:lvlJc w:val="left"/>
      <w:pPr>
        <w:ind w:left="2775" w:hanging="360"/>
      </w:pPr>
      <w:rPr>
        <w:rFonts w:hint="default"/>
        <w:lang w:val="uk-UA" w:eastAsia="uk-UA" w:bidi="uk-UA"/>
      </w:rPr>
    </w:lvl>
    <w:lvl w:ilvl="5" w:tplc="84005B44">
      <w:numFmt w:val="bullet"/>
      <w:lvlText w:val="•"/>
      <w:lvlJc w:val="left"/>
      <w:pPr>
        <w:ind w:left="3299" w:hanging="360"/>
      </w:pPr>
      <w:rPr>
        <w:rFonts w:hint="default"/>
        <w:lang w:val="uk-UA" w:eastAsia="uk-UA" w:bidi="uk-UA"/>
      </w:rPr>
    </w:lvl>
    <w:lvl w:ilvl="6" w:tplc="9DA68172">
      <w:numFmt w:val="bullet"/>
      <w:lvlText w:val="•"/>
      <w:lvlJc w:val="left"/>
      <w:pPr>
        <w:ind w:left="3823" w:hanging="360"/>
      </w:pPr>
      <w:rPr>
        <w:rFonts w:hint="default"/>
        <w:lang w:val="uk-UA" w:eastAsia="uk-UA" w:bidi="uk-UA"/>
      </w:rPr>
    </w:lvl>
    <w:lvl w:ilvl="7" w:tplc="5EB24C2E">
      <w:numFmt w:val="bullet"/>
      <w:lvlText w:val="•"/>
      <w:lvlJc w:val="left"/>
      <w:pPr>
        <w:ind w:left="4346" w:hanging="360"/>
      </w:pPr>
      <w:rPr>
        <w:rFonts w:hint="default"/>
        <w:lang w:val="uk-UA" w:eastAsia="uk-UA" w:bidi="uk-UA"/>
      </w:rPr>
    </w:lvl>
    <w:lvl w:ilvl="8" w:tplc="FF3646AE">
      <w:numFmt w:val="bullet"/>
      <w:lvlText w:val="•"/>
      <w:lvlJc w:val="left"/>
      <w:pPr>
        <w:ind w:left="4870" w:hanging="360"/>
      </w:pPr>
      <w:rPr>
        <w:rFonts w:hint="default"/>
        <w:lang w:val="uk-UA" w:eastAsia="uk-UA" w:bidi="uk-UA"/>
      </w:rPr>
    </w:lvl>
  </w:abstractNum>
  <w:abstractNum w:abstractNumId="11">
    <w:nsid w:val="3A922194"/>
    <w:multiLevelType w:val="hybridMultilevel"/>
    <w:tmpl w:val="B4B04C66"/>
    <w:lvl w:ilvl="0" w:tplc="73BC8D52">
      <w:start w:val="1"/>
      <w:numFmt w:val="decimal"/>
      <w:lvlText w:val="%1)"/>
      <w:lvlJc w:val="left"/>
      <w:pPr>
        <w:ind w:left="859" w:hanging="302"/>
        <w:jc w:val="right"/>
      </w:pPr>
      <w:rPr>
        <w:rFonts w:ascii="Times New Roman" w:eastAsia="Times New Roman" w:hAnsi="Times New Roman" w:cs="Times New Roman" w:hint="default"/>
        <w:b/>
        <w:bCs/>
        <w:i/>
        <w:w w:val="99"/>
        <w:sz w:val="28"/>
        <w:szCs w:val="28"/>
        <w:lang w:val="uk-UA" w:eastAsia="uk-UA" w:bidi="uk-UA"/>
      </w:rPr>
    </w:lvl>
    <w:lvl w:ilvl="1" w:tplc="1B18DB14">
      <w:numFmt w:val="bullet"/>
      <w:lvlText w:val="•"/>
      <w:lvlJc w:val="left"/>
      <w:pPr>
        <w:ind w:left="1880" w:hanging="302"/>
      </w:pPr>
      <w:rPr>
        <w:rFonts w:hint="default"/>
        <w:lang w:val="uk-UA" w:eastAsia="uk-UA" w:bidi="uk-UA"/>
      </w:rPr>
    </w:lvl>
    <w:lvl w:ilvl="2" w:tplc="356AB304">
      <w:numFmt w:val="bullet"/>
      <w:lvlText w:val="•"/>
      <w:lvlJc w:val="left"/>
      <w:pPr>
        <w:ind w:left="2901" w:hanging="302"/>
      </w:pPr>
      <w:rPr>
        <w:rFonts w:hint="default"/>
        <w:lang w:val="uk-UA" w:eastAsia="uk-UA" w:bidi="uk-UA"/>
      </w:rPr>
    </w:lvl>
    <w:lvl w:ilvl="3" w:tplc="3296011E">
      <w:numFmt w:val="bullet"/>
      <w:lvlText w:val="•"/>
      <w:lvlJc w:val="left"/>
      <w:pPr>
        <w:ind w:left="3921" w:hanging="302"/>
      </w:pPr>
      <w:rPr>
        <w:rFonts w:hint="default"/>
        <w:lang w:val="uk-UA" w:eastAsia="uk-UA" w:bidi="uk-UA"/>
      </w:rPr>
    </w:lvl>
    <w:lvl w:ilvl="4" w:tplc="30688C1E">
      <w:numFmt w:val="bullet"/>
      <w:lvlText w:val="•"/>
      <w:lvlJc w:val="left"/>
      <w:pPr>
        <w:ind w:left="4942" w:hanging="302"/>
      </w:pPr>
      <w:rPr>
        <w:rFonts w:hint="default"/>
        <w:lang w:val="uk-UA" w:eastAsia="uk-UA" w:bidi="uk-UA"/>
      </w:rPr>
    </w:lvl>
    <w:lvl w:ilvl="5" w:tplc="D2E88D82">
      <w:numFmt w:val="bullet"/>
      <w:lvlText w:val="•"/>
      <w:lvlJc w:val="left"/>
      <w:pPr>
        <w:ind w:left="5962" w:hanging="302"/>
      </w:pPr>
      <w:rPr>
        <w:rFonts w:hint="default"/>
        <w:lang w:val="uk-UA" w:eastAsia="uk-UA" w:bidi="uk-UA"/>
      </w:rPr>
    </w:lvl>
    <w:lvl w:ilvl="6" w:tplc="433811D2">
      <w:numFmt w:val="bullet"/>
      <w:lvlText w:val="•"/>
      <w:lvlJc w:val="left"/>
      <w:pPr>
        <w:ind w:left="6983" w:hanging="302"/>
      </w:pPr>
      <w:rPr>
        <w:rFonts w:hint="default"/>
        <w:lang w:val="uk-UA" w:eastAsia="uk-UA" w:bidi="uk-UA"/>
      </w:rPr>
    </w:lvl>
    <w:lvl w:ilvl="7" w:tplc="15AE1C54">
      <w:numFmt w:val="bullet"/>
      <w:lvlText w:val="•"/>
      <w:lvlJc w:val="left"/>
      <w:pPr>
        <w:ind w:left="8003" w:hanging="302"/>
      </w:pPr>
      <w:rPr>
        <w:rFonts w:hint="default"/>
        <w:lang w:val="uk-UA" w:eastAsia="uk-UA" w:bidi="uk-UA"/>
      </w:rPr>
    </w:lvl>
    <w:lvl w:ilvl="8" w:tplc="38CC6AC8">
      <w:numFmt w:val="bullet"/>
      <w:lvlText w:val="•"/>
      <w:lvlJc w:val="left"/>
      <w:pPr>
        <w:ind w:left="9024" w:hanging="302"/>
      </w:pPr>
      <w:rPr>
        <w:rFonts w:hint="default"/>
        <w:lang w:val="uk-UA" w:eastAsia="uk-UA" w:bidi="uk-UA"/>
      </w:rPr>
    </w:lvl>
  </w:abstractNum>
  <w:abstractNum w:abstractNumId="12">
    <w:nsid w:val="44A231A1"/>
    <w:multiLevelType w:val="hybridMultilevel"/>
    <w:tmpl w:val="493A87C8"/>
    <w:lvl w:ilvl="0" w:tplc="ADDA1708">
      <w:numFmt w:val="bullet"/>
      <w:lvlText w:val=""/>
      <w:lvlJc w:val="left"/>
      <w:pPr>
        <w:ind w:left="1491" w:hanging="360"/>
      </w:pPr>
      <w:rPr>
        <w:rFonts w:ascii="Symbol" w:eastAsia="Symbol" w:hAnsi="Symbol" w:cs="Symbol" w:hint="default"/>
        <w:w w:val="100"/>
        <w:sz w:val="24"/>
        <w:szCs w:val="24"/>
        <w:lang w:val="uk-UA" w:eastAsia="uk-UA" w:bidi="uk-UA"/>
      </w:rPr>
    </w:lvl>
    <w:lvl w:ilvl="1" w:tplc="D6226D8C">
      <w:numFmt w:val="bullet"/>
      <w:lvlText w:val="•"/>
      <w:lvlJc w:val="left"/>
      <w:pPr>
        <w:ind w:left="1964" w:hanging="360"/>
      </w:pPr>
      <w:rPr>
        <w:rFonts w:hint="default"/>
        <w:lang w:val="uk-UA" w:eastAsia="uk-UA" w:bidi="uk-UA"/>
      </w:rPr>
    </w:lvl>
    <w:lvl w:ilvl="2" w:tplc="0CAA4A92">
      <w:numFmt w:val="bullet"/>
      <w:lvlText w:val="•"/>
      <w:lvlJc w:val="left"/>
      <w:pPr>
        <w:ind w:left="2428" w:hanging="360"/>
      </w:pPr>
      <w:rPr>
        <w:rFonts w:hint="default"/>
        <w:lang w:val="uk-UA" w:eastAsia="uk-UA" w:bidi="uk-UA"/>
      </w:rPr>
    </w:lvl>
    <w:lvl w:ilvl="3" w:tplc="51ACC440">
      <w:numFmt w:val="bullet"/>
      <w:lvlText w:val="•"/>
      <w:lvlJc w:val="left"/>
      <w:pPr>
        <w:ind w:left="2893" w:hanging="360"/>
      </w:pPr>
      <w:rPr>
        <w:rFonts w:hint="default"/>
        <w:lang w:val="uk-UA" w:eastAsia="uk-UA" w:bidi="uk-UA"/>
      </w:rPr>
    </w:lvl>
    <w:lvl w:ilvl="4" w:tplc="42203D52">
      <w:numFmt w:val="bullet"/>
      <w:lvlText w:val="•"/>
      <w:lvlJc w:val="left"/>
      <w:pPr>
        <w:ind w:left="3357" w:hanging="360"/>
      </w:pPr>
      <w:rPr>
        <w:rFonts w:hint="default"/>
        <w:lang w:val="uk-UA" w:eastAsia="uk-UA" w:bidi="uk-UA"/>
      </w:rPr>
    </w:lvl>
    <w:lvl w:ilvl="5" w:tplc="EEB4025E">
      <w:numFmt w:val="bullet"/>
      <w:lvlText w:val="•"/>
      <w:lvlJc w:val="left"/>
      <w:pPr>
        <w:ind w:left="3822" w:hanging="360"/>
      </w:pPr>
      <w:rPr>
        <w:rFonts w:hint="default"/>
        <w:lang w:val="uk-UA" w:eastAsia="uk-UA" w:bidi="uk-UA"/>
      </w:rPr>
    </w:lvl>
    <w:lvl w:ilvl="6" w:tplc="420AFD40">
      <w:numFmt w:val="bullet"/>
      <w:lvlText w:val="•"/>
      <w:lvlJc w:val="left"/>
      <w:pPr>
        <w:ind w:left="4286" w:hanging="360"/>
      </w:pPr>
      <w:rPr>
        <w:rFonts w:hint="default"/>
        <w:lang w:val="uk-UA" w:eastAsia="uk-UA" w:bidi="uk-UA"/>
      </w:rPr>
    </w:lvl>
    <w:lvl w:ilvl="7" w:tplc="1C2620BE">
      <w:numFmt w:val="bullet"/>
      <w:lvlText w:val="•"/>
      <w:lvlJc w:val="left"/>
      <w:pPr>
        <w:ind w:left="4751" w:hanging="360"/>
      </w:pPr>
      <w:rPr>
        <w:rFonts w:hint="default"/>
        <w:lang w:val="uk-UA" w:eastAsia="uk-UA" w:bidi="uk-UA"/>
      </w:rPr>
    </w:lvl>
    <w:lvl w:ilvl="8" w:tplc="5C04760C">
      <w:numFmt w:val="bullet"/>
      <w:lvlText w:val="•"/>
      <w:lvlJc w:val="left"/>
      <w:pPr>
        <w:ind w:left="5215" w:hanging="360"/>
      </w:pPr>
      <w:rPr>
        <w:rFonts w:hint="default"/>
        <w:lang w:val="uk-UA" w:eastAsia="uk-UA" w:bidi="uk-UA"/>
      </w:rPr>
    </w:lvl>
  </w:abstractNum>
  <w:abstractNum w:abstractNumId="13">
    <w:nsid w:val="47AA18A1"/>
    <w:multiLevelType w:val="hybridMultilevel"/>
    <w:tmpl w:val="23DE4830"/>
    <w:lvl w:ilvl="0" w:tplc="C0843712">
      <w:numFmt w:val="bullet"/>
      <w:lvlText w:val=""/>
      <w:lvlJc w:val="left"/>
      <w:pPr>
        <w:ind w:left="688" w:hanging="360"/>
      </w:pPr>
      <w:rPr>
        <w:rFonts w:ascii="Wingdings" w:eastAsia="Wingdings" w:hAnsi="Wingdings" w:cs="Wingdings" w:hint="default"/>
        <w:w w:val="100"/>
        <w:sz w:val="24"/>
        <w:szCs w:val="24"/>
        <w:lang w:val="uk-UA" w:eastAsia="uk-UA" w:bidi="uk-UA"/>
      </w:rPr>
    </w:lvl>
    <w:lvl w:ilvl="1" w:tplc="26D62D88">
      <w:numFmt w:val="bullet"/>
      <w:lvlText w:val="•"/>
      <w:lvlJc w:val="left"/>
      <w:pPr>
        <w:ind w:left="1203" w:hanging="360"/>
      </w:pPr>
      <w:rPr>
        <w:rFonts w:hint="default"/>
        <w:lang w:val="uk-UA" w:eastAsia="uk-UA" w:bidi="uk-UA"/>
      </w:rPr>
    </w:lvl>
    <w:lvl w:ilvl="2" w:tplc="2D70899A">
      <w:numFmt w:val="bullet"/>
      <w:lvlText w:val="•"/>
      <w:lvlJc w:val="left"/>
      <w:pPr>
        <w:ind w:left="1727" w:hanging="360"/>
      </w:pPr>
      <w:rPr>
        <w:rFonts w:hint="default"/>
        <w:lang w:val="uk-UA" w:eastAsia="uk-UA" w:bidi="uk-UA"/>
      </w:rPr>
    </w:lvl>
    <w:lvl w:ilvl="3" w:tplc="6B785A8A">
      <w:numFmt w:val="bullet"/>
      <w:lvlText w:val="•"/>
      <w:lvlJc w:val="left"/>
      <w:pPr>
        <w:ind w:left="2251" w:hanging="360"/>
      </w:pPr>
      <w:rPr>
        <w:rFonts w:hint="default"/>
        <w:lang w:val="uk-UA" w:eastAsia="uk-UA" w:bidi="uk-UA"/>
      </w:rPr>
    </w:lvl>
    <w:lvl w:ilvl="4" w:tplc="DD5A4AD6">
      <w:numFmt w:val="bullet"/>
      <w:lvlText w:val="•"/>
      <w:lvlJc w:val="left"/>
      <w:pPr>
        <w:ind w:left="2775" w:hanging="360"/>
      </w:pPr>
      <w:rPr>
        <w:rFonts w:hint="default"/>
        <w:lang w:val="uk-UA" w:eastAsia="uk-UA" w:bidi="uk-UA"/>
      </w:rPr>
    </w:lvl>
    <w:lvl w:ilvl="5" w:tplc="44A6165E">
      <w:numFmt w:val="bullet"/>
      <w:lvlText w:val="•"/>
      <w:lvlJc w:val="left"/>
      <w:pPr>
        <w:ind w:left="3299" w:hanging="360"/>
      </w:pPr>
      <w:rPr>
        <w:rFonts w:hint="default"/>
        <w:lang w:val="uk-UA" w:eastAsia="uk-UA" w:bidi="uk-UA"/>
      </w:rPr>
    </w:lvl>
    <w:lvl w:ilvl="6" w:tplc="980C6B32">
      <w:numFmt w:val="bullet"/>
      <w:lvlText w:val="•"/>
      <w:lvlJc w:val="left"/>
      <w:pPr>
        <w:ind w:left="3823" w:hanging="360"/>
      </w:pPr>
      <w:rPr>
        <w:rFonts w:hint="default"/>
        <w:lang w:val="uk-UA" w:eastAsia="uk-UA" w:bidi="uk-UA"/>
      </w:rPr>
    </w:lvl>
    <w:lvl w:ilvl="7" w:tplc="D108966A">
      <w:numFmt w:val="bullet"/>
      <w:lvlText w:val="•"/>
      <w:lvlJc w:val="left"/>
      <w:pPr>
        <w:ind w:left="4346" w:hanging="360"/>
      </w:pPr>
      <w:rPr>
        <w:rFonts w:hint="default"/>
        <w:lang w:val="uk-UA" w:eastAsia="uk-UA" w:bidi="uk-UA"/>
      </w:rPr>
    </w:lvl>
    <w:lvl w:ilvl="8" w:tplc="DF1A6B64">
      <w:numFmt w:val="bullet"/>
      <w:lvlText w:val="•"/>
      <w:lvlJc w:val="left"/>
      <w:pPr>
        <w:ind w:left="4870" w:hanging="360"/>
      </w:pPr>
      <w:rPr>
        <w:rFonts w:hint="default"/>
        <w:lang w:val="uk-UA" w:eastAsia="uk-UA" w:bidi="uk-UA"/>
      </w:rPr>
    </w:lvl>
  </w:abstractNum>
  <w:abstractNum w:abstractNumId="14">
    <w:nsid w:val="4F077F93"/>
    <w:multiLevelType w:val="hybridMultilevel"/>
    <w:tmpl w:val="E4646E28"/>
    <w:lvl w:ilvl="0" w:tplc="7F544938">
      <w:start w:val="1"/>
      <w:numFmt w:val="decimal"/>
      <w:lvlText w:val="%1)"/>
      <w:lvlJc w:val="left"/>
      <w:pPr>
        <w:ind w:left="897" w:hanging="302"/>
      </w:pPr>
      <w:rPr>
        <w:rFonts w:ascii="Times New Roman" w:eastAsia="Times New Roman" w:hAnsi="Times New Roman" w:cs="Times New Roman" w:hint="default"/>
        <w:i/>
        <w:w w:val="99"/>
        <w:sz w:val="28"/>
        <w:szCs w:val="28"/>
        <w:lang w:val="uk-UA" w:eastAsia="uk-UA" w:bidi="uk-UA"/>
      </w:rPr>
    </w:lvl>
    <w:lvl w:ilvl="1" w:tplc="7272FCE2">
      <w:numFmt w:val="bullet"/>
      <w:lvlText w:val="•"/>
      <w:lvlJc w:val="left"/>
      <w:pPr>
        <w:ind w:left="1916" w:hanging="302"/>
      </w:pPr>
      <w:rPr>
        <w:rFonts w:hint="default"/>
        <w:lang w:val="uk-UA" w:eastAsia="uk-UA" w:bidi="uk-UA"/>
      </w:rPr>
    </w:lvl>
    <w:lvl w:ilvl="2" w:tplc="28FE16C0">
      <w:numFmt w:val="bullet"/>
      <w:lvlText w:val="•"/>
      <w:lvlJc w:val="left"/>
      <w:pPr>
        <w:ind w:left="2933" w:hanging="302"/>
      </w:pPr>
      <w:rPr>
        <w:rFonts w:hint="default"/>
        <w:lang w:val="uk-UA" w:eastAsia="uk-UA" w:bidi="uk-UA"/>
      </w:rPr>
    </w:lvl>
    <w:lvl w:ilvl="3" w:tplc="4918B09C">
      <w:numFmt w:val="bullet"/>
      <w:lvlText w:val="•"/>
      <w:lvlJc w:val="left"/>
      <w:pPr>
        <w:ind w:left="3949" w:hanging="302"/>
      </w:pPr>
      <w:rPr>
        <w:rFonts w:hint="default"/>
        <w:lang w:val="uk-UA" w:eastAsia="uk-UA" w:bidi="uk-UA"/>
      </w:rPr>
    </w:lvl>
    <w:lvl w:ilvl="4" w:tplc="F0A21360">
      <w:numFmt w:val="bullet"/>
      <w:lvlText w:val="•"/>
      <w:lvlJc w:val="left"/>
      <w:pPr>
        <w:ind w:left="4966" w:hanging="302"/>
      </w:pPr>
      <w:rPr>
        <w:rFonts w:hint="default"/>
        <w:lang w:val="uk-UA" w:eastAsia="uk-UA" w:bidi="uk-UA"/>
      </w:rPr>
    </w:lvl>
    <w:lvl w:ilvl="5" w:tplc="A248509C">
      <w:numFmt w:val="bullet"/>
      <w:lvlText w:val="•"/>
      <w:lvlJc w:val="left"/>
      <w:pPr>
        <w:ind w:left="5982" w:hanging="302"/>
      </w:pPr>
      <w:rPr>
        <w:rFonts w:hint="default"/>
        <w:lang w:val="uk-UA" w:eastAsia="uk-UA" w:bidi="uk-UA"/>
      </w:rPr>
    </w:lvl>
    <w:lvl w:ilvl="6" w:tplc="FB8A716E">
      <w:numFmt w:val="bullet"/>
      <w:lvlText w:val="•"/>
      <w:lvlJc w:val="left"/>
      <w:pPr>
        <w:ind w:left="6999" w:hanging="302"/>
      </w:pPr>
      <w:rPr>
        <w:rFonts w:hint="default"/>
        <w:lang w:val="uk-UA" w:eastAsia="uk-UA" w:bidi="uk-UA"/>
      </w:rPr>
    </w:lvl>
    <w:lvl w:ilvl="7" w:tplc="1AB61C4C">
      <w:numFmt w:val="bullet"/>
      <w:lvlText w:val="•"/>
      <w:lvlJc w:val="left"/>
      <w:pPr>
        <w:ind w:left="8015" w:hanging="302"/>
      </w:pPr>
      <w:rPr>
        <w:rFonts w:hint="default"/>
        <w:lang w:val="uk-UA" w:eastAsia="uk-UA" w:bidi="uk-UA"/>
      </w:rPr>
    </w:lvl>
    <w:lvl w:ilvl="8" w:tplc="E654ADC0">
      <w:numFmt w:val="bullet"/>
      <w:lvlText w:val="•"/>
      <w:lvlJc w:val="left"/>
      <w:pPr>
        <w:ind w:left="9032" w:hanging="302"/>
      </w:pPr>
      <w:rPr>
        <w:rFonts w:hint="default"/>
        <w:lang w:val="uk-UA" w:eastAsia="uk-UA" w:bidi="uk-UA"/>
      </w:rPr>
    </w:lvl>
  </w:abstractNum>
  <w:abstractNum w:abstractNumId="15">
    <w:nsid w:val="54353D41"/>
    <w:multiLevelType w:val="hybridMultilevel"/>
    <w:tmpl w:val="6C126FB4"/>
    <w:lvl w:ilvl="0" w:tplc="C600828C">
      <w:numFmt w:val="bullet"/>
      <w:lvlText w:val=""/>
      <w:lvlJc w:val="left"/>
      <w:pPr>
        <w:ind w:left="182" w:hanging="183"/>
      </w:pPr>
      <w:rPr>
        <w:rFonts w:ascii="Wingdings" w:eastAsia="Wingdings" w:hAnsi="Wingdings" w:cs="Wingdings" w:hint="default"/>
        <w:w w:val="100"/>
        <w:sz w:val="24"/>
        <w:szCs w:val="24"/>
        <w:lang w:val="uk-UA" w:eastAsia="uk-UA" w:bidi="uk-UA"/>
      </w:rPr>
    </w:lvl>
    <w:lvl w:ilvl="1" w:tplc="CDBE7B3A">
      <w:numFmt w:val="bullet"/>
      <w:lvlText w:val="•"/>
      <w:lvlJc w:val="left"/>
      <w:pPr>
        <w:ind w:left="418" w:hanging="183"/>
      </w:pPr>
      <w:rPr>
        <w:rFonts w:hint="default"/>
        <w:lang w:val="uk-UA" w:eastAsia="uk-UA" w:bidi="uk-UA"/>
      </w:rPr>
    </w:lvl>
    <w:lvl w:ilvl="2" w:tplc="ED22C6EA">
      <w:numFmt w:val="bullet"/>
      <w:lvlText w:val="•"/>
      <w:lvlJc w:val="left"/>
      <w:pPr>
        <w:ind w:left="657" w:hanging="183"/>
      </w:pPr>
      <w:rPr>
        <w:rFonts w:hint="default"/>
        <w:lang w:val="uk-UA" w:eastAsia="uk-UA" w:bidi="uk-UA"/>
      </w:rPr>
    </w:lvl>
    <w:lvl w:ilvl="3" w:tplc="84A05524">
      <w:numFmt w:val="bullet"/>
      <w:lvlText w:val="•"/>
      <w:lvlJc w:val="left"/>
      <w:pPr>
        <w:ind w:left="896" w:hanging="183"/>
      </w:pPr>
      <w:rPr>
        <w:rFonts w:hint="default"/>
        <w:lang w:val="uk-UA" w:eastAsia="uk-UA" w:bidi="uk-UA"/>
      </w:rPr>
    </w:lvl>
    <w:lvl w:ilvl="4" w:tplc="A8D69E98">
      <w:numFmt w:val="bullet"/>
      <w:lvlText w:val="•"/>
      <w:lvlJc w:val="left"/>
      <w:pPr>
        <w:ind w:left="1135" w:hanging="183"/>
      </w:pPr>
      <w:rPr>
        <w:rFonts w:hint="default"/>
        <w:lang w:val="uk-UA" w:eastAsia="uk-UA" w:bidi="uk-UA"/>
      </w:rPr>
    </w:lvl>
    <w:lvl w:ilvl="5" w:tplc="B406EAE0">
      <w:numFmt w:val="bullet"/>
      <w:lvlText w:val="•"/>
      <w:lvlJc w:val="left"/>
      <w:pPr>
        <w:ind w:left="1374" w:hanging="183"/>
      </w:pPr>
      <w:rPr>
        <w:rFonts w:hint="default"/>
        <w:lang w:val="uk-UA" w:eastAsia="uk-UA" w:bidi="uk-UA"/>
      </w:rPr>
    </w:lvl>
    <w:lvl w:ilvl="6" w:tplc="376EFC66">
      <w:numFmt w:val="bullet"/>
      <w:lvlText w:val="•"/>
      <w:lvlJc w:val="left"/>
      <w:pPr>
        <w:ind w:left="1612" w:hanging="183"/>
      </w:pPr>
      <w:rPr>
        <w:rFonts w:hint="default"/>
        <w:lang w:val="uk-UA" w:eastAsia="uk-UA" w:bidi="uk-UA"/>
      </w:rPr>
    </w:lvl>
    <w:lvl w:ilvl="7" w:tplc="8B4A2BB8">
      <w:numFmt w:val="bullet"/>
      <w:lvlText w:val="•"/>
      <w:lvlJc w:val="left"/>
      <w:pPr>
        <w:ind w:left="1851" w:hanging="183"/>
      </w:pPr>
      <w:rPr>
        <w:rFonts w:hint="default"/>
        <w:lang w:val="uk-UA" w:eastAsia="uk-UA" w:bidi="uk-UA"/>
      </w:rPr>
    </w:lvl>
    <w:lvl w:ilvl="8" w:tplc="B764F888">
      <w:numFmt w:val="bullet"/>
      <w:lvlText w:val="•"/>
      <w:lvlJc w:val="left"/>
      <w:pPr>
        <w:ind w:left="2090" w:hanging="183"/>
      </w:pPr>
      <w:rPr>
        <w:rFonts w:hint="default"/>
        <w:lang w:val="uk-UA" w:eastAsia="uk-UA" w:bidi="uk-UA"/>
      </w:rPr>
    </w:lvl>
  </w:abstractNum>
  <w:abstractNum w:abstractNumId="16">
    <w:nsid w:val="57731ED7"/>
    <w:multiLevelType w:val="hybridMultilevel"/>
    <w:tmpl w:val="A0460812"/>
    <w:lvl w:ilvl="0" w:tplc="0C22CD6E">
      <w:numFmt w:val="bullet"/>
      <w:lvlText w:val=""/>
      <w:lvlJc w:val="left"/>
      <w:pPr>
        <w:ind w:left="240" w:hanging="197"/>
      </w:pPr>
      <w:rPr>
        <w:rFonts w:ascii="Symbol" w:eastAsia="Symbol" w:hAnsi="Symbol" w:cs="Symbol" w:hint="default"/>
        <w:w w:val="103"/>
        <w:sz w:val="23"/>
        <w:szCs w:val="23"/>
        <w:lang w:val="uk-UA" w:eastAsia="uk-UA" w:bidi="uk-UA"/>
      </w:rPr>
    </w:lvl>
    <w:lvl w:ilvl="1" w:tplc="9DE01D1E">
      <w:numFmt w:val="bullet"/>
      <w:lvlText w:val="-"/>
      <w:lvlJc w:val="left"/>
      <w:pPr>
        <w:ind w:left="1219" w:hanging="361"/>
      </w:pPr>
      <w:rPr>
        <w:rFonts w:ascii="Times New Roman" w:eastAsia="Times New Roman" w:hAnsi="Times New Roman" w:cs="Times New Roman" w:hint="default"/>
        <w:w w:val="99"/>
        <w:sz w:val="28"/>
        <w:szCs w:val="28"/>
        <w:lang w:val="uk-UA" w:eastAsia="uk-UA" w:bidi="uk-UA"/>
      </w:rPr>
    </w:lvl>
    <w:lvl w:ilvl="2" w:tplc="672A1FF8">
      <w:numFmt w:val="bullet"/>
      <w:lvlText w:val="•"/>
      <w:lvlJc w:val="left"/>
      <w:pPr>
        <w:ind w:left="1628" w:hanging="361"/>
      </w:pPr>
      <w:rPr>
        <w:rFonts w:hint="default"/>
        <w:lang w:val="uk-UA" w:eastAsia="uk-UA" w:bidi="uk-UA"/>
      </w:rPr>
    </w:lvl>
    <w:lvl w:ilvl="3" w:tplc="E124A84A">
      <w:numFmt w:val="bullet"/>
      <w:lvlText w:val="•"/>
      <w:lvlJc w:val="left"/>
      <w:pPr>
        <w:ind w:left="2036" w:hanging="361"/>
      </w:pPr>
      <w:rPr>
        <w:rFonts w:hint="default"/>
        <w:lang w:val="uk-UA" w:eastAsia="uk-UA" w:bidi="uk-UA"/>
      </w:rPr>
    </w:lvl>
    <w:lvl w:ilvl="4" w:tplc="8FF67434">
      <w:numFmt w:val="bullet"/>
      <w:lvlText w:val="•"/>
      <w:lvlJc w:val="left"/>
      <w:pPr>
        <w:ind w:left="2444" w:hanging="361"/>
      </w:pPr>
      <w:rPr>
        <w:rFonts w:hint="default"/>
        <w:lang w:val="uk-UA" w:eastAsia="uk-UA" w:bidi="uk-UA"/>
      </w:rPr>
    </w:lvl>
    <w:lvl w:ilvl="5" w:tplc="53740168">
      <w:numFmt w:val="bullet"/>
      <w:lvlText w:val="•"/>
      <w:lvlJc w:val="left"/>
      <w:pPr>
        <w:ind w:left="2852" w:hanging="361"/>
      </w:pPr>
      <w:rPr>
        <w:rFonts w:hint="default"/>
        <w:lang w:val="uk-UA" w:eastAsia="uk-UA" w:bidi="uk-UA"/>
      </w:rPr>
    </w:lvl>
    <w:lvl w:ilvl="6" w:tplc="460E007C">
      <w:numFmt w:val="bullet"/>
      <w:lvlText w:val="•"/>
      <w:lvlJc w:val="left"/>
      <w:pPr>
        <w:ind w:left="3260" w:hanging="361"/>
      </w:pPr>
      <w:rPr>
        <w:rFonts w:hint="default"/>
        <w:lang w:val="uk-UA" w:eastAsia="uk-UA" w:bidi="uk-UA"/>
      </w:rPr>
    </w:lvl>
    <w:lvl w:ilvl="7" w:tplc="03566D58">
      <w:numFmt w:val="bullet"/>
      <w:lvlText w:val="•"/>
      <w:lvlJc w:val="left"/>
      <w:pPr>
        <w:ind w:left="3668" w:hanging="361"/>
      </w:pPr>
      <w:rPr>
        <w:rFonts w:hint="default"/>
        <w:lang w:val="uk-UA" w:eastAsia="uk-UA" w:bidi="uk-UA"/>
      </w:rPr>
    </w:lvl>
    <w:lvl w:ilvl="8" w:tplc="2132C5C6">
      <w:numFmt w:val="bullet"/>
      <w:lvlText w:val="•"/>
      <w:lvlJc w:val="left"/>
      <w:pPr>
        <w:ind w:left="4076" w:hanging="361"/>
      </w:pPr>
      <w:rPr>
        <w:rFonts w:hint="default"/>
        <w:lang w:val="uk-UA" w:eastAsia="uk-UA" w:bidi="uk-UA"/>
      </w:rPr>
    </w:lvl>
  </w:abstractNum>
  <w:abstractNum w:abstractNumId="17">
    <w:nsid w:val="6F7071D8"/>
    <w:multiLevelType w:val="hybridMultilevel"/>
    <w:tmpl w:val="61CE856C"/>
    <w:lvl w:ilvl="0" w:tplc="FBD01634">
      <w:start w:val="1"/>
      <w:numFmt w:val="decimal"/>
      <w:lvlText w:val="%1)"/>
      <w:lvlJc w:val="left"/>
      <w:pPr>
        <w:ind w:left="1579" w:hanging="543"/>
      </w:pPr>
      <w:rPr>
        <w:rFonts w:ascii="Times New Roman" w:eastAsia="Times New Roman" w:hAnsi="Times New Roman" w:cs="Times New Roman" w:hint="default"/>
        <w:w w:val="99"/>
        <w:sz w:val="28"/>
        <w:szCs w:val="28"/>
        <w:lang w:val="uk-UA" w:eastAsia="uk-UA" w:bidi="uk-UA"/>
      </w:rPr>
    </w:lvl>
    <w:lvl w:ilvl="1" w:tplc="48708872">
      <w:numFmt w:val="bullet"/>
      <w:lvlText w:val="•"/>
      <w:lvlJc w:val="left"/>
      <w:pPr>
        <w:ind w:left="2528" w:hanging="543"/>
      </w:pPr>
      <w:rPr>
        <w:rFonts w:hint="default"/>
        <w:lang w:val="uk-UA" w:eastAsia="uk-UA" w:bidi="uk-UA"/>
      </w:rPr>
    </w:lvl>
    <w:lvl w:ilvl="2" w:tplc="E0500934">
      <w:numFmt w:val="bullet"/>
      <w:lvlText w:val="•"/>
      <w:lvlJc w:val="left"/>
      <w:pPr>
        <w:ind w:left="3477" w:hanging="543"/>
      </w:pPr>
      <w:rPr>
        <w:rFonts w:hint="default"/>
        <w:lang w:val="uk-UA" w:eastAsia="uk-UA" w:bidi="uk-UA"/>
      </w:rPr>
    </w:lvl>
    <w:lvl w:ilvl="3" w:tplc="4DB0DBE8">
      <w:numFmt w:val="bullet"/>
      <w:lvlText w:val="•"/>
      <w:lvlJc w:val="left"/>
      <w:pPr>
        <w:ind w:left="4425" w:hanging="543"/>
      </w:pPr>
      <w:rPr>
        <w:rFonts w:hint="default"/>
        <w:lang w:val="uk-UA" w:eastAsia="uk-UA" w:bidi="uk-UA"/>
      </w:rPr>
    </w:lvl>
    <w:lvl w:ilvl="4" w:tplc="EB70CE1A">
      <w:numFmt w:val="bullet"/>
      <w:lvlText w:val="•"/>
      <w:lvlJc w:val="left"/>
      <w:pPr>
        <w:ind w:left="5374" w:hanging="543"/>
      </w:pPr>
      <w:rPr>
        <w:rFonts w:hint="default"/>
        <w:lang w:val="uk-UA" w:eastAsia="uk-UA" w:bidi="uk-UA"/>
      </w:rPr>
    </w:lvl>
    <w:lvl w:ilvl="5" w:tplc="5A98030C">
      <w:numFmt w:val="bullet"/>
      <w:lvlText w:val="•"/>
      <w:lvlJc w:val="left"/>
      <w:pPr>
        <w:ind w:left="6322" w:hanging="543"/>
      </w:pPr>
      <w:rPr>
        <w:rFonts w:hint="default"/>
        <w:lang w:val="uk-UA" w:eastAsia="uk-UA" w:bidi="uk-UA"/>
      </w:rPr>
    </w:lvl>
    <w:lvl w:ilvl="6" w:tplc="2C5C2752">
      <w:numFmt w:val="bullet"/>
      <w:lvlText w:val="•"/>
      <w:lvlJc w:val="left"/>
      <w:pPr>
        <w:ind w:left="7271" w:hanging="543"/>
      </w:pPr>
      <w:rPr>
        <w:rFonts w:hint="default"/>
        <w:lang w:val="uk-UA" w:eastAsia="uk-UA" w:bidi="uk-UA"/>
      </w:rPr>
    </w:lvl>
    <w:lvl w:ilvl="7" w:tplc="CD04C22C">
      <w:numFmt w:val="bullet"/>
      <w:lvlText w:val="•"/>
      <w:lvlJc w:val="left"/>
      <w:pPr>
        <w:ind w:left="8219" w:hanging="543"/>
      </w:pPr>
      <w:rPr>
        <w:rFonts w:hint="default"/>
        <w:lang w:val="uk-UA" w:eastAsia="uk-UA" w:bidi="uk-UA"/>
      </w:rPr>
    </w:lvl>
    <w:lvl w:ilvl="8" w:tplc="84D69156">
      <w:numFmt w:val="bullet"/>
      <w:lvlText w:val="•"/>
      <w:lvlJc w:val="left"/>
      <w:pPr>
        <w:ind w:left="9168" w:hanging="543"/>
      </w:pPr>
      <w:rPr>
        <w:rFonts w:hint="default"/>
        <w:lang w:val="uk-UA" w:eastAsia="uk-UA" w:bidi="uk-UA"/>
      </w:rPr>
    </w:lvl>
  </w:abstractNum>
  <w:abstractNum w:abstractNumId="18">
    <w:nsid w:val="70B05BA8"/>
    <w:multiLevelType w:val="hybridMultilevel"/>
    <w:tmpl w:val="FF0ADE7A"/>
    <w:lvl w:ilvl="0" w:tplc="78DC14AA">
      <w:numFmt w:val="bullet"/>
      <w:lvlText w:val=""/>
      <w:lvlJc w:val="left"/>
      <w:pPr>
        <w:ind w:left="506" w:hanging="360"/>
      </w:pPr>
      <w:rPr>
        <w:rFonts w:ascii="Wingdings" w:eastAsia="Wingdings" w:hAnsi="Wingdings" w:cs="Wingdings" w:hint="default"/>
        <w:w w:val="100"/>
        <w:sz w:val="24"/>
        <w:szCs w:val="24"/>
        <w:lang w:val="uk-UA" w:eastAsia="uk-UA" w:bidi="uk-UA"/>
      </w:rPr>
    </w:lvl>
    <w:lvl w:ilvl="1" w:tplc="3036DB5A">
      <w:numFmt w:val="bullet"/>
      <w:lvlText w:val="•"/>
      <w:lvlJc w:val="left"/>
      <w:pPr>
        <w:ind w:left="1167" w:hanging="360"/>
      </w:pPr>
      <w:rPr>
        <w:rFonts w:hint="default"/>
        <w:lang w:val="uk-UA" w:eastAsia="uk-UA" w:bidi="uk-UA"/>
      </w:rPr>
    </w:lvl>
    <w:lvl w:ilvl="2" w:tplc="A24019E0">
      <w:numFmt w:val="bullet"/>
      <w:lvlText w:val="•"/>
      <w:lvlJc w:val="left"/>
      <w:pPr>
        <w:ind w:left="1835" w:hanging="360"/>
      </w:pPr>
      <w:rPr>
        <w:rFonts w:hint="default"/>
        <w:lang w:val="uk-UA" w:eastAsia="uk-UA" w:bidi="uk-UA"/>
      </w:rPr>
    </w:lvl>
    <w:lvl w:ilvl="3" w:tplc="F1723A62">
      <w:numFmt w:val="bullet"/>
      <w:lvlText w:val="•"/>
      <w:lvlJc w:val="left"/>
      <w:pPr>
        <w:ind w:left="2502" w:hanging="360"/>
      </w:pPr>
      <w:rPr>
        <w:rFonts w:hint="default"/>
        <w:lang w:val="uk-UA" w:eastAsia="uk-UA" w:bidi="uk-UA"/>
      </w:rPr>
    </w:lvl>
    <w:lvl w:ilvl="4" w:tplc="41B8982C">
      <w:numFmt w:val="bullet"/>
      <w:lvlText w:val="•"/>
      <w:lvlJc w:val="left"/>
      <w:pPr>
        <w:ind w:left="3170" w:hanging="360"/>
      </w:pPr>
      <w:rPr>
        <w:rFonts w:hint="default"/>
        <w:lang w:val="uk-UA" w:eastAsia="uk-UA" w:bidi="uk-UA"/>
      </w:rPr>
    </w:lvl>
    <w:lvl w:ilvl="5" w:tplc="5E901C6C">
      <w:numFmt w:val="bullet"/>
      <w:lvlText w:val="•"/>
      <w:lvlJc w:val="left"/>
      <w:pPr>
        <w:ind w:left="3838" w:hanging="360"/>
      </w:pPr>
      <w:rPr>
        <w:rFonts w:hint="default"/>
        <w:lang w:val="uk-UA" w:eastAsia="uk-UA" w:bidi="uk-UA"/>
      </w:rPr>
    </w:lvl>
    <w:lvl w:ilvl="6" w:tplc="A2AAC87C">
      <w:numFmt w:val="bullet"/>
      <w:lvlText w:val="•"/>
      <w:lvlJc w:val="left"/>
      <w:pPr>
        <w:ind w:left="4505" w:hanging="360"/>
      </w:pPr>
      <w:rPr>
        <w:rFonts w:hint="default"/>
        <w:lang w:val="uk-UA" w:eastAsia="uk-UA" w:bidi="uk-UA"/>
      </w:rPr>
    </w:lvl>
    <w:lvl w:ilvl="7" w:tplc="CEEEF75C">
      <w:numFmt w:val="bullet"/>
      <w:lvlText w:val="•"/>
      <w:lvlJc w:val="left"/>
      <w:pPr>
        <w:ind w:left="5173" w:hanging="360"/>
      </w:pPr>
      <w:rPr>
        <w:rFonts w:hint="default"/>
        <w:lang w:val="uk-UA" w:eastAsia="uk-UA" w:bidi="uk-UA"/>
      </w:rPr>
    </w:lvl>
    <w:lvl w:ilvl="8" w:tplc="13AE6FC2">
      <w:numFmt w:val="bullet"/>
      <w:lvlText w:val="•"/>
      <w:lvlJc w:val="left"/>
      <w:pPr>
        <w:ind w:left="5840" w:hanging="360"/>
      </w:pPr>
      <w:rPr>
        <w:rFonts w:hint="default"/>
        <w:lang w:val="uk-UA" w:eastAsia="uk-UA" w:bidi="uk-UA"/>
      </w:rPr>
    </w:lvl>
  </w:abstractNum>
  <w:abstractNum w:abstractNumId="19">
    <w:nsid w:val="71324B7E"/>
    <w:multiLevelType w:val="hybridMultilevel"/>
    <w:tmpl w:val="C06A1FD0"/>
    <w:lvl w:ilvl="0" w:tplc="F8546200">
      <w:start w:val="1"/>
      <w:numFmt w:val="decimal"/>
      <w:lvlText w:val="%1)"/>
      <w:lvlJc w:val="left"/>
      <w:pPr>
        <w:ind w:left="859" w:hanging="351"/>
        <w:jc w:val="right"/>
      </w:pPr>
      <w:rPr>
        <w:rFonts w:ascii="Times New Roman" w:eastAsia="Times New Roman" w:hAnsi="Times New Roman" w:cs="Times New Roman" w:hint="default"/>
        <w:i/>
        <w:w w:val="99"/>
        <w:sz w:val="28"/>
        <w:szCs w:val="28"/>
        <w:lang w:val="uk-UA" w:eastAsia="uk-UA" w:bidi="uk-UA"/>
      </w:rPr>
    </w:lvl>
    <w:lvl w:ilvl="1" w:tplc="11F4410A">
      <w:numFmt w:val="bullet"/>
      <w:lvlText w:val="•"/>
      <w:lvlJc w:val="left"/>
      <w:pPr>
        <w:ind w:left="1880" w:hanging="351"/>
      </w:pPr>
      <w:rPr>
        <w:rFonts w:hint="default"/>
        <w:lang w:val="uk-UA" w:eastAsia="uk-UA" w:bidi="uk-UA"/>
      </w:rPr>
    </w:lvl>
    <w:lvl w:ilvl="2" w:tplc="9C56188A">
      <w:numFmt w:val="bullet"/>
      <w:lvlText w:val="•"/>
      <w:lvlJc w:val="left"/>
      <w:pPr>
        <w:ind w:left="2901" w:hanging="351"/>
      </w:pPr>
      <w:rPr>
        <w:rFonts w:hint="default"/>
        <w:lang w:val="uk-UA" w:eastAsia="uk-UA" w:bidi="uk-UA"/>
      </w:rPr>
    </w:lvl>
    <w:lvl w:ilvl="3" w:tplc="BA1A2F56">
      <w:numFmt w:val="bullet"/>
      <w:lvlText w:val="•"/>
      <w:lvlJc w:val="left"/>
      <w:pPr>
        <w:ind w:left="3921" w:hanging="351"/>
      </w:pPr>
      <w:rPr>
        <w:rFonts w:hint="default"/>
        <w:lang w:val="uk-UA" w:eastAsia="uk-UA" w:bidi="uk-UA"/>
      </w:rPr>
    </w:lvl>
    <w:lvl w:ilvl="4" w:tplc="3CB0A7D8">
      <w:numFmt w:val="bullet"/>
      <w:lvlText w:val="•"/>
      <w:lvlJc w:val="left"/>
      <w:pPr>
        <w:ind w:left="4942" w:hanging="351"/>
      </w:pPr>
      <w:rPr>
        <w:rFonts w:hint="default"/>
        <w:lang w:val="uk-UA" w:eastAsia="uk-UA" w:bidi="uk-UA"/>
      </w:rPr>
    </w:lvl>
    <w:lvl w:ilvl="5" w:tplc="8D1292E4">
      <w:numFmt w:val="bullet"/>
      <w:lvlText w:val="•"/>
      <w:lvlJc w:val="left"/>
      <w:pPr>
        <w:ind w:left="5962" w:hanging="351"/>
      </w:pPr>
      <w:rPr>
        <w:rFonts w:hint="default"/>
        <w:lang w:val="uk-UA" w:eastAsia="uk-UA" w:bidi="uk-UA"/>
      </w:rPr>
    </w:lvl>
    <w:lvl w:ilvl="6" w:tplc="9FFC30F6">
      <w:numFmt w:val="bullet"/>
      <w:lvlText w:val="•"/>
      <w:lvlJc w:val="left"/>
      <w:pPr>
        <w:ind w:left="6983" w:hanging="351"/>
      </w:pPr>
      <w:rPr>
        <w:rFonts w:hint="default"/>
        <w:lang w:val="uk-UA" w:eastAsia="uk-UA" w:bidi="uk-UA"/>
      </w:rPr>
    </w:lvl>
    <w:lvl w:ilvl="7" w:tplc="D11CAB6C">
      <w:numFmt w:val="bullet"/>
      <w:lvlText w:val="•"/>
      <w:lvlJc w:val="left"/>
      <w:pPr>
        <w:ind w:left="8003" w:hanging="351"/>
      </w:pPr>
      <w:rPr>
        <w:rFonts w:hint="default"/>
        <w:lang w:val="uk-UA" w:eastAsia="uk-UA" w:bidi="uk-UA"/>
      </w:rPr>
    </w:lvl>
    <w:lvl w:ilvl="8" w:tplc="BC98B666">
      <w:numFmt w:val="bullet"/>
      <w:lvlText w:val="•"/>
      <w:lvlJc w:val="left"/>
      <w:pPr>
        <w:ind w:left="9024" w:hanging="351"/>
      </w:pPr>
      <w:rPr>
        <w:rFonts w:hint="default"/>
        <w:lang w:val="uk-UA" w:eastAsia="uk-UA" w:bidi="uk-UA"/>
      </w:rPr>
    </w:lvl>
  </w:abstractNum>
  <w:abstractNum w:abstractNumId="20">
    <w:nsid w:val="729E6445"/>
    <w:multiLevelType w:val="hybridMultilevel"/>
    <w:tmpl w:val="D3D6514C"/>
    <w:lvl w:ilvl="0" w:tplc="5F024006">
      <w:numFmt w:val="bullet"/>
      <w:lvlText w:val=""/>
      <w:lvlJc w:val="left"/>
      <w:pPr>
        <w:ind w:left="360" w:hanging="360"/>
      </w:pPr>
      <w:rPr>
        <w:rFonts w:ascii="Wingdings" w:eastAsia="Wingdings" w:hAnsi="Wingdings" w:cs="Wingdings" w:hint="default"/>
        <w:w w:val="100"/>
        <w:sz w:val="24"/>
        <w:szCs w:val="24"/>
        <w:lang w:val="uk-UA" w:eastAsia="uk-UA" w:bidi="uk-UA"/>
      </w:rPr>
    </w:lvl>
    <w:lvl w:ilvl="1" w:tplc="777C4E02">
      <w:numFmt w:val="bullet"/>
      <w:lvlText w:val="•"/>
      <w:lvlJc w:val="left"/>
      <w:pPr>
        <w:ind w:left="544" w:hanging="360"/>
      </w:pPr>
      <w:rPr>
        <w:rFonts w:hint="default"/>
        <w:lang w:val="uk-UA" w:eastAsia="uk-UA" w:bidi="uk-UA"/>
      </w:rPr>
    </w:lvl>
    <w:lvl w:ilvl="2" w:tplc="2BBAE7EA">
      <w:numFmt w:val="bullet"/>
      <w:lvlText w:val="•"/>
      <w:lvlJc w:val="left"/>
      <w:pPr>
        <w:ind w:left="728" w:hanging="360"/>
      </w:pPr>
      <w:rPr>
        <w:rFonts w:hint="default"/>
        <w:lang w:val="uk-UA" w:eastAsia="uk-UA" w:bidi="uk-UA"/>
      </w:rPr>
    </w:lvl>
    <w:lvl w:ilvl="3" w:tplc="B282BEC2">
      <w:numFmt w:val="bullet"/>
      <w:lvlText w:val="•"/>
      <w:lvlJc w:val="left"/>
      <w:pPr>
        <w:ind w:left="913" w:hanging="360"/>
      </w:pPr>
      <w:rPr>
        <w:rFonts w:hint="default"/>
        <w:lang w:val="uk-UA" w:eastAsia="uk-UA" w:bidi="uk-UA"/>
      </w:rPr>
    </w:lvl>
    <w:lvl w:ilvl="4" w:tplc="A64ADFD2">
      <w:numFmt w:val="bullet"/>
      <w:lvlText w:val="•"/>
      <w:lvlJc w:val="left"/>
      <w:pPr>
        <w:ind w:left="1097" w:hanging="360"/>
      </w:pPr>
      <w:rPr>
        <w:rFonts w:hint="default"/>
        <w:lang w:val="uk-UA" w:eastAsia="uk-UA" w:bidi="uk-UA"/>
      </w:rPr>
    </w:lvl>
    <w:lvl w:ilvl="5" w:tplc="F97ED94A">
      <w:numFmt w:val="bullet"/>
      <w:lvlText w:val="•"/>
      <w:lvlJc w:val="left"/>
      <w:pPr>
        <w:ind w:left="1282" w:hanging="360"/>
      </w:pPr>
      <w:rPr>
        <w:rFonts w:hint="default"/>
        <w:lang w:val="uk-UA" w:eastAsia="uk-UA" w:bidi="uk-UA"/>
      </w:rPr>
    </w:lvl>
    <w:lvl w:ilvl="6" w:tplc="732614B6">
      <w:numFmt w:val="bullet"/>
      <w:lvlText w:val="•"/>
      <w:lvlJc w:val="left"/>
      <w:pPr>
        <w:ind w:left="1466" w:hanging="360"/>
      </w:pPr>
      <w:rPr>
        <w:rFonts w:hint="default"/>
        <w:lang w:val="uk-UA" w:eastAsia="uk-UA" w:bidi="uk-UA"/>
      </w:rPr>
    </w:lvl>
    <w:lvl w:ilvl="7" w:tplc="09AEDC32">
      <w:numFmt w:val="bullet"/>
      <w:lvlText w:val="•"/>
      <w:lvlJc w:val="left"/>
      <w:pPr>
        <w:ind w:left="1651" w:hanging="360"/>
      </w:pPr>
      <w:rPr>
        <w:rFonts w:hint="default"/>
        <w:lang w:val="uk-UA" w:eastAsia="uk-UA" w:bidi="uk-UA"/>
      </w:rPr>
    </w:lvl>
    <w:lvl w:ilvl="8" w:tplc="0FA4827E">
      <w:numFmt w:val="bullet"/>
      <w:lvlText w:val="•"/>
      <w:lvlJc w:val="left"/>
      <w:pPr>
        <w:ind w:left="1835" w:hanging="360"/>
      </w:pPr>
      <w:rPr>
        <w:rFonts w:hint="default"/>
        <w:lang w:val="uk-UA" w:eastAsia="uk-UA" w:bidi="uk-UA"/>
      </w:rPr>
    </w:lvl>
  </w:abstractNum>
  <w:abstractNum w:abstractNumId="21">
    <w:nsid w:val="753007CB"/>
    <w:multiLevelType w:val="hybridMultilevel"/>
    <w:tmpl w:val="2CD68CA6"/>
    <w:lvl w:ilvl="0" w:tplc="5BB46A20">
      <w:start w:val="2"/>
      <w:numFmt w:val="upperRoman"/>
      <w:lvlText w:val="%1."/>
      <w:lvlJc w:val="left"/>
      <w:pPr>
        <w:ind w:left="1179" w:hanging="384"/>
      </w:pPr>
      <w:rPr>
        <w:rFonts w:ascii="Times New Roman" w:eastAsia="Times New Roman" w:hAnsi="Times New Roman" w:cs="Times New Roman" w:hint="default"/>
        <w:b/>
        <w:bCs/>
        <w:spacing w:val="-1"/>
        <w:w w:val="99"/>
        <w:sz w:val="28"/>
        <w:szCs w:val="28"/>
        <w:lang w:val="uk-UA" w:eastAsia="uk-UA" w:bidi="uk-UA"/>
      </w:rPr>
    </w:lvl>
    <w:lvl w:ilvl="1" w:tplc="B6D81E48">
      <w:start w:val="3"/>
      <w:numFmt w:val="upperRoman"/>
      <w:lvlText w:val="%2."/>
      <w:lvlJc w:val="left"/>
      <w:pPr>
        <w:ind w:left="1017" w:hanging="399"/>
      </w:pPr>
      <w:rPr>
        <w:rFonts w:ascii="Times New Roman" w:eastAsia="Times New Roman" w:hAnsi="Times New Roman" w:cs="Times New Roman" w:hint="default"/>
        <w:b/>
        <w:bCs/>
        <w:i/>
        <w:spacing w:val="-5"/>
        <w:w w:val="100"/>
        <w:sz w:val="24"/>
        <w:szCs w:val="24"/>
        <w:lang w:val="uk-UA" w:eastAsia="uk-UA" w:bidi="uk-UA"/>
      </w:rPr>
    </w:lvl>
    <w:lvl w:ilvl="2" w:tplc="1FFC5AB4">
      <w:numFmt w:val="bullet"/>
      <w:lvlText w:val="•"/>
      <w:lvlJc w:val="left"/>
      <w:pPr>
        <w:ind w:left="2278" w:hanging="399"/>
      </w:pPr>
      <w:rPr>
        <w:rFonts w:hint="default"/>
        <w:lang w:val="uk-UA" w:eastAsia="uk-UA" w:bidi="uk-UA"/>
      </w:rPr>
    </w:lvl>
    <w:lvl w:ilvl="3" w:tplc="329AC178">
      <w:numFmt w:val="bullet"/>
      <w:lvlText w:val="•"/>
      <w:lvlJc w:val="left"/>
      <w:pPr>
        <w:ind w:left="3376" w:hanging="399"/>
      </w:pPr>
      <w:rPr>
        <w:rFonts w:hint="default"/>
        <w:lang w:val="uk-UA" w:eastAsia="uk-UA" w:bidi="uk-UA"/>
      </w:rPr>
    </w:lvl>
    <w:lvl w:ilvl="4" w:tplc="8EF61710">
      <w:numFmt w:val="bullet"/>
      <w:lvlText w:val="•"/>
      <w:lvlJc w:val="left"/>
      <w:pPr>
        <w:ind w:left="4475" w:hanging="399"/>
      </w:pPr>
      <w:rPr>
        <w:rFonts w:hint="default"/>
        <w:lang w:val="uk-UA" w:eastAsia="uk-UA" w:bidi="uk-UA"/>
      </w:rPr>
    </w:lvl>
    <w:lvl w:ilvl="5" w:tplc="FF589212">
      <w:numFmt w:val="bullet"/>
      <w:lvlText w:val="•"/>
      <w:lvlJc w:val="left"/>
      <w:pPr>
        <w:ind w:left="5573" w:hanging="399"/>
      </w:pPr>
      <w:rPr>
        <w:rFonts w:hint="default"/>
        <w:lang w:val="uk-UA" w:eastAsia="uk-UA" w:bidi="uk-UA"/>
      </w:rPr>
    </w:lvl>
    <w:lvl w:ilvl="6" w:tplc="3A24C626">
      <w:numFmt w:val="bullet"/>
      <w:lvlText w:val="•"/>
      <w:lvlJc w:val="left"/>
      <w:pPr>
        <w:ind w:left="6671" w:hanging="399"/>
      </w:pPr>
      <w:rPr>
        <w:rFonts w:hint="default"/>
        <w:lang w:val="uk-UA" w:eastAsia="uk-UA" w:bidi="uk-UA"/>
      </w:rPr>
    </w:lvl>
    <w:lvl w:ilvl="7" w:tplc="3530C094">
      <w:numFmt w:val="bullet"/>
      <w:lvlText w:val="•"/>
      <w:lvlJc w:val="left"/>
      <w:pPr>
        <w:ind w:left="7770" w:hanging="399"/>
      </w:pPr>
      <w:rPr>
        <w:rFonts w:hint="default"/>
        <w:lang w:val="uk-UA" w:eastAsia="uk-UA" w:bidi="uk-UA"/>
      </w:rPr>
    </w:lvl>
    <w:lvl w:ilvl="8" w:tplc="76F6298C">
      <w:numFmt w:val="bullet"/>
      <w:lvlText w:val="•"/>
      <w:lvlJc w:val="left"/>
      <w:pPr>
        <w:ind w:left="8868" w:hanging="399"/>
      </w:pPr>
      <w:rPr>
        <w:rFonts w:hint="default"/>
        <w:lang w:val="uk-UA" w:eastAsia="uk-UA" w:bidi="uk-UA"/>
      </w:rPr>
    </w:lvl>
  </w:abstractNum>
  <w:abstractNum w:abstractNumId="22">
    <w:nsid w:val="75936BD2"/>
    <w:multiLevelType w:val="hybridMultilevel"/>
    <w:tmpl w:val="443E71F4"/>
    <w:lvl w:ilvl="0" w:tplc="15A0FCC2">
      <w:numFmt w:val="bullet"/>
      <w:lvlText w:val=""/>
      <w:lvlJc w:val="left"/>
      <w:pPr>
        <w:ind w:left="506" w:hanging="360"/>
      </w:pPr>
      <w:rPr>
        <w:rFonts w:ascii="Wingdings" w:eastAsia="Wingdings" w:hAnsi="Wingdings" w:cs="Wingdings" w:hint="default"/>
        <w:w w:val="100"/>
        <w:sz w:val="24"/>
        <w:szCs w:val="24"/>
        <w:lang w:val="uk-UA" w:eastAsia="uk-UA" w:bidi="uk-UA"/>
      </w:rPr>
    </w:lvl>
    <w:lvl w:ilvl="1" w:tplc="430CB04A">
      <w:numFmt w:val="bullet"/>
      <w:lvlText w:val="•"/>
      <w:lvlJc w:val="left"/>
      <w:pPr>
        <w:ind w:left="1041" w:hanging="360"/>
      </w:pPr>
      <w:rPr>
        <w:rFonts w:hint="default"/>
        <w:lang w:val="uk-UA" w:eastAsia="uk-UA" w:bidi="uk-UA"/>
      </w:rPr>
    </w:lvl>
    <w:lvl w:ilvl="2" w:tplc="86B0A362">
      <w:numFmt w:val="bullet"/>
      <w:lvlText w:val="•"/>
      <w:lvlJc w:val="left"/>
      <w:pPr>
        <w:ind w:left="1582" w:hanging="360"/>
      </w:pPr>
      <w:rPr>
        <w:rFonts w:hint="default"/>
        <w:lang w:val="uk-UA" w:eastAsia="uk-UA" w:bidi="uk-UA"/>
      </w:rPr>
    </w:lvl>
    <w:lvl w:ilvl="3" w:tplc="6D8023D6">
      <w:numFmt w:val="bullet"/>
      <w:lvlText w:val="•"/>
      <w:lvlJc w:val="left"/>
      <w:pPr>
        <w:ind w:left="2124" w:hanging="360"/>
      </w:pPr>
      <w:rPr>
        <w:rFonts w:hint="default"/>
        <w:lang w:val="uk-UA" w:eastAsia="uk-UA" w:bidi="uk-UA"/>
      </w:rPr>
    </w:lvl>
    <w:lvl w:ilvl="4" w:tplc="42AC2200">
      <w:numFmt w:val="bullet"/>
      <w:lvlText w:val="•"/>
      <w:lvlJc w:val="left"/>
      <w:pPr>
        <w:ind w:left="2665" w:hanging="360"/>
      </w:pPr>
      <w:rPr>
        <w:rFonts w:hint="default"/>
        <w:lang w:val="uk-UA" w:eastAsia="uk-UA" w:bidi="uk-UA"/>
      </w:rPr>
    </w:lvl>
    <w:lvl w:ilvl="5" w:tplc="C37C09CA">
      <w:numFmt w:val="bullet"/>
      <w:lvlText w:val="•"/>
      <w:lvlJc w:val="left"/>
      <w:pPr>
        <w:ind w:left="3206" w:hanging="360"/>
      </w:pPr>
      <w:rPr>
        <w:rFonts w:hint="default"/>
        <w:lang w:val="uk-UA" w:eastAsia="uk-UA" w:bidi="uk-UA"/>
      </w:rPr>
    </w:lvl>
    <w:lvl w:ilvl="6" w:tplc="D65C0F5E">
      <w:numFmt w:val="bullet"/>
      <w:lvlText w:val="•"/>
      <w:lvlJc w:val="left"/>
      <w:pPr>
        <w:ind w:left="3748" w:hanging="360"/>
      </w:pPr>
      <w:rPr>
        <w:rFonts w:hint="default"/>
        <w:lang w:val="uk-UA" w:eastAsia="uk-UA" w:bidi="uk-UA"/>
      </w:rPr>
    </w:lvl>
    <w:lvl w:ilvl="7" w:tplc="EE061B24">
      <w:numFmt w:val="bullet"/>
      <w:lvlText w:val="•"/>
      <w:lvlJc w:val="left"/>
      <w:pPr>
        <w:ind w:left="4289" w:hanging="360"/>
      </w:pPr>
      <w:rPr>
        <w:rFonts w:hint="default"/>
        <w:lang w:val="uk-UA" w:eastAsia="uk-UA" w:bidi="uk-UA"/>
      </w:rPr>
    </w:lvl>
    <w:lvl w:ilvl="8" w:tplc="7D5E075A">
      <w:numFmt w:val="bullet"/>
      <w:lvlText w:val="•"/>
      <w:lvlJc w:val="left"/>
      <w:pPr>
        <w:ind w:left="4830" w:hanging="360"/>
      </w:pPr>
      <w:rPr>
        <w:rFonts w:hint="default"/>
        <w:lang w:val="uk-UA" w:eastAsia="uk-UA" w:bidi="uk-UA"/>
      </w:rPr>
    </w:lvl>
  </w:abstractNum>
  <w:abstractNum w:abstractNumId="23">
    <w:nsid w:val="781929DA"/>
    <w:multiLevelType w:val="hybridMultilevel"/>
    <w:tmpl w:val="B6F8B574"/>
    <w:lvl w:ilvl="0" w:tplc="AA10CD84">
      <w:start w:val="1"/>
      <w:numFmt w:val="decimal"/>
      <w:lvlText w:val="%1."/>
      <w:lvlJc w:val="left"/>
      <w:pPr>
        <w:ind w:left="1401" w:hanging="543"/>
      </w:pPr>
      <w:rPr>
        <w:rFonts w:hint="default"/>
        <w:spacing w:val="-1"/>
        <w:w w:val="99"/>
        <w:lang w:val="uk-UA" w:eastAsia="uk-UA" w:bidi="uk-UA"/>
      </w:rPr>
    </w:lvl>
    <w:lvl w:ilvl="1" w:tplc="E4CE6980">
      <w:numFmt w:val="bullet"/>
      <w:lvlText w:val=""/>
      <w:lvlJc w:val="left"/>
      <w:pPr>
        <w:ind w:left="1939" w:hanging="360"/>
      </w:pPr>
      <w:rPr>
        <w:rFonts w:ascii="Wingdings" w:eastAsia="Wingdings" w:hAnsi="Wingdings" w:cs="Wingdings" w:hint="default"/>
        <w:w w:val="99"/>
        <w:sz w:val="28"/>
        <w:szCs w:val="28"/>
        <w:lang w:val="uk-UA" w:eastAsia="uk-UA" w:bidi="uk-UA"/>
      </w:rPr>
    </w:lvl>
    <w:lvl w:ilvl="2" w:tplc="AB3EEC8A">
      <w:numFmt w:val="bullet"/>
      <w:lvlText w:val="•"/>
      <w:lvlJc w:val="left"/>
      <w:pPr>
        <w:ind w:left="2953" w:hanging="360"/>
      </w:pPr>
      <w:rPr>
        <w:rFonts w:hint="default"/>
        <w:lang w:val="uk-UA" w:eastAsia="uk-UA" w:bidi="uk-UA"/>
      </w:rPr>
    </w:lvl>
    <w:lvl w:ilvl="3" w:tplc="263C3F3C">
      <w:numFmt w:val="bullet"/>
      <w:lvlText w:val="•"/>
      <w:lvlJc w:val="left"/>
      <w:pPr>
        <w:ind w:left="3967" w:hanging="360"/>
      </w:pPr>
      <w:rPr>
        <w:rFonts w:hint="default"/>
        <w:lang w:val="uk-UA" w:eastAsia="uk-UA" w:bidi="uk-UA"/>
      </w:rPr>
    </w:lvl>
    <w:lvl w:ilvl="4" w:tplc="4D7E51BC">
      <w:numFmt w:val="bullet"/>
      <w:lvlText w:val="•"/>
      <w:lvlJc w:val="left"/>
      <w:pPr>
        <w:ind w:left="4981" w:hanging="360"/>
      </w:pPr>
      <w:rPr>
        <w:rFonts w:hint="default"/>
        <w:lang w:val="uk-UA" w:eastAsia="uk-UA" w:bidi="uk-UA"/>
      </w:rPr>
    </w:lvl>
    <w:lvl w:ilvl="5" w:tplc="0ABE5618">
      <w:numFmt w:val="bullet"/>
      <w:lvlText w:val="•"/>
      <w:lvlJc w:val="left"/>
      <w:pPr>
        <w:ind w:left="5995" w:hanging="360"/>
      </w:pPr>
      <w:rPr>
        <w:rFonts w:hint="default"/>
        <w:lang w:val="uk-UA" w:eastAsia="uk-UA" w:bidi="uk-UA"/>
      </w:rPr>
    </w:lvl>
    <w:lvl w:ilvl="6" w:tplc="308A939E">
      <w:numFmt w:val="bullet"/>
      <w:lvlText w:val="•"/>
      <w:lvlJc w:val="left"/>
      <w:pPr>
        <w:ind w:left="7009" w:hanging="360"/>
      </w:pPr>
      <w:rPr>
        <w:rFonts w:hint="default"/>
        <w:lang w:val="uk-UA" w:eastAsia="uk-UA" w:bidi="uk-UA"/>
      </w:rPr>
    </w:lvl>
    <w:lvl w:ilvl="7" w:tplc="AF1AEFBA">
      <w:numFmt w:val="bullet"/>
      <w:lvlText w:val="•"/>
      <w:lvlJc w:val="left"/>
      <w:pPr>
        <w:ind w:left="8023" w:hanging="360"/>
      </w:pPr>
      <w:rPr>
        <w:rFonts w:hint="default"/>
        <w:lang w:val="uk-UA" w:eastAsia="uk-UA" w:bidi="uk-UA"/>
      </w:rPr>
    </w:lvl>
    <w:lvl w:ilvl="8" w:tplc="65B432AC">
      <w:numFmt w:val="bullet"/>
      <w:lvlText w:val="•"/>
      <w:lvlJc w:val="left"/>
      <w:pPr>
        <w:ind w:left="9037" w:hanging="360"/>
      </w:pPr>
      <w:rPr>
        <w:rFonts w:hint="default"/>
        <w:lang w:val="uk-UA" w:eastAsia="uk-UA" w:bidi="uk-UA"/>
      </w:rPr>
    </w:lvl>
  </w:abstractNum>
  <w:abstractNum w:abstractNumId="24">
    <w:nsid w:val="799B6F73"/>
    <w:multiLevelType w:val="hybridMultilevel"/>
    <w:tmpl w:val="CBD8B9E6"/>
    <w:lvl w:ilvl="0" w:tplc="23CE0A20">
      <w:numFmt w:val="bullet"/>
      <w:lvlText w:val=""/>
      <w:lvlJc w:val="left"/>
      <w:pPr>
        <w:ind w:left="1219" w:hanging="361"/>
      </w:pPr>
      <w:rPr>
        <w:rFonts w:ascii="Symbol" w:eastAsia="Symbol" w:hAnsi="Symbol" w:cs="Symbol" w:hint="default"/>
        <w:w w:val="99"/>
        <w:sz w:val="28"/>
        <w:szCs w:val="28"/>
        <w:lang w:val="uk-UA" w:eastAsia="uk-UA" w:bidi="uk-UA"/>
      </w:rPr>
    </w:lvl>
    <w:lvl w:ilvl="1" w:tplc="CB260AE4">
      <w:numFmt w:val="bullet"/>
      <w:lvlText w:val="•"/>
      <w:lvlJc w:val="left"/>
      <w:pPr>
        <w:ind w:left="2204" w:hanging="361"/>
      </w:pPr>
      <w:rPr>
        <w:rFonts w:hint="default"/>
        <w:lang w:val="uk-UA" w:eastAsia="uk-UA" w:bidi="uk-UA"/>
      </w:rPr>
    </w:lvl>
    <w:lvl w:ilvl="2" w:tplc="0BDAFCFC">
      <w:numFmt w:val="bullet"/>
      <w:lvlText w:val="•"/>
      <w:lvlJc w:val="left"/>
      <w:pPr>
        <w:ind w:left="3189" w:hanging="361"/>
      </w:pPr>
      <w:rPr>
        <w:rFonts w:hint="default"/>
        <w:lang w:val="uk-UA" w:eastAsia="uk-UA" w:bidi="uk-UA"/>
      </w:rPr>
    </w:lvl>
    <w:lvl w:ilvl="3" w:tplc="0C58F9EA">
      <w:numFmt w:val="bullet"/>
      <w:lvlText w:val="•"/>
      <w:lvlJc w:val="left"/>
      <w:pPr>
        <w:ind w:left="4173" w:hanging="361"/>
      </w:pPr>
      <w:rPr>
        <w:rFonts w:hint="default"/>
        <w:lang w:val="uk-UA" w:eastAsia="uk-UA" w:bidi="uk-UA"/>
      </w:rPr>
    </w:lvl>
    <w:lvl w:ilvl="4" w:tplc="104227DC">
      <w:numFmt w:val="bullet"/>
      <w:lvlText w:val="•"/>
      <w:lvlJc w:val="left"/>
      <w:pPr>
        <w:ind w:left="5158" w:hanging="361"/>
      </w:pPr>
      <w:rPr>
        <w:rFonts w:hint="default"/>
        <w:lang w:val="uk-UA" w:eastAsia="uk-UA" w:bidi="uk-UA"/>
      </w:rPr>
    </w:lvl>
    <w:lvl w:ilvl="5" w:tplc="8B1E98E0">
      <w:numFmt w:val="bullet"/>
      <w:lvlText w:val="•"/>
      <w:lvlJc w:val="left"/>
      <w:pPr>
        <w:ind w:left="6142" w:hanging="361"/>
      </w:pPr>
      <w:rPr>
        <w:rFonts w:hint="default"/>
        <w:lang w:val="uk-UA" w:eastAsia="uk-UA" w:bidi="uk-UA"/>
      </w:rPr>
    </w:lvl>
    <w:lvl w:ilvl="6" w:tplc="437EAACE">
      <w:numFmt w:val="bullet"/>
      <w:lvlText w:val="•"/>
      <w:lvlJc w:val="left"/>
      <w:pPr>
        <w:ind w:left="7127" w:hanging="361"/>
      </w:pPr>
      <w:rPr>
        <w:rFonts w:hint="default"/>
        <w:lang w:val="uk-UA" w:eastAsia="uk-UA" w:bidi="uk-UA"/>
      </w:rPr>
    </w:lvl>
    <w:lvl w:ilvl="7" w:tplc="2D325EC2">
      <w:numFmt w:val="bullet"/>
      <w:lvlText w:val="•"/>
      <w:lvlJc w:val="left"/>
      <w:pPr>
        <w:ind w:left="8111" w:hanging="361"/>
      </w:pPr>
      <w:rPr>
        <w:rFonts w:hint="default"/>
        <w:lang w:val="uk-UA" w:eastAsia="uk-UA" w:bidi="uk-UA"/>
      </w:rPr>
    </w:lvl>
    <w:lvl w:ilvl="8" w:tplc="C9E4AEEC">
      <w:numFmt w:val="bullet"/>
      <w:lvlText w:val="•"/>
      <w:lvlJc w:val="left"/>
      <w:pPr>
        <w:ind w:left="9096" w:hanging="361"/>
      </w:pPr>
      <w:rPr>
        <w:rFonts w:hint="default"/>
        <w:lang w:val="uk-UA" w:eastAsia="uk-UA" w:bidi="uk-UA"/>
      </w:rPr>
    </w:lvl>
  </w:abstractNum>
  <w:num w:numId="1">
    <w:abstractNumId w:val="10"/>
  </w:num>
  <w:num w:numId="2">
    <w:abstractNumId w:val="1"/>
  </w:num>
  <w:num w:numId="3">
    <w:abstractNumId w:val="13"/>
  </w:num>
  <w:num w:numId="4">
    <w:abstractNumId w:val="6"/>
  </w:num>
  <w:num w:numId="5">
    <w:abstractNumId w:val="8"/>
  </w:num>
  <w:num w:numId="6">
    <w:abstractNumId w:val="20"/>
  </w:num>
  <w:num w:numId="7">
    <w:abstractNumId w:val="15"/>
  </w:num>
  <w:num w:numId="8">
    <w:abstractNumId w:val="2"/>
  </w:num>
  <w:num w:numId="9">
    <w:abstractNumId w:val="12"/>
  </w:num>
  <w:num w:numId="10">
    <w:abstractNumId w:val="7"/>
  </w:num>
  <w:num w:numId="11">
    <w:abstractNumId w:val="0"/>
  </w:num>
  <w:num w:numId="12">
    <w:abstractNumId w:val="14"/>
  </w:num>
  <w:num w:numId="13">
    <w:abstractNumId w:val="3"/>
  </w:num>
  <w:num w:numId="14">
    <w:abstractNumId w:val="19"/>
  </w:num>
  <w:num w:numId="15">
    <w:abstractNumId w:val="22"/>
  </w:num>
  <w:num w:numId="16">
    <w:abstractNumId w:val="11"/>
  </w:num>
  <w:num w:numId="17">
    <w:abstractNumId w:val="18"/>
  </w:num>
  <w:num w:numId="18">
    <w:abstractNumId w:val="17"/>
  </w:num>
  <w:num w:numId="19">
    <w:abstractNumId w:val="4"/>
  </w:num>
  <w:num w:numId="20">
    <w:abstractNumId w:val="23"/>
  </w:num>
  <w:num w:numId="21">
    <w:abstractNumId w:val="9"/>
  </w:num>
  <w:num w:numId="22">
    <w:abstractNumId w:val="24"/>
  </w:num>
  <w:num w:numId="23">
    <w:abstractNumId w:val="5"/>
  </w:num>
  <w:num w:numId="24">
    <w:abstractNumId w:val="16"/>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2AF"/>
    <w:rsid w:val="005C2FB7"/>
    <w:rsid w:val="008452D7"/>
    <w:rsid w:val="009418B6"/>
    <w:rsid w:val="009A42AF"/>
    <w:rsid w:val="00D824AF"/>
    <w:rsid w:val="00E44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42AF"/>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A42AF"/>
    <w:rPr>
      <w:sz w:val="28"/>
      <w:szCs w:val="28"/>
    </w:rPr>
  </w:style>
  <w:style w:type="character" w:customStyle="1" w:styleId="a4">
    <w:name w:val="Основной текст Знак"/>
    <w:basedOn w:val="a0"/>
    <w:link w:val="a3"/>
    <w:uiPriority w:val="1"/>
    <w:rsid w:val="009A42AF"/>
    <w:rPr>
      <w:rFonts w:ascii="Times New Roman" w:eastAsia="Times New Roman" w:hAnsi="Times New Roman" w:cs="Times New Roman"/>
      <w:sz w:val="28"/>
      <w:szCs w:val="28"/>
      <w:lang w:val="uk-UA" w:eastAsia="uk-UA" w:bidi="uk-UA"/>
    </w:rPr>
  </w:style>
  <w:style w:type="paragraph" w:customStyle="1" w:styleId="Heading1">
    <w:name w:val="Heading 1"/>
    <w:basedOn w:val="a"/>
    <w:uiPriority w:val="1"/>
    <w:qFormat/>
    <w:rsid w:val="009A42AF"/>
    <w:pPr>
      <w:ind w:left="1530" w:right="1234"/>
      <w:jc w:val="center"/>
      <w:outlineLvl w:val="1"/>
    </w:pPr>
    <w:rPr>
      <w:rFonts w:ascii="Bookman Old Style" w:eastAsia="Bookman Old Style" w:hAnsi="Bookman Old Style" w:cs="Bookman Old Style"/>
      <w:sz w:val="32"/>
      <w:szCs w:val="32"/>
    </w:rPr>
  </w:style>
  <w:style w:type="paragraph" w:customStyle="1" w:styleId="Heading4">
    <w:name w:val="Heading 4"/>
    <w:basedOn w:val="a"/>
    <w:uiPriority w:val="1"/>
    <w:qFormat/>
    <w:rsid w:val="009A42AF"/>
    <w:pPr>
      <w:ind w:left="2659"/>
      <w:jc w:val="both"/>
      <w:outlineLvl w:val="4"/>
    </w:pPr>
    <w:rPr>
      <w:b/>
      <w:bCs/>
      <w:i/>
      <w:sz w:val="28"/>
      <w:szCs w:val="28"/>
    </w:rPr>
  </w:style>
  <w:style w:type="paragraph" w:styleId="a5">
    <w:name w:val="List Paragraph"/>
    <w:basedOn w:val="a"/>
    <w:uiPriority w:val="1"/>
    <w:qFormat/>
    <w:rsid w:val="009A42AF"/>
    <w:pPr>
      <w:ind w:left="1219" w:hanging="36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E6F84-886C-46AC-973D-FF488710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3757</Words>
  <Characters>21421</Characters>
  <Application>Microsoft Office Word</Application>
  <DocSecurity>0</DocSecurity>
  <Lines>178</Lines>
  <Paragraphs>50</Paragraphs>
  <ScaleCrop>false</ScaleCrop>
  <Company/>
  <LinksUpToDate>false</LinksUpToDate>
  <CharactersWithSpaces>25128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2020-11-10T13:08:00Z</dcterms:created>
  <dcterms:modified xsi:type="dcterms:W3CDTF">2020-11-11T07:42:00Z</dcterms:modified>
</cp:coreProperties>
</file>