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52E" w:rsidRDefault="00E2052E" w:rsidP="00E2052E">
      <w:pPr>
        <w:pStyle w:val="1"/>
        <w:rPr>
          <w:rFonts w:ascii="Georgia" w:hAnsi="Georgia"/>
          <w:b w:val="0"/>
          <w:bCs w:val="0"/>
          <w:color w:val="222222"/>
          <w:lang w:val="ru-RU"/>
        </w:rPr>
      </w:pPr>
      <w:r>
        <w:rPr>
          <w:rFonts w:ascii="Georgia" w:hAnsi="Georgia"/>
          <w:b w:val="0"/>
          <w:bCs w:val="0"/>
          <w:color w:val="222222"/>
        </w:rPr>
        <w:t>Стиль та імідж ділової людини</w:t>
      </w:r>
    </w:p>
    <w:p w:rsidR="00E2052E" w:rsidRDefault="00E2052E" w:rsidP="00E2052E">
      <w:pPr>
        <w:pStyle w:val="2"/>
        <w:spacing w:before="0" w:beforeAutospacing="0"/>
        <w:rPr>
          <w:rFonts w:ascii="Georgia" w:hAnsi="Georgia"/>
          <w:b w:val="0"/>
          <w:bCs w:val="0"/>
          <w:color w:val="222222"/>
        </w:rPr>
      </w:pPr>
      <w:r>
        <w:rPr>
          <w:rFonts w:ascii="Georgia" w:hAnsi="Georgia"/>
          <w:b w:val="0"/>
          <w:bCs w:val="0"/>
          <w:color w:val="222222"/>
        </w:rPr>
        <w:t>ЗНАЧЕННЯ ЗОВНІШНЬОГО ВИГЛЯДУ У СТВОРЕННІ ІМІДЖУ ПРОФЕСІОНАЛА</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Хороші манери включають, крім іншого, і те, як ми виглядаємо та поводимо себе. Хоча не всі чітко усвідомлюють це, етикет включає наш професійний вигляд та те, яким чином ми поводимося щодо інших, яким є наше ставлення до інших. Відповідний, адекватний зовнішній вигляд демонструє вашу повагу до себе, до інших і до конкретної ситуації та подій.</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 xml:space="preserve">Суспільство встановило правила — нині значно гнучкіші, ніж у минулому — щодо відповідного вбрання та адекватної поведінки для різних ситуацій. Вогке волосся і простий одяг прекрасно підходять для пляжу, але аж ніяк не вписуються у залі засідань. Одягатися невідповідно до ситуації — вияв поганих манер, неввічливість. До того ж, це може бути </w:t>
      </w:r>
      <w:proofErr w:type="spellStart"/>
      <w:r w:rsidRPr="00E2052E">
        <w:rPr>
          <w:color w:val="222222"/>
          <w:sz w:val="28"/>
          <w:szCs w:val="28"/>
        </w:rPr>
        <w:t>розцінено</w:t>
      </w:r>
      <w:proofErr w:type="spellEnd"/>
      <w:r w:rsidRPr="00E2052E">
        <w:rPr>
          <w:color w:val="222222"/>
          <w:sz w:val="28"/>
          <w:szCs w:val="28"/>
        </w:rPr>
        <w:t xml:space="preserve"> як вияв неповаги, якщо, наприклад, ваш одяг менш офіційний, ніж того вимагає ситуація.</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Про кого ж ми говоримо, що він має професійну зовнішність, імідж? Очевидно, це доглянута людина, яка одягнута відповідно до виконуваної нею професійної ролі і яка поводить себе впевнено та гідно. Така людина своєю зовнішністю та поведінкою виявляє себе професіоналом.</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Ми сприймаємо один одного на основі тих комунікативних сигналів, які передаємо. Ці сигнали розподіляються на три групи:</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 зорові (те, що ми бачимо — одяг, зовнішність, вираз обличчя, статура та ін.);</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 вокальні (як використовує свій голос особа, з якою ми спілкуємося);</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 вербальні (які саме слова ми чуємо та вживаємо).</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 xml:space="preserve">Вчені встановили, що 55 % інформації, яка передається людиною, сприймається через TL зорові сигнали — через її зовнішній вигляд; 38 % інформації сприймається через вокальні сигнали — через те, як людина використовує свій голос при спілкуванні (його тон, висота та ін.) І лише 7 % </w:t>
      </w:r>
      <w:r w:rsidRPr="00E2052E">
        <w:rPr>
          <w:color w:val="222222"/>
          <w:sz w:val="28"/>
          <w:szCs w:val="28"/>
        </w:rPr>
        <w:lastRenderedPageBreak/>
        <w:t>інформації сприймається через вербальні сигнали — через те, що саме ми говоримо.</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Очевидно, якщо більше ніж половина враження про нас складається на основі того, якими нас бачать інші, необхідно і важливо вміти передавати правильні зорові сигнали: відповідно одягатися, мати доглянуту зовнішність та адекватні жести, міміку і позу.</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Якщо ваша зовнішність, одяг, жести та міміка передають адекватні сигнали, вони працюють на вас, у протилежному випадку — проти вас. У діловому світі надзвичайно важливо, щоб зорові сигнали, які отримують від вас інші, передавали необхідну для вас інформацію і характеризували вас як професіонала. Розглядайте себе як члена команди. Ви хочете грати за правилами, а відповідна форма — частина цієї гри. Якщо ви раптом прийдете без форми, вам, можливо, і не дозволять грати.</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У певних сферах діяльності неадекватне вбрання, зовнішність, жести та міміка можуть розцінюватися як вияв неповаги до встановлених корпоративних правил поведінки та кодексу одягу співробітників. Зовнішність та одяг, вибраний вами для роботи, мають свідчити про вашу приналежність до ділового світу, підкреслювати ваш професіоналізм та виявляти ваш гарний смак.</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Оцінка людей за їхнім зовнішнім виглядом може здаватися поверховою, адже справді важливим є те, хто вони, що становлять собою як особистості, а не те, як вони одягнуті і виглядають. Та погано це чи добре, вагома частина першого враження від будь-якої особи базується саме на її одязі та зовнішності. У людському суспільстві зовнішність є ключовим аспектом для розуміння особистості кожної людини, рівня її професіоналізму та для визначення її соціального стану.</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 xml:space="preserve">Зовнішній вигляд може підвищити вашу репутацію професіонала, а може поставити під сумнів ваші професійні здібності. Будь-який елемент зовнішності, який виглядає "занадто" (прикраси, парфуми/лосьйон, зачіска або елемент/частина одягу), може зменшити силу вашого професійного іміджу або </w:t>
      </w:r>
      <w:r w:rsidRPr="00E2052E">
        <w:rPr>
          <w:color w:val="222222"/>
          <w:sz w:val="28"/>
          <w:szCs w:val="28"/>
        </w:rPr>
        <w:lastRenderedPageBreak/>
        <w:t>навіть заплямувати його. Діловий зовнішній вигляд є своєрідним сигналом того, що ми готові до професійної діяльності не лише своїми знаннями та вміннями, а й психологічно.</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Вироблення і підтримка професійного зовнішнього вигляду часом може нагадувати додаткову, другу роботу, за яку ви не отримуєте ніякої компенсації. Цей процес має свої регулярні, повторювані цикли, вимагає часу та певного планування, а інколи передбачає і новий щоденний порядок. Отримувана при цьому нагорода здається невідчутною (або ж її важко відчути), тому що наслідки від неадекватної непрофесійної зовнішності та поведінки значно очевидніші та відчутніші.</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 xml:space="preserve">Однак слід усвідомлювати безперечні плюси від того, що ви виглядаєте і поводите себе як істинний професіонал, одним із яких є стійке і виправдане почуття поваги до себе та впевненості у своїх силах. Необхідною складовою вашої високої компетентності у сфері професійної діяльності безумовно є ваш імідж, який </w:t>
      </w:r>
      <w:proofErr w:type="spellStart"/>
      <w:r w:rsidRPr="00E2052E">
        <w:rPr>
          <w:color w:val="222222"/>
          <w:sz w:val="28"/>
          <w:szCs w:val="28"/>
        </w:rPr>
        <w:t>поважається</w:t>
      </w:r>
      <w:proofErr w:type="spellEnd"/>
      <w:r w:rsidRPr="00E2052E">
        <w:rPr>
          <w:color w:val="222222"/>
          <w:sz w:val="28"/>
          <w:szCs w:val="28"/>
        </w:rPr>
        <w:t xml:space="preserve"> як вашими колегами, так і вашими клієнтами. Результатом такої поваги є почуття взаємного комфорту у процесі співпраці та спілкування, що і становить зміст хороших манер.</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 xml:space="preserve">Усвідомлюючи вагу зовнішнього вигляду у створенні професійного іміджу, </w:t>
      </w:r>
      <w:proofErr w:type="spellStart"/>
      <w:r w:rsidRPr="00E2052E">
        <w:rPr>
          <w:color w:val="222222"/>
          <w:sz w:val="28"/>
          <w:szCs w:val="28"/>
        </w:rPr>
        <w:t>визначте,які</w:t>
      </w:r>
      <w:proofErr w:type="spellEnd"/>
      <w:r w:rsidRPr="00E2052E">
        <w:rPr>
          <w:color w:val="222222"/>
          <w:sz w:val="28"/>
          <w:szCs w:val="28"/>
        </w:rPr>
        <w:t xml:space="preserve"> із названих елементів є найбільш вагомими, а які найменш важливими при оцінці людини з першого погляду:</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 доглянута (чиста, охайна) зовнішність;</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 рукостискання;</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 дружня посмішка;</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 статура;</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 відповідний одяг;</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 мова;</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 загальний настрій;</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 запах парфумів/лосьйону;</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 такт/самоконтроль;</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 вміння слухати;</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lastRenderedPageBreak/>
        <w:t>· почуття гумору;</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 знання;</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 ввічливість;</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 повага до свого та чужого часу;</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 тон голосу.</w:t>
      </w:r>
    </w:p>
    <w:p w:rsid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Важливо усвідомлювати, що при визначенні серед названих елементів найбільш/найменш важливих не може бути абсолютних відповідей. Слід розуміти, що всі названі елементи є надзвичайно важливими при створенні професійного іміджу і можуть мати вирішальне значення у ситуації, коли людина оцінюється з першого погляду (наприклад, співбесіда, ділова зустріч з потенційним клієнтом і т. ін.).</w:t>
      </w:r>
    </w:p>
    <w:p w:rsidR="00E2052E" w:rsidRPr="00E2052E" w:rsidRDefault="00E2052E" w:rsidP="00E2052E">
      <w:pPr>
        <w:pStyle w:val="1"/>
        <w:spacing w:before="0" w:beforeAutospacing="0" w:after="0" w:afterAutospacing="0" w:line="360" w:lineRule="auto"/>
        <w:jc w:val="both"/>
        <w:rPr>
          <w:b w:val="0"/>
          <w:bCs w:val="0"/>
          <w:color w:val="222222"/>
          <w:sz w:val="28"/>
          <w:szCs w:val="28"/>
          <w:lang w:val="ru-RU"/>
        </w:rPr>
      </w:pPr>
      <w:r w:rsidRPr="00E2052E">
        <w:rPr>
          <w:b w:val="0"/>
          <w:bCs w:val="0"/>
          <w:color w:val="222222"/>
          <w:sz w:val="28"/>
          <w:szCs w:val="28"/>
        </w:rPr>
        <w:t>ОСНОВНІ ВИМОГИ ДО ОДЯГУ ДІЛОВОЇ ЛЮДИНИ</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Зрозуміло, що вибір одягу — власна справа кожної людини. Вбрання, що ви купуєте і носите, відображає вашу індивідуальність. Багато хто помилково вважає, що підбір ділового одягу/компонування ділового гардеробу — справа нудна і передбачає малий елемент творчості та польоту фантазії. Насправді ж, у рамках професійного вбрання існують численні можливості та варіанти вибору.</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Дехто вважає, що при стрімкій зміні течій та напрямків сучасної моди вибір ділового вбрання за складністю схожий на створення нового механізму.</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Але насправді підбір одягу для роботи зовсім не такий уже і складний. Головне, слід пам'ятати, що ваш вибір не може базуватися лише на вашому власному смаку та уподобаннях.</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Ваше рішення щодо того чи іншого елементу гардеробу насамперед має базуватися на таких ключових моментах:</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 Ваш одяг повинен "вписуватися" у робочу атмосферу місця вашої роботи.</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 Ваш одяг має відповідати очікуванням та уявленням про нього осіб, які з вами працюють (начальство, колеги, клієнти, ділові партнери).</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 xml:space="preserve">Очевидно, що багато у чому ваш вибір залежить від конкретних обставин. Але певні </w:t>
      </w:r>
      <w:proofErr w:type="spellStart"/>
      <w:r w:rsidRPr="00E2052E">
        <w:rPr>
          <w:color w:val="222222"/>
          <w:sz w:val="28"/>
          <w:szCs w:val="28"/>
        </w:rPr>
        <w:t>закономірності,які</w:t>
      </w:r>
      <w:proofErr w:type="spellEnd"/>
      <w:r w:rsidRPr="00E2052E">
        <w:rPr>
          <w:color w:val="222222"/>
          <w:sz w:val="28"/>
          <w:szCs w:val="28"/>
        </w:rPr>
        <w:t xml:space="preserve"> стосуються ділового одягу, є незмінними:</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lastRenderedPageBreak/>
        <w:t>· Люди завжди оцінюють вас по одягу, який є основним елементом у створенні вдалого позитивного першого враження і важливим елементом у подальшій його підтримці.</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 Вибір вбрання, що відповідає одягу, прийнятому на місці вашої роботи, але водночас є трохи більш стильним, надає вам перевагу, незалежно від того, де саме ви працюєте. Перше твердження підкреслює важливість одягу в сучасних ділових відносинах; друге визначає роль одягу в створенні професійного іміджу, який допоможе вам рухатися у вашій кар'єрі вперед.</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Уявлення про сучасний діловий одяг сьогодні є більш складним або більш простим (залежно від того, як підходити до цього питання), ніж звичайне протиставлення традиційного — формального і нетрадиційного — неформального вбрання.</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Сучасну ділову людину у питаннях одягу можна порівняти з хамелеоном. Те, що ви одягаєте на роботу в певний день, залежить від того, що ви робите у цей день (якими саме є ваші сьогоднішні плани). Якщо ви не маєте ніяких спеціальних планів і цілий день працюватимете в офісі, ви можете вибрати менш формальний одяг, наприклад, відмовитися від краватки; якщо ж у вас запланована зустріч з діловим партнером, клієнтом, який (ви певні) буде з краваткою, ви, зрозуміло, теж одягнете її. Якщо планується зустріч співробітників з президентом фірми, або ж на роботу виходить ваш новий керівник, ви у цей день, безумовно, будете у своєму кращому костюмі та з краваткою.</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Те саме стосується спеціальних, особливих ситуацій: якщо ви представляєте свій проект раді директорів фірми/компанії, ваша зовнішність має відображати таку саму увагу до деталей, як і ваша презентація. З іншого боку, якщо ви маєте зустріч на будівництві з інженером, який носить джинси і сережку у вусі, ви відмовитесь від офіційного костюма з краваткою, тому що такий вибір може створити небажаний психологічний бар'єр між вами.</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 xml:space="preserve">Водночас необхідно розуміти і пам'ятати, що вибір одягу залежно від ваших планів на день ("що я роблю сьогодні") може бути ризикованим. Ви ніколи не </w:t>
      </w:r>
      <w:r w:rsidRPr="00E2052E">
        <w:rPr>
          <w:color w:val="222222"/>
          <w:sz w:val="28"/>
          <w:szCs w:val="28"/>
        </w:rPr>
        <w:lastRenderedPageBreak/>
        <w:t>знаєте, коли ви отримаєте запрошення зустрітися з важливими клієнтами вашої компанії/ фірми. Солідний покупець може завітати до вас просто з вулиці.</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Для того, щоб уникнути подібних небажаних ситуацій, можна:</w:t>
      </w:r>
    </w:p>
    <w:p w:rsidR="00E2052E" w:rsidRPr="00E2052E" w:rsidRDefault="00E2052E" w:rsidP="00E2052E">
      <w:pPr>
        <w:numPr>
          <w:ilvl w:val="0"/>
          <w:numId w:val="19"/>
        </w:numPr>
        <w:spacing w:line="360" w:lineRule="auto"/>
        <w:jc w:val="both"/>
        <w:rPr>
          <w:color w:val="242424"/>
          <w:sz w:val="28"/>
          <w:szCs w:val="28"/>
        </w:rPr>
      </w:pPr>
      <w:r w:rsidRPr="00E2052E">
        <w:rPr>
          <w:color w:val="242424"/>
          <w:sz w:val="28"/>
          <w:szCs w:val="28"/>
        </w:rPr>
        <w:t>1) мати зміну одягу у вашому офісі (якщо є така можливість);</w:t>
      </w:r>
    </w:p>
    <w:p w:rsidR="00E2052E" w:rsidRPr="00E2052E" w:rsidRDefault="00E2052E" w:rsidP="00E2052E">
      <w:pPr>
        <w:numPr>
          <w:ilvl w:val="0"/>
          <w:numId w:val="19"/>
        </w:numPr>
        <w:spacing w:line="360" w:lineRule="auto"/>
        <w:jc w:val="both"/>
        <w:rPr>
          <w:color w:val="242424"/>
          <w:sz w:val="28"/>
          <w:szCs w:val="28"/>
        </w:rPr>
      </w:pPr>
      <w:r w:rsidRPr="00E2052E">
        <w:rPr>
          <w:color w:val="242424"/>
          <w:sz w:val="28"/>
          <w:szCs w:val="28"/>
        </w:rPr>
        <w:t>2) незалежно від обставин, кожен день одягатися відповідно до існуючих — писаних або неписаних — правил щодо одягу співробітників на місці вашої роботи. Цей підхід є більш розумним і виправданим.</w:t>
      </w:r>
    </w:p>
    <w:p w:rsidR="00E2052E" w:rsidRPr="00E2052E" w:rsidRDefault="00E2052E" w:rsidP="00E2052E">
      <w:pPr>
        <w:numPr>
          <w:ilvl w:val="0"/>
          <w:numId w:val="19"/>
        </w:numPr>
        <w:spacing w:line="360" w:lineRule="auto"/>
        <w:jc w:val="both"/>
        <w:rPr>
          <w:color w:val="242424"/>
          <w:sz w:val="28"/>
          <w:szCs w:val="28"/>
        </w:rPr>
      </w:pPr>
      <w:r w:rsidRPr="00E2052E">
        <w:rPr>
          <w:color w:val="242424"/>
          <w:sz w:val="28"/>
          <w:szCs w:val="28"/>
        </w:rPr>
        <w:t>3) Незалежно від того, де саме ви працюєте, яким є стиль вашого місця роботи — традиційним чи надзвичайно сучасним, існують певні незмінні вимоги до ділового одягу:</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 Робочий одяг має відповідати вимогам існуючої корпоративної політики.</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Кожна організація має (повинна мати) свою політику (зафіксовану у спеціальних відповідних документах чи існуючу лише в усному вигляді) щодо одягу співробітників. Кожна організація має свій стиль, який ви сприймаєте, до якого пристосовуєтесь, щоб продемонструвати свою приналежність до конкретного місця і сфери професійної діяльності. Якщо стиль організації передбачає традиційний діловий одяг (костюм і краватку), ви у визначених рамках все одно маєте широкі можливості для вибору одягу, що відповідає вашим уподобанням та смаку.</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Розуміння існуючої у вашій організації/фірмі/компанії/установі політики щодо одягу співробітників, як і визначення для себе, яким чином ви можете виглядати найкраще у встановлених рамках, не лише дасть вам можливість проявити свою індивідуальність, а й стане свідченням вашої далекоглядності, спрямованості у майбутнє та впевненості у собі, своїх силах.</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В ідеалі, ви підбираєте свій робочий одяг таким чином, щоб він:</w:t>
      </w:r>
    </w:p>
    <w:p w:rsidR="00E2052E" w:rsidRPr="00E2052E" w:rsidRDefault="00E2052E" w:rsidP="00E2052E">
      <w:pPr>
        <w:numPr>
          <w:ilvl w:val="0"/>
          <w:numId w:val="20"/>
        </w:numPr>
        <w:spacing w:line="360" w:lineRule="auto"/>
        <w:jc w:val="both"/>
        <w:rPr>
          <w:color w:val="242424"/>
          <w:sz w:val="28"/>
          <w:szCs w:val="28"/>
        </w:rPr>
      </w:pPr>
      <w:r w:rsidRPr="00E2052E">
        <w:rPr>
          <w:color w:val="242424"/>
          <w:sz w:val="28"/>
          <w:szCs w:val="28"/>
        </w:rPr>
        <w:t>а) відповідав існуючим на вашому місці роботи правилам/кодексу і не виходив за передбачені межі;</w:t>
      </w:r>
    </w:p>
    <w:p w:rsidR="00E2052E" w:rsidRPr="00E2052E" w:rsidRDefault="00E2052E" w:rsidP="00E2052E">
      <w:pPr>
        <w:numPr>
          <w:ilvl w:val="0"/>
          <w:numId w:val="20"/>
        </w:numPr>
        <w:spacing w:line="360" w:lineRule="auto"/>
        <w:jc w:val="both"/>
        <w:rPr>
          <w:color w:val="242424"/>
          <w:sz w:val="28"/>
          <w:szCs w:val="28"/>
        </w:rPr>
      </w:pPr>
      <w:r w:rsidRPr="00E2052E">
        <w:rPr>
          <w:color w:val="242424"/>
          <w:sz w:val="28"/>
          <w:szCs w:val="28"/>
        </w:rPr>
        <w:lastRenderedPageBreak/>
        <w:t>б) давав вам можливість виразити своє "Я" і у той же час показати, яким ви вбачаєте своє професійне майбутнє, свій подальший кар'єрний рух. При цьому ви за необхідності оновлюєте/змінюєте свій гардероб.</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Якщо ваша компанія має кодекс ділового одягу співробітників, зафіксований у відповідному документі, обов'язково зробіть його копію та ретельно вивчіть. Частіше, кодекс ділового одягу співробітників тієї чи іншої організації/фірми ніяк не документується і не озвучується, а підтримується щоденною практикою. У такому випадку ви маєте просто спостерігати і вчитися. Звертайте увагу на одяг ваших колег, насамперед вашого керівника. Незалежно від того, хто є вашим начальником — чоловік чи жінка, звертайте увагу на загальний стиль його одягу. Визначте, наскільки формальним є вбрання. Плануйте і підбирайте свій робочий гардероб у відповідному, подібному стилі. Скажімо, якщо ваш начальник носить костюм, вам також варто мати один чи два. При цьому ви не повинні абсолютно копіювати певну особу, втрачаючи свою індивідуальність і змінюючи свій імідж, але ви не можете "випадати" із загальної картини вашого офісу/місця роботи, а маєте гармонічно вписуватися у неї.</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i/>
          <w:iCs/>
          <w:color w:val="222222"/>
          <w:sz w:val="28"/>
          <w:szCs w:val="28"/>
        </w:rPr>
        <w:t>До великої консалтингової фірми на роботу був прийнятий новий співробітник. У перший день він прийшов у костюмі з голубою сорочкою, наступного дня він одягнув сорочку у смужку. Для третього дня він вибрав сорочку у бежевому тоні. Того ж дня, після ланчу йому було сказано, що у цій компанії прийнято носити білі сорочки ("В нашій компанії ми носимо білі сорочки"). Новий співробітник міг уникнути подібної, не дуже приємної для себе ситуації, якби звернув увагу на одяг, у тому числі і на колір сорочок, своїх колег.</w:t>
      </w:r>
      <w:bookmarkStart w:id="0" w:name="_GoBack"/>
      <w:bookmarkEnd w:id="0"/>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 xml:space="preserve">Якщо ви не будете дотримуватися існуючих правил щодо одягу співробітників, це може бути </w:t>
      </w:r>
      <w:proofErr w:type="spellStart"/>
      <w:r w:rsidRPr="00E2052E">
        <w:rPr>
          <w:color w:val="222222"/>
          <w:sz w:val="28"/>
          <w:szCs w:val="28"/>
        </w:rPr>
        <w:t>розцінено</w:t>
      </w:r>
      <w:proofErr w:type="spellEnd"/>
      <w:r w:rsidRPr="00E2052E">
        <w:rPr>
          <w:color w:val="222222"/>
          <w:sz w:val="28"/>
          <w:szCs w:val="28"/>
        </w:rPr>
        <w:t xml:space="preserve"> як виклик керівництву. Жінка, яка має забагато прикрас або надто коротку спідницю, як і чоловік, що завжди носить спортивний піджак і "не любить" краваток, своїм зовнішнім виглядом заявляють про свою неприналежність до команди, про несерйозне ставлення </w:t>
      </w:r>
      <w:r w:rsidRPr="00E2052E">
        <w:rPr>
          <w:color w:val="222222"/>
          <w:sz w:val="28"/>
          <w:szCs w:val="28"/>
        </w:rPr>
        <w:lastRenderedPageBreak/>
        <w:t>до своєї кар'єри. Водночас вирізнятися особливою увагою до свого одягу (стилю, фасонів і т. ін"), як і до своєї зовнішності в цілому, не завжди означає, що ви робите собі добро: про вас може скластися враження, що ви цікавитеся насамперед і виключно вашим зовнішнім виглядом, а не справою.</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 Робочий одяг повинен представляти вашу організацію.</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Коли ви у справах стикаєтесь з людьми "ззовні", ви завжди у подібних випадках представляєте не тільки і не стільки себе, як свою компанію/фірму/організацію. Яким би не був кодекс ділового одягу у вашому місці роботи, завжди намагайтеся виглядати якнайкраще. Тому не варто одягатися за принципом "Одягаюсь так, якою є моя сьогоднішня робота". Ви ніколи не знаєте, як протягом дня можуть повернутися справи. Щоб не потрапити у неприємну ситуацію (наприклад, вас раптово запросили на засідання керівництва для доповіді про просування роботи над певним проектом у день, який завжди був для вас спокійним, неофіційним днем без краватки) вам, можливо, треба мати зміну одягу на роботі. Але найкраще одягатися так, щоб бути готовим до будь-яких ситуацій, що можуть виникнути.</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 Ви маєте одягатися для інших (клієнтів, ділових партнерів і т. ін.).</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 xml:space="preserve">Робота з клієнтами, представниками інших фірм/компаній також впливає на стиль вашого одягу. Залежно від того, чи працюєте ви над проектом спільно з компанією, офіс якої знаходиться у престижному діловому районі, чи офіс фірми-партнера розташований у приміщенні складів, ви виберете відповідний одяг. Одягаючись на роботу, не забувайте, що ваше вбрання має бути таким, щоб оточуючі, працюючі з вами люди почували себе </w:t>
      </w:r>
      <w:proofErr w:type="spellStart"/>
      <w:r w:rsidRPr="00E2052E">
        <w:rPr>
          <w:color w:val="222222"/>
          <w:sz w:val="28"/>
          <w:szCs w:val="28"/>
        </w:rPr>
        <w:t>комфортно</w:t>
      </w:r>
      <w:proofErr w:type="spellEnd"/>
      <w:r w:rsidRPr="00E2052E">
        <w:rPr>
          <w:color w:val="222222"/>
          <w:sz w:val="28"/>
          <w:szCs w:val="28"/>
        </w:rPr>
        <w:t>. Поважайте інших і себе — це головний ключ до вдалого вибору.</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 Робочий одяг повинен бути охайним та чистим.</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 xml:space="preserve">Блузка з відірваним ґудзиком, як і брюки з жирною плямою мають залишатися вдома, аж поки ви їх не приведете у належний вигляд. Те саме стосується і взуття: навіть у ті дні, коли на вулиці ллє як із відра, воно має бути чистим. Вимога до чистоти та акуратності робочого одягу працює незалежно від того, </w:t>
      </w:r>
      <w:r w:rsidRPr="00E2052E">
        <w:rPr>
          <w:color w:val="222222"/>
          <w:sz w:val="28"/>
          <w:szCs w:val="28"/>
        </w:rPr>
        <w:lastRenderedPageBreak/>
        <w:t>яким — більш чи менш формальним — є місце вашої роботи. Навіть якщо код ділового одягу дозволяє вам працювати у джинсах та сорочці з короткими рукавами і розстібнутим коміром, ваше вбрання має бути охайним, в іншому разі воно стане виявом не вашого стилю, а вашої поганої звички не стежити за своєю зовнішністю.</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 Робочий одяг має відповідати вашому стилю, зовнішності та статурі. Один із шляхів підбору вашого вбрання — визначення, який саме колір, фасон, його деталі найбільш вдало підходять вам.</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Колір вашої шкіри, волосся, очей; особливості вашої фігури мають тут вирішальне значення. Дотримуйтесь принципу простоти. Якщо ви купуватимете більшість елементів свого гардеробу у подібних кольорах/тонах, це дасть вам можливість, практично, уникнути помилок при їх комбінуванні, а також зменшити свої витрати.</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 Робочий одяг має бути для праці.</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Робочий одяг очевидно має підкреслювати ваші привабливі риси, але при цьому не може бути занадто відвертим, привертаючи до вас уваги більше, ніж того потребує професійна діяльність. Бажаючи цього чи ні, дуже відкриті блузки, завузькі штани (як чоловічі, так і жіночі), надто короткі плаття та спідниці, прозорі тканини передають непрофесійні сигнали. Розумна ділова людина знає і пам'ятає, що на робочому місці абсолютно необхідно виглядати компетентним, упевненим у своїх силах, знаючим свою справу працівником, на якого можна покластися у будь-якій справі. Якщо ви справжній професіонал, одягайтеся для службового підвищення, на яке ви сподіваєтесь і для якого так багато працюєте, а не для того, щоб притягувати до себе погляди інших.</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 Одяг повинен відповідати часу дня.</w:t>
      </w:r>
    </w:p>
    <w:p w:rsidR="00E2052E" w:rsidRPr="00E2052E" w:rsidRDefault="00E2052E" w:rsidP="00E2052E">
      <w:pPr>
        <w:pStyle w:val="a3"/>
        <w:spacing w:before="0" w:beforeAutospacing="0" w:after="0" w:afterAutospacing="0" w:line="360" w:lineRule="auto"/>
        <w:jc w:val="both"/>
        <w:rPr>
          <w:color w:val="222222"/>
          <w:sz w:val="28"/>
          <w:szCs w:val="28"/>
        </w:rPr>
      </w:pPr>
      <w:r w:rsidRPr="00E2052E">
        <w:rPr>
          <w:color w:val="222222"/>
          <w:sz w:val="28"/>
          <w:szCs w:val="28"/>
        </w:rPr>
        <w:t xml:space="preserve">Прихід на роботу у вбранні, яке більше підходить до вечірнього заходу, — погана ідея. Навіть якщо ви вибираєте одяг, більш вишуканий, ніж звичайно, тому що маєте важливий діловий ланч, не варто зупинятися на чорному вечірньому платті з шарфом. Один із перших уроків корпоративної культури, </w:t>
      </w:r>
      <w:r w:rsidRPr="00E2052E">
        <w:rPr>
          <w:color w:val="222222"/>
          <w:sz w:val="28"/>
          <w:szCs w:val="28"/>
        </w:rPr>
        <w:lastRenderedPageBreak/>
        <w:t>який повинна засвоїти кожна ділова людина, — визначення типу, стилю одягу, підходящого, прийнятого для роботи (яка є денною) у певному конкретному місці.</w:t>
      </w:r>
    </w:p>
    <w:p w:rsidR="00E2052E" w:rsidRPr="00E2052E" w:rsidRDefault="00E2052E" w:rsidP="00E2052E">
      <w:pPr>
        <w:pStyle w:val="a3"/>
        <w:spacing w:before="0" w:beforeAutospacing="0" w:after="0" w:afterAutospacing="0" w:line="360" w:lineRule="auto"/>
        <w:jc w:val="both"/>
        <w:rPr>
          <w:color w:val="222222"/>
          <w:sz w:val="28"/>
          <w:szCs w:val="28"/>
        </w:rPr>
      </w:pPr>
    </w:p>
    <w:p w:rsidR="00674F54" w:rsidRPr="00E2052E" w:rsidRDefault="00674F54" w:rsidP="00E2052E">
      <w:pPr>
        <w:spacing w:line="360" w:lineRule="auto"/>
        <w:jc w:val="both"/>
        <w:rPr>
          <w:sz w:val="28"/>
          <w:szCs w:val="28"/>
        </w:rPr>
      </w:pPr>
    </w:p>
    <w:sectPr w:rsidR="00674F54" w:rsidRPr="00E205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0506"/>
    <w:multiLevelType w:val="multilevel"/>
    <w:tmpl w:val="D12AE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7645B"/>
    <w:multiLevelType w:val="multilevel"/>
    <w:tmpl w:val="6178B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1C58F1"/>
    <w:multiLevelType w:val="multilevel"/>
    <w:tmpl w:val="BC886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9106C0"/>
    <w:multiLevelType w:val="multilevel"/>
    <w:tmpl w:val="2D7AF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63759A"/>
    <w:multiLevelType w:val="multilevel"/>
    <w:tmpl w:val="B52AB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0A762F"/>
    <w:multiLevelType w:val="multilevel"/>
    <w:tmpl w:val="78D4F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9468BE"/>
    <w:multiLevelType w:val="multilevel"/>
    <w:tmpl w:val="0178A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DD494B"/>
    <w:multiLevelType w:val="multilevel"/>
    <w:tmpl w:val="01DED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1039F6"/>
    <w:multiLevelType w:val="hybridMultilevel"/>
    <w:tmpl w:val="B714EDC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F892584"/>
    <w:multiLevelType w:val="multilevel"/>
    <w:tmpl w:val="C1404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C938B2"/>
    <w:multiLevelType w:val="multilevel"/>
    <w:tmpl w:val="953A3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031144"/>
    <w:multiLevelType w:val="multilevel"/>
    <w:tmpl w:val="203CF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EA1D2C"/>
    <w:multiLevelType w:val="multilevel"/>
    <w:tmpl w:val="95E27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072F2E"/>
    <w:multiLevelType w:val="multilevel"/>
    <w:tmpl w:val="4FEE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474B12"/>
    <w:multiLevelType w:val="multilevel"/>
    <w:tmpl w:val="6BD8D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930698"/>
    <w:multiLevelType w:val="multilevel"/>
    <w:tmpl w:val="5BF42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010B2E"/>
    <w:multiLevelType w:val="multilevel"/>
    <w:tmpl w:val="35BCD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8D779D"/>
    <w:multiLevelType w:val="multilevel"/>
    <w:tmpl w:val="10C0E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45570B"/>
    <w:multiLevelType w:val="multilevel"/>
    <w:tmpl w:val="ED70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BE5513"/>
    <w:multiLevelType w:val="multilevel"/>
    <w:tmpl w:val="E22E7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9"/>
  </w:num>
  <w:num w:numId="3">
    <w:abstractNumId w:val="12"/>
  </w:num>
  <w:num w:numId="4">
    <w:abstractNumId w:val="3"/>
  </w:num>
  <w:num w:numId="5">
    <w:abstractNumId w:val="13"/>
  </w:num>
  <w:num w:numId="6">
    <w:abstractNumId w:val="15"/>
  </w:num>
  <w:num w:numId="7">
    <w:abstractNumId w:val="2"/>
  </w:num>
  <w:num w:numId="8">
    <w:abstractNumId w:val="7"/>
  </w:num>
  <w:num w:numId="9">
    <w:abstractNumId w:val="14"/>
  </w:num>
  <w:num w:numId="10">
    <w:abstractNumId w:val="10"/>
  </w:num>
  <w:num w:numId="11">
    <w:abstractNumId w:val="16"/>
  </w:num>
  <w:num w:numId="12">
    <w:abstractNumId w:val="6"/>
  </w:num>
  <w:num w:numId="13">
    <w:abstractNumId w:val="9"/>
  </w:num>
  <w:num w:numId="14">
    <w:abstractNumId w:val="17"/>
  </w:num>
  <w:num w:numId="15">
    <w:abstractNumId w:val="0"/>
  </w:num>
  <w:num w:numId="16">
    <w:abstractNumId w:val="11"/>
  </w:num>
  <w:num w:numId="17">
    <w:abstractNumId w:val="5"/>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4CA"/>
    <w:rsid w:val="00146464"/>
    <w:rsid w:val="00674F54"/>
    <w:rsid w:val="007344CA"/>
    <w:rsid w:val="00AC29AA"/>
    <w:rsid w:val="00E20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96552"/>
  <w15:chartTrackingRefBased/>
  <w15:docId w15:val="{9E5846CA-C1BD-426F-856A-2EB0C8F73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52E"/>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link w:val="10"/>
    <w:uiPriority w:val="9"/>
    <w:qFormat/>
    <w:rsid w:val="00AC29AA"/>
    <w:pPr>
      <w:spacing w:before="100" w:beforeAutospacing="1" w:after="100" w:afterAutospacing="1"/>
      <w:outlineLvl w:val="0"/>
    </w:pPr>
    <w:rPr>
      <w:b/>
      <w:bCs/>
      <w:kern w:val="36"/>
      <w:sz w:val="48"/>
      <w:szCs w:val="48"/>
      <w:lang w:eastAsia="ru-RU"/>
    </w:rPr>
  </w:style>
  <w:style w:type="paragraph" w:styleId="2">
    <w:name w:val="heading 2"/>
    <w:basedOn w:val="a"/>
    <w:link w:val="20"/>
    <w:uiPriority w:val="9"/>
    <w:qFormat/>
    <w:rsid w:val="00AC29AA"/>
    <w:pPr>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basedOn w:val="a"/>
    <w:rsid w:val="00AC29AA"/>
    <w:pPr>
      <w:spacing w:before="100" w:beforeAutospacing="1" w:after="100" w:afterAutospacing="1"/>
    </w:pPr>
    <w:rPr>
      <w:lang w:eastAsia="ru-RU"/>
    </w:rPr>
  </w:style>
  <w:style w:type="paragraph" w:styleId="a3">
    <w:name w:val="Normal (Web)"/>
    <w:basedOn w:val="a"/>
    <w:uiPriority w:val="99"/>
    <w:semiHidden/>
    <w:unhideWhenUsed/>
    <w:rsid w:val="00AC29AA"/>
    <w:pPr>
      <w:spacing w:before="100" w:beforeAutospacing="1" w:after="100" w:afterAutospacing="1"/>
    </w:pPr>
    <w:rPr>
      <w:lang w:eastAsia="ru-RU"/>
    </w:rPr>
  </w:style>
  <w:style w:type="character" w:customStyle="1" w:styleId="10">
    <w:name w:val="Заголовок 1 Знак"/>
    <w:basedOn w:val="a0"/>
    <w:link w:val="1"/>
    <w:uiPriority w:val="9"/>
    <w:rsid w:val="00AC29A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C29AA"/>
    <w:rPr>
      <w:rFonts w:ascii="Times New Roman" w:eastAsia="Times New Roman" w:hAnsi="Times New Roman" w:cs="Times New Roman"/>
      <w:b/>
      <w:bCs/>
      <w:sz w:val="36"/>
      <w:szCs w:val="36"/>
      <w:lang w:eastAsia="ru-RU"/>
    </w:rPr>
  </w:style>
  <w:style w:type="paragraph" w:styleId="a4">
    <w:name w:val="List Paragraph"/>
    <w:basedOn w:val="a"/>
    <w:uiPriority w:val="34"/>
    <w:qFormat/>
    <w:rsid w:val="00E205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6595">
      <w:bodyDiv w:val="1"/>
      <w:marLeft w:val="0"/>
      <w:marRight w:val="0"/>
      <w:marTop w:val="0"/>
      <w:marBottom w:val="0"/>
      <w:divBdr>
        <w:top w:val="none" w:sz="0" w:space="0" w:color="auto"/>
        <w:left w:val="none" w:sz="0" w:space="0" w:color="auto"/>
        <w:bottom w:val="none" w:sz="0" w:space="0" w:color="auto"/>
        <w:right w:val="none" w:sz="0" w:space="0" w:color="auto"/>
      </w:divBdr>
    </w:div>
    <w:div w:id="1164588460">
      <w:bodyDiv w:val="1"/>
      <w:marLeft w:val="0"/>
      <w:marRight w:val="0"/>
      <w:marTop w:val="0"/>
      <w:marBottom w:val="0"/>
      <w:divBdr>
        <w:top w:val="none" w:sz="0" w:space="0" w:color="auto"/>
        <w:left w:val="none" w:sz="0" w:space="0" w:color="auto"/>
        <w:bottom w:val="none" w:sz="0" w:space="0" w:color="auto"/>
        <w:right w:val="none" w:sz="0" w:space="0" w:color="auto"/>
      </w:divBdr>
    </w:div>
    <w:div w:id="1273636623">
      <w:bodyDiv w:val="1"/>
      <w:marLeft w:val="0"/>
      <w:marRight w:val="0"/>
      <w:marTop w:val="0"/>
      <w:marBottom w:val="0"/>
      <w:divBdr>
        <w:top w:val="none" w:sz="0" w:space="0" w:color="auto"/>
        <w:left w:val="none" w:sz="0" w:space="0" w:color="auto"/>
        <w:bottom w:val="none" w:sz="0" w:space="0" w:color="auto"/>
        <w:right w:val="none" w:sz="0" w:space="0" w:color="auto"/>
      </w:divBdr>
    </w:div>
    <w:div w:id="1503624317">
      <w:bodyDiv w:val="1"/>
      <w:marLeft w:val="0"/>
      <w:marRight w:val="0"/>
      <w:marTop w:val="0"/>
      <w:marBottom w:val="0"/>
      <w:divBdr>
        <w:top w:val="none" w:sz="0" w:space="0" w:color="auto"/>
        <w:left w:val="none" w:sz="0" w:space="0" w:color="auto"/>
        <w:bottom w:val="none" w:sz="0" w:space="0" w:color="auto"/>
        <w:right w:val="none" w:sz="0" w:space="0" w:color="auto"/>
      </w:divBdr>
    </w:div>
    <w:div w:id="1946185074">
      <w:bodyDiv w:val="1"/>
      <w:marLeft w:val="0"/>
      <w:marRight w:val="0"/>
      <w:marTop w:val="0"/>
      <w:marBottom w:val="0"/>
      <w:divBdr>
        <w:top w:val="none" w:sz="0" w:space="0" w:color="auto"/>
        <w:left w:val="none" w:sz="0" w:space="0" w:color="auto"/>
        <w:bottom w:val="none" w:sz="0" w:space="0" w:color="auto"/>
        <w:right w:val="none" w:sz="0" w:space="0" w:color="auto"/>
      </w:divBdr>
    </w:div>
    <w:div w:id="208483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2490</Words>
  <Characters>14193</Characters>
  <Application>Microsoft Office Word</Application>
  <DocSecurity>0</DocSecurity>
  <Lines>118</Lines>
  <Paragraphs>33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2020-11-14T18:20:00Z</dcterms:created>
  <dcterms:modified xsi:type="dcterms:W3CDTF">2020-11-14T18:47:00Z</dcterms:modified>
</cp:coreProperties>
</file>