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5D" w:rsidRPr="00F32580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rStyle w:val="a4"/>
          <w:sz w:val="28"/>
          <w:szCs w:val="28"/>
          <w:lang w:val="uk-UA"/>
        </w:rPr>
      </w:pPr>
      <w:r w:rsidRPr="00F32580">
        <w:rPr>
          <w:rStyle w:val="a4"/>
          <w:sz w:val="28"/>
          <w:szCs w:val="28"/>
          <w:lang w:val="uk-UA"/>
        </w:rPr>
        <w:t>Лекція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1</w:t>
      </w:r>
    </w:p>
    <w:p w:rsidR="00CE0B5D" w:rsidRPr="00F32580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rStyle w:val="a4"/>
          <w:sz w:val="28"/>
          <w:szCs w:val="28"/>
          <w:lang w:val="uk-UA"/>
        </w:rPr>
      </w:pPr>
    </w:p>
    <w:p w:rsidR="00CE0B5D" w:rsidRPr="00F32580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Style w:val="a4"/>
          <w:sz w:val="28"/>
          <w:szCs w:val="28"/>
          <w:lang w:val="uk-UA"/>
        </w:rPr>
      </w:pPr>
      <w:r w:rsidRPr="00F32580">
        <w:rPr>
          <w:rStyle w:val="a4"/>
          <w:sz w:val="28"/>
          <w:szCs w:val="28"/>
          <w:lang w:val="uk-UA"/>
        </w:rPr>
        <w:t>Тема: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Предмет,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завдання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та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методи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історії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психології</w:t>
      </w:r>
    </w:p>
    <w:p w:rsidR="00CE0B5D" w:rsidRPr="00505DD1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sz w:val="28"/>
          <w:szCs w:val="28"/>
          <w:lang w:val="uk-UA"/>
        </w:rPr>
      </w:pPr>
      <w:r w:rsidRPr="00505DD1">
        <w:rPr>
          <w:rStyle w:val="a4"/>
          <w:b w:val="0"/>
          <w:sz w:val="28"/>
          <w:szCs w:val="28"/>
          <w:lang w:val="uk-UA"/>
        </w:rPr>
        <w:t>План:</w:t>
      </w:r>
    </w:p>
    <w:p w:rsidR="00CE0B5D" w:rsidRPr="00505DD1" w:rsidRDefault="00CE0B5D" w:rsidP="007F7537">
      <w:pPr>
        <w:pStyle w:val="a6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</w:t>
      </w:r>
      <w:r w:rsid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, принципи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</w:p>
    <w:p w:rsidR="00CE0B5D" w:rsidRPr="00505DD1" w:rsidRDefault="00CE0B5D" w:rsidP="007F7537">
      <w:pPr>
        <w:pStyle w:val="a6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Підходи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предмету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</w:p>
    <w:p w:rsidR="007F7537" w:rsidRPr="00505DD1" w:rsidRDefault="007F7537" w:rsidP="007F7537">
      <w:pPr>
        <w:pStyle w:val="a6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Історичні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становлення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</w:p>
    <w:p w:rsidR="007F7537" w:rsidRPr="00505DD1" w:rsidRDefault="007F7537" w:rsidP="007F7537">
      <w:pPr>
        <w:pStyle w:val="a6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</w:p>
    <w:p w:rsidR="00CE0B5D" w:rsidRPr="00F32580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Style w:val="a4"/>
          <w:sz w:val="28"/>
          <w:szCs w:val="28"/>
          <w:lang w:val="uk-UA"/>
        </w:rPr>
      </w:pPr>
    </w:p>
    <w:p w:rsidR="00CE0B5D" w:rsidRPr="00F32580" w:rsidRDefault="00CE0B5D" w:rsidP="00CE0B5D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sz w:val="28"/>
          <w:szCs w:val="28"/>
          <w:lang w:val="uk-UA"/>
        </w:rPr>
      </w:pPr>
      <w:r w:rsidRPr="00F32580">
        <w:rPr>
          <w:rStyle w:val="a4"/>
          <w:sz w:val="28"/>
          <w:szCs w:val="28"/>
          <w:lang w:val="uk-UA"/>
        </w:rPr>
        <w:t>Предмет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і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завдання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історії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психології</w:t>
      </w:r>
    </w:p>
    <w:p w:rsidR="00CE0B5D" w:rsidRPr="00F32580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927"/>
        <w:jc w:val="both"/>
        <w:rPr>
          <w:rStyle w:val="a4"/>
          <w:sz w:val="28"/>
          <w:szCs w:val="28"/>
          <w:lang w:val="uk-UA"/>
        </w:rPr>
      </w:pPr>
    </w:p>
    <w:p w:rsidR="00CE0B5D" w:rsidRPr="00F32580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32580">
        <w:rPr>
          <w:rStyle w:val="a4"/>
          <w:sz w:val="28"/>
          <w:szCs w:val="28"/>
          <w:lang w:val="uk-UA"/>
        </w:rPr>
        <w:t>Предмет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історії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психології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-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це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не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психічна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реальність,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уявлення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про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неї,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що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змінюються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з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часом,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що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залежать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того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чи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іншого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історичного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періоду,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рівня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розвитку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культури,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того,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рамках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якої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науки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такі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уявлення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розвиваються.</w:t>
      </w:r>
    </w:p>
    <w:p w:rsidR="00CE0B5D" w:rsidRPr="00F32580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32580">
        <w:rPr>
          <w:sz w:val="28"/>
          <w:szCs w:val="28"/>
          <w:lang w:val="uk-UA"/>
        </w:rPr>
        <w:t>Реальність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залишається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однією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тією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ж: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думку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багатьох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мислителів,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люди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мало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змінюються,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всякому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разі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моральному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відношенні.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Уявлення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ж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про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неї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складаються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найрізноманітніші.</w:t>
      </w:r>
    </w:p>
    <w:p w:rsidR="00CE0B5D" w:rsidRPr="00F32580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32580">
        <w:rPr>
          <w:sz w:val="28"/>
          <w:szCs w:val="28"/>
          <w:lang w:val="uk-UA"/>
        </w:rPr>
        <w:t>Так,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найбільш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давнє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уявлення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про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i/>
          <w:iCs/>
          <w:sz w:val="28"/>
          <w:szCs w:val="28"/>
          <w:lang w:val="uk-UA"/>
        </w:rPr>
        <w:t>душі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відрізняється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уявлення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про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i/>
          <w:iCs/>
          <w:sz w:val="28"/>
          <w:szCs w:val="28"/>
          <w:lang w:val="uk-UA"/>
        </w:rPr>
        <w:t>Психеї,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що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з'явився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період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Античності,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i/>
          <w:iCs/>
          <w:sz w:val="28"/>
          <w:szCs w:val="28"/>
          <w:lang w:val="uk-UA"/>
        </w:rPr>
        <w:t>свідомості,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що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виник</w:t>
      </w:r>
      <w:r w:rsidR="00F32580">
        <w:rPr>
          <w:sz w:val="28"/>
          <w:szCs w:val="28"/>
          <w:lang w:val="uk-UA"/>
        </w:rPr>
        <w:t xml:space="preserve">ло </w:t>
      </w:r>
      <w:r w:rsidRPr="00F32580">
        <w:rPr>
          <w:sz w:val="28"/>
          <w:szCs w:val="28"/>
          <w:lang w:val="uk-UA"/>
        </w:rPr>
        <w:t>за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часів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Декарта.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Воно,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свою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чергу,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радикально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відрізняється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уявлення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про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i/>
          <w:iCs/>
          <w:sz w:val="28"/>
          <w:szCs w:val="28"/>
          <w:lang w:val="uk-UA"/>
        </w:rPr>
        <w:t>поведі</w:t>
      </w:r>
      <w:r w:rsidR="00F32580">
        <w:rPr>
          <w:i/>
          <w:iCs/>
          <w:sz w:val="28"/>
          <w:szCs w:val="28"/>
          <w:lang w:val="uk-UA"/>
        </w:rPr>
        <w:t>нку</w:t>
      </w:r>
      <w:r w:rsidRPr="00F32580">
        <w:rPr>
          <w:i/>
          <w:iCs/>
          <w:sz w:val="28"/>
          <w:szCs w:val="28"/>
          <w:lang w:val="uk-UA"/>
        </w:rPr>
        <w:t>,</w:t>
      </w:r>
      <w:r w:rsidR="00F32580">
        <w:rPr>
          <w:sz w:val="28"/>
          <w:szCs w:val="28"/>
          <w:lang w:val="uk-UA"/>
        </w:rPr>
        <w:t xml:space="preserve"> що </w:t>
      </w:r>
      <w:r w:rsidRPr="00F32580">
        <w:rPr>
          <w:sz w:val="28"/>
          <w:szCs w:val="28"/>
          <w:lang w:val="uk-UA"/>
        </w:rPr>
        <w:t>виниклого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початку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XX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ст.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американській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культурі.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Нарешті,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останнє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відрізняється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уявлення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про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i/>
          <w:iCs/>
          <w:sz w:val="28"/>
          <w:szCs w:val="28"/>
          <w:lang w:val="uk-UA"/>
        </w:rPr>
        <w:t>діяльності,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що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ста</w:t>
      </w:r>
      <w:r w:rsidR="00F32580">
        <w:rPr>
          <w:sz w:val="28"/>
          <w:szCs w:val="28"/>
          <w:lang w:val="uk-UA"/>
        </w:rPr>
        <w:t xml:space="preserve">ло </w:t>
      </w:r>
      <w:r w:rsidRPr="00F32580">
        <w:rPr>
          <w:sz w:val="28"/>
          <w:szCs w:val="28"/>
          <w:lang w:val="uk-UA"/>
        </w:rPr>
        <w:t>основним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радянській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психології.</w:t>
      </w:r>
    </w:p>
    <w:p w:rsidR="00CE0B5D" w:rsidRPr="00F32580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32580">
        <w:rPr>
          <w:sz w:val="28"/>
          <w:szCs w:val="28"/>
          <w:lang w:val="uk-UA"/>
        </w:rPr>
        <w:t>Як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співвідносяться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між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собою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ці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уявлення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чому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вони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виникають?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Чим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визначаються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погляди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людей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психічну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реальність?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Ці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питання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постають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перед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кожним,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хто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вивчає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історію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психології,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будь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він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професійним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істориком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або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студентом.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Іншими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словами,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5E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</w:t>
      </w:r>
      <w:r w:rsidR="00F32580" w:rsidRPr="00385E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E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історії</w:t>
      </w:r>
      <w:r w:rsidR="00F32580" w:rsidRPr="00385E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E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5E1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5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закономірностей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людства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поглядів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психіку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виникли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основі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генезису.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Персоналістична та натуралістична концепції історії науки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 метою  пояснення  розвитку  психології  можна  використовувати  дві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теорії: персоналістичну та натуралістичну.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 персоналістичній  теорії  акцент  робиться  на  видатних  досягненнях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окремих  особистостей.  Згідно  з  цим  підходом  рух  уперед  і  зміни  в  науці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зумовлені  безпосереднім  впливом  унікальних  людей,  які  здатні  самотужки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визначати  й  змінювати  хід  історії.  Слідуючи  змісту  даної  теорії  Наполеон, Гітлер, Дарвін поставали в якості рушійних сил великих історичних подій. Ця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концепція припускає, що без появи саме цих видатних постатей певні історичні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події так могли і не відбутися, а тому саме людина«створює час».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Персоналістична теорія – ідея, згідно з якою прогрес та зміни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науковій історії пов’язані з діяльністю видатних особистостей.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 цьому  підході  є  зерно  істини,  проте  доволі  часто  роботу  вчених, філософів, художників при їхньому житті просто не помічають, навіть відкрито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  визнають  і  заперечують.  Кожний  такий  випадок  говорить  про  те,  що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схвалення або засудження ідеї можуть залежати від культурної та духовної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атмосфери часу. Тобто навіть великі мислителі та винахідники були обмежені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духом часу. Спосіб думок і ті нагальні проблеми, які переважають на даний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момент  в  суспільстві  здатні  закрити  шлях  певному  відкриттю.  Ідею  на  час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виникнення можуть назвати дивною або ортодоксальною, але, можливо, її із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захватом сприймуть на століття пізніше. Так, рух до прогресу інколи буває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доволі повільним.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Думка про те, що людина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«створює час» є не зовсім правильною. Досить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ймовірно,  що,  як  стверджує  натуралістична  теорія,  навпаки,  час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«створює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людину». Іншими словами, час сприяє появі можливостей для самореалізації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тієї чи іншої людини. Якщо дух часу та певні соціальні сили не готові до нової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ідеї  або  підходу,  то  таких  людей  не  чують,  висміюють.  Часто 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багато  що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залежить від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«духу часу», який робить людство сприйнятливим до одних ідей 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несприйнятливим до інших.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Натуралістична теорія – ідея, згідно з якою прогрес та зміни в історії науки зумовлені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«духом часу».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цією теорією якби, приміром, Ч. Дарвін не наважився б опублікувати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результати своїх численних досліджень, то в середині XIX ст. інший вчений, який займався такою ж проблемою, розвинув би еволюційну теорію. 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Випадки  одночасних  і  схожих  відкриттів  здатні  підтвердити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натуралістичну концепцію наукової історії. Доволі часто однакові або подібні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відкриття здійснювалися людьми, які працювали в географічному віддаленні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одне  від  одного  та  навіть  не  підозрювали,  що  ведуться  паралельні  наукові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пошуки в тому чи іншому напрямі.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Нерідко  вчені  надто  захоплюються  свіжою  ідеєю,  яка  є  актуальною  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набуває  широкого розповсюдження  в наукових  колах.  Проте  домінування 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науці певної теорії може перешкоджати обговоренню нових точок зору, з чого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виходить, що гарячі прихильники якогось підходу нехтують, а то й взагалі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пригнічують паростки нового знання.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Однак,  говорячи  про  важливість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«духу  часу», не  слід  заперечувати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важливості персоналістичної концепції для історії науки, великої ролі видатних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учених.  То  ж  правильним  видається  підхід,  коли  для  розгляду  розвитку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психології в історичному аспекті поєднуються обидві теорії: персоналістична 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натуралістична з пріоритетом на другій. 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Принципи історико-психологічного аналізу (за Н. В. Кухтовою):</w:t>
      </w:r>
    </w:p>
    <w:p w:rsidR="00505DD1" w:rsidRDefault="00505DD1" w:rsidP="00505DD1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принцип  історизму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(є  основоположним,  оскільки  історик  має розглядати певний відрізок минулого на основі конкретних фактів і подій).  Принцип  історизму  в  розумінні  минулого  може  бути порушений презентизмом і антикваризмом. Презентизм перешкоджає об’єктивному  історичному  дослідженню  тим,  що  орієнтується  на більш  значуще  на  сучасному  етапі  розвитку  науки.  Такий  підхід передбачає виокремлення лише таких фрагментів змісту історичного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процесу  розвитку  науки,  які  найбільше  відповідають  сучасним поглядам. Подібне трактування не дозволяє вивчати історію у всій її повноті. І якщо презентизм призводить до модернізації історичного процесу, антикваризм спричиняє його консервування. Як один, так і інший принцип суперечить принципу історизму. </w:t>
      </w:r>
    </w:p>
    <w:p w:rsidR="00505DD1" w:rsidRDefault="00505DD1" w:rsidP="00505DD1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принцип  детермінізму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(розуміння  вченими  способів  пояснення процесів становлення і розвитку психологічного знання);</w:t>
      </w:r>
    </w:p>
    <w:p w:rsidR="00505DD1" w:rsidRDefault="00505DD1" w:rsidP="00505DD1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принцип  єдності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логічного  та  історичного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(розкриття співвідношення внутрішньо-наукових та зовнішніх, соціокультурних причин у ході реального процесу історичного розвитку психології);</w:t>
      </w:r>
    </w:p>
    <w:p w:rsidR="00505DD1" w:rsidRDefault="00505DD1" w:rsidP="00505DD1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принцип  об’єктивності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(визначення  позиції  історика  психології  та його ставлення до предмета, що вивчається); </w:t>
      </w:r>
    </w:p>
    <w:p w:rsidR="00505DD1" w:rsidRDefault="00505DD1" w:rsidP="00505DD1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принцип  конструктивно-позитивного  аналізу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(виявлення позитивного  і  конструктивного  начала,  пошук  суттєвого  і перспективного в кожному психологічному напрямі); </w:t>
      </w:r>
    </w:p>
    <w:p w:rsidR="00505DD1" w:rsidRDefault="00505DD1" w:rsidP="00505DD1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принцип  періодизації  та  наступності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(виокремлення  та  вивчення різних етапів і періодів у  поступовому  процесі розвитку наукового пізнання); </w:t>
      </w:r>
    </w:p>
    <w:p w:rsidR="00505DD1" w:rsidRDefault="00505DD1" w:rsidP="00505DD1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принцип  єдності  минулого,  теперішнього  та  майбутнього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(розуміння  ролі  та  цільової  функції  історико-психологічних досліджень); </w:t>
      </w:r>
    </w:p>
    <w:p w:rsidR="00505DD1" w:rsidRPr="00505DD1" w:rsidRDefault="00505DD1" w:rsidP="00505DD1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принцип  єдності  колективної  та  індивідуальної  творчості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(розуміння історії психології, що являє собою результат діяльності як окремих учених, так і наукової спільноти в цілому).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Спираючись  на  описані  вище  принципи  історико-психологічного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аналізу, історія психології покликана вирішувати такі завдання: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Завдання історії психології:</w:t>
      </w:r>
    </w:p>
    <w:p w:rsidR="00505DD1" w:rsidRPr="00505DD1" w:rsidRDefault="00505DD1" w:rsidP="00505DD1">
      <w:pPr>
        <w:pStyle w:val="a6"/>
        <w:numPr>
          <w:ilvl w:val="1"/>
          <w:numId w:val="10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вивчення  закономірностей  виникнення  уявлень  і  розвитку  знань  про психіку;</w:t>
      </w:r>
    </w:p>
    <w:p w:rsidR="00505DD1" w:rsidRPr="00505DD1" w:rsidRDefault="00505DD1" w:rsidP="00505DD1">
      <w:pPr>
        <w:pStyle w:val="a6"/>
        <w:numPr>
          <w:ilvl w:val="1"/>
          <w:numId w:val="10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розкриття  взаємозв’язку  психології  з  різними  науками,  здобутки  яких позначаються на її досягненнях і навпаки; </w:t>
      </w:r>
    </w:p>
    <w:p w:rsidR="00505DD1" w:rsidRPr="00505DD1" w:rsidRDefault="00505DD1" w:rsidP="00505DD1">
      <w:pPr>
        <w:pStyle w:val="a6"/>
        <w:numPr>
          <w:ilvl w:val="1"/>
          <w:numId w:val="10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з’ясування залежності зародження і сприйняття психологічних знань від соціокультурної ситуації розвитку, а також від ідеологічних впливів на творчість науковців, тобто від запитів та очікувань суспільства;</w:t>
      </w:r>
    </w:p>
    <w:p w:rsidR="00936A43" w:rsidRPr="00505DD1" w:rsidRDefault="00505DD1" w:rsidP="00505DD1">
      <w:pPr>
        <w:pStyle w:val="a6"/>
        <w:numPr>
          <w:ilvl w:val="1"/>
          <w:numId w:val="10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вивчення  значення  та  впливу  особистості,  шляху  її  індивідуального розвитку на становлення психологічної науки.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із завдань історії психології, можна вивести функції даної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науки.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Функції історії психології (за М. С. Мишкіною): </w:t>
      </w:r>
    </w:p>
    <w:p w:rsidR="00505DD1" w:rsidRPr="00505DD1" w:rsidRDefault="00505DD1" w:rsidP="00505DD1">
      <w:pPr>
        <w:pStyle w:val="a6"/>
        <w:numPr>
          <w:ilvl w:val="0"/>
          <w:numId w:val="1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ідеологічна – це особливо значуща функція, сутність якої полягає в тому,  що  історія  психології  завжди  висвітлюється  з  певних філософських  позицій  і  тим  самим  слугує  цілям  і  є  формою обґрунтування або матеріалізму, або ідеалізму;</w:t>
      </w:r>
    </w:p>
    <w:p w:rsidR="00505DD1" w:rsidRPr="00505DD1" w:rsidRDefault="00505DD1" w:rsidP="00505DD1">
      <w:pPr>
        <w:pStyle w:val="a6"/>
        <w:numPr>
          <w:ilvl w:val="0"/>
          <w:numId w:val="1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світоглядна  і  виховна  –  вивчення  історії  психології  не  лише знайомить людину з минулим, а відтак– розширює її загальний і професійний  світогляд,  але  й  сприяє  формуванню  у  людини загального погляду на світ і ставлення до нього;</w:t>
      </w:r>
    </w:p>
    <w:p w:rsidR="00505DD1" w:rsidRPr="00505DD1" w:rsidRDefault="00505DD1" w:rsidP="00505DD1">
      <w:pPr>
        <w:pStyle w:val="a6"/>
        <w:numPr>
          <w:ilvl w:val="0"/>
          <w:numId w:val="1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функція  міждисциплінарних  зв’язків  розкриває  процес взаємовпливу психології та інших наук в процесі їх розвитку;</w:t>
      </w:r>
    </w:p>
    <w:p w:rsidR="00505DD1" w:rsidRPr="00505DD1" w:rsidRDefault="00505DD1" w:rsidP="00505DD1">
      <w:pPr>
        <w:pStyle w:val="a6"/>
        <w:numPr>
          <w:ilvl w:val="0"/>
          <w:numId w:val="1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функція  апарату  самоконтролю  і  самопізнання  розвитку  самої психологічної  науки;  теорія  психології  є  для  розвитку  самої психологічної науки ніби самосвідомістю і рефлексією, необхідною умовою для правильнішого висвітлення та усвідомлення минулого;</w:t>
      </w:r>
    </w:p>
    <w:p w:rsidR="00505DD1" w:rsidRPr="00505DD1" w:rsidRDefault="00505DD1" w:rsidP="00505DD1">
      <w:pPr>
        <w:pStyle w:val="a6"/>
        <w:numPr>
          <w:ilvl w:val="0"/>
          <w:numId w:val="1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кумулятивна  функція,  тобто  функція  збереження  і  збагачення психологічних  знань,  це  логічна  пам’ять  науки,  при  цьому  не просте  сховище,  в  якому  містяться  механічно  об’єднані  наукові дані, але завжди логічне перетворення, реконструкція, і в цьому сенсі історія психології – це єдність логічного та історичного;</w:t>
      </w:r>
    </w:p>
    <w:p w:rsidR="00505DD1" w:rsidRPr="00505DD1" w:rsidRDefault="00505DD1" w:rsidP="00505DD1">
      <w:pPr>
        <w:pStyle w:val="a6"/>
        <w:numPr>
          <w:ilvl w:val="0"/>
          <w:numId w:val="1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аксіологічна функція – історія психології – основа для формування у  психолога  системи  оцінних  суджень,  основа  для  створення еталонної шкали, що є відправною точкою при оцінці різних течій, напрямів і поглядів у психології;</w:t>
      </w:r>
    </w:p>
    <w:p w:rsidR="00505DD1" w:rsidRPr="00505DD1" w:rsidRDefault="00505DD1" w:rsidP="00505DD1">
      <w:pPr>
        <w:pStyle w:val="a6"/>
        <w:numPr>
          <w:ilvl w:val="0"/>
          <w:numId w:val="1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прогностична  функція  дозволяє  встановити  зв’язок  між  різними часовими  відрізками  та  на  основі  минулого  через  теперішнє подивитися на майбутнє, вона є вектором, який вказує, звідки ми йдемо, де ми знаходимося зараз і куди прямуємо далі;</w:t>
      </w:r>
    </w:p>
    <w:p w:rsidR="00505DD1" w:rsidRPr="00505DD1" w:rsidRDefault="00505DD1" w:rsidP="00505DD1">
      <w:pPr>
        <w:pStyle w:val="a6"/>
        <w:numPr>
          <w:ilvl w:val="0"/>
          <w:numId w:val="1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соціальна  функція –  вибудова  прогнозів  відносно  можливих перспектив  наукового  розвитку  психології,  має  принципове значення для визначення її місця і ролі в розробці та реалізації планів  соціального  розвитку  суспільства,  в  управлінні виробництвом  і  педагогічними  системами,  в  охороні  психічного здоров’я людей;</w:t>
      </w:r>
    </w:p>
    <w:p w:rsidR="00505DD1" w:rsidRPr="00505DD1" w:rsidRDefault="00505DD1" w:rsidP="00505DD1">
      <w:pPr>
        <w:pStyle w:val="a6"/>
        <w:numPr>
          <w:ilvl w:val="0"/>
          <w:numId w:val="1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sz w:val="28"/>
          <w:szCs w:val="28"/>
          <w:lang w:val="uk-UA"/>
        </w:rPr>
        <w:t>дидактична  функція –  різні  підходи  історико-психологічного аналізу  можуть  поставати  в  якості  способів  композиції  та розгортання логічної структури даного навчального предмета, що допомагають привести і вибудувати отримувані під час навчання знання психології в єдину логічно струнку систему.</w:t>
      </w:r>
    </w:p>
    <w:p w:rsidR="00505DD1" w:rsidRDefault="00505DD1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0B5D" w:rsidRPr="00F32580" w:rsidRDefault="00936A43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CE0B5D"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E0B5D"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Підходи</w:t>
      </w:r>
      <w:r w:rsid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E0B5D"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</w:t>
      </w:r>
      <w:r w:rsid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E0B5D"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предмету</w:t>
      </w:r>
      <w:r w:rsid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E0B5D"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вивчення</w:t>
      </w:r>
      <w:r w:rsid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E0B5D"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E0B5D"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психології</w:t>
      </w:r>
    </w:p>
    <w:p w:rsidR="00CE0B5D" w:rsidRPr="00F32580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Слід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звернути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увагу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підходи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предмету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вивчення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явищ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відносяться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наступні.</w:t>
      </w:r>
    </w:p>
    <w:p w:rsidR="00CE0B5D" w:rsidRPr="00CE0B5D" w:rsidRDefault="00936A43" w:rsidP="00CE0B5D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</w:t>
      </w:r>
      <w:r w:rsidR="00CE0B5D"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ерсоналістськ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ий підхід</w:t>
      </w:r>
      <w:r w:rsidR="00CE0B5D"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фігура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герой-творець,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творець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вчення,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концепції.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Саме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такий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підхід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лежить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основі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курсів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психології.</w:t>
      </w:r>
    </w:p>
    <w:p w:rsidR="00CE0B5D" w:rsidRPr="00CE0B5D" w:rsidRDefault="00CE0B5D" w:rsidP="00CE0B5D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Контекстний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6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підхід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робить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об'єктом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контекст,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опис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історичних,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умов,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яких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діє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особистість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створюють,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визначають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дії.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Даний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підхід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охарактеризувати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словами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Толстого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("Війна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мир")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те,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великі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люди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ставали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"рабами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історії".</w:t>
      </w:r>
    </w:p>
    <w:p w:rsidR="00CE0B5D" w:rsidRPr="00CE0B5D" w:rsidRDefault="00936A43" w:rsidP="00CE0B5D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Контраст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пар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Цей підхід передба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нова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теорія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спростовує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попередню.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Такий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підхід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представити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опозицій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теорій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напрямків.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Так,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Інтроспекціонізм,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заснованому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само</w:t>
      </w:r>
      <w:r w:rsidR="00902B6D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спостереженні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протистоїть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біхевіоризм,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об'єктивним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аналізом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поведінки,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Гештальтізм</w:t>
      </w:r>
      <w:r w:rsidR="00902B6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функціональна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фрейдизму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0B5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гуманістична.</w:t>
      </w:r>
    </w:p>
    <w:p w:rsidR="00CE0B5D" w:rsidRPr="00CE0B5D" w:rsidRDefault="00CE0B5D" w:rsidP="00CE0B5D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Парадигмальний</w:t>
      </w:r>
      <w:r w:rsidR="00902B6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підхід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Вперше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підхід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був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описаний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Т.Куном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прикладі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фізики.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Парадигма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зразок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приховане,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завжди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усвідомлюване,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загальноприйняте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"офіційної"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науки.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Парадигма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формується,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затверджується,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міру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накопичення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непояснених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фактів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змінюється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інший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парадигмою.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Зміна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парадигм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протікає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боротьбі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течій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теорій.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зміни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парадигм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усвідомлюються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колишніх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уявлень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створюються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нові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(так,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поява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експериментальної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заснованої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об'єктивному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спостереженні,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являло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собою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нової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парадигми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контексті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існуючої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раніше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парадигми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самоспостереження).</w:t>
      </w:r>
      <w:r w:rsidR="00902B6D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E0B5D" w:rsidRPr="00CE0B5D" w:rsidRDefault="00CE0B5D" w:rsidP="00CE0B5D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Категоріальний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02B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підхід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засновником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став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Ярошевський,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зміст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рахунок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нарощування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нових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понять,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наукою.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Кожн</w:t>
      </w:r>
      <w:r w:rsidR="00386297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</w:t>
      </w:r>
      <w:r w:rsidR="00386297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напрямок,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правило,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приносить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нову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(основне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(фрейдизм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привніс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мотиву,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гештальтізм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образу,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біхевіоризм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гуманістична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особистості).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нових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(формування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категоріального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ладу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науки)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протікає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боротьбі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поглядів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переконань.</w:t>
      </w:r>
      <w:r w:rsidR="00386297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E0B5D" w:rsidRPr="00CE0B5D" w:rsidRDefault="00CE0B5D" w:rsidP="00CE0B5D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2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Вивчення</w:t>
      </w:r>
      <w:r w:rsidR="00F32580" w:rsidRPr="003862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3862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наукових</w:t>
      </w:r>
      <w:r w:rsidR="00F32580" w:rsidRPr="003862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3862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шкіл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засноване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діахронічн</w:t>
      </w:r>
      <w:r w:rsidR="0038629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зв'язку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(зв'язку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вчителів,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їхніх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послідовників)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297">
        <w:rPr>
          <w:rFonts w:ascii="Times New Roman" w:eastAsia="Times New Roman" w:hAnsi="Times New Roman" w:cs="Times New Roman"/>
          <w:sz w:val="28"/>
          <w:szCs w:val="28"/>
          <w:lang w:val="uk-UA"/>
        </w:rPr>
        <w:t>синхронічного</w:t>
      </w:r>
      <w:r w:rsidR="00386297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зв'язку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297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дослідників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(між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колегами,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однодумцями</w:t>
      </w:r>
      <w:r w:rsidR="003862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Так,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вивчаються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античні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софістів,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платонік</w:t>
      </w:r>
      <w:r w:rsidR="00386297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перипатетиків,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кініків,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стоїків,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З.Фрейда,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А.Маслоу,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Л.Виготського,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С.Рубінштейна,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Леонтьєва.</w:t>
      </w:r>
    </w:p>
    <w:p w:rsidR="00CE0B5D" w:rsidRPr="00F32580" w:rsidRDefault="00CE0B5D" w:rsidP="00CE0B5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32580">
        <w:rPr>
          <w:sz w:val="28"/>
          <w:szCs w:val="28"/>
          <w:lang w:val="uk-UA"/>
        </w:rPr>
        <w:t>Виділяють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дві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групи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факторів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розвитку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історії</w:t>
      </w:r>
      <w:r w:rsidR="00F32580">
        <w:rPr>
          <w:rStyle w:val="a4"/>
          <w:sz w:val="28"/>
          <w:szCs w:val="28"/>
          <w:lang w:val="uk-UA"/>
        </w:rPr>
        <w:t xml:space="preserve"> </w:t>
      </w:r>
      <w:r w:rsidRPr="00F32580">
        <w:rPr>
          <w:rStyle w:val="a4"/>
          <w:sz w:val="28"/>
          <w:szCs w:val="28"/>
          <w:lang w:val="uk-UA"/>
        </w:rPr>
        <w:t>психології: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зовнішні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(соціальні,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особистісні,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культурні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та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ін.)</w:t>
      </w:r>
      <w:r w:rsidR="00F32580">
        <w:rPr>
          <w:sz w:val="28"/>
          <w:szCs w:val="28"/>
          <w:lang w:val="uk-UA"/>
        </w:rPr>
        <w:t xml:space="preserve"> </w:t>
      </w:r>
      <w:r w:rsidR="00386297">
        <w:rPr>
          <w:sz w:val="28"/>
          <w:szCs w:val="28"/>
          <w:lang w:val="uk-UA"/>
        </w:rPr>
        <w:t>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внутрішні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(зв'язок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понять,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логіка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самої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науки).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Логіка</w:t>
      </w:r>
      <w:r w:rsidR="00F32580">
        <w:rPr>
          <w:sz w:val="28"/>
          <w:szCs w:val="28"/>
          <w:lang w:val="uk-UA"/>
        </w:rPr>
        <w:t xml:space="preserve"> </w:t>
      </w:r>
      <w:r w:rsidR="00386297">
        <w:rPr>
          <w:sz w:val="28"/>
          <w:szCs w:val="28"/>
          <w:lang w:val="uk-UA"/>
        </w:rPr>
        <w:t>нау</w:t>
      </w:r>
      <w:r w:rsidRPr="00F32580">
        <w:rPr>
          <w:sz w:val="28"/>
          <w:szCs w:val="28"/>
          <w:lang w:val="uk-UA"/>
        </w:rPr>
        <w:t>ки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-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це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ті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поняття,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принципи,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способи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розуміння,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які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вже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містяться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самій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науці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впливають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її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розвиток,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або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прискорюючи,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або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уповільнюючи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зберігаючи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(наукові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традиції)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його.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Але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логіка,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як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відомо,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буває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різна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(формальна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діалектична,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двозначна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багатозначна,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наукова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життєва)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на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неї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впливаю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множинні</w:t>
      </w:r>
      <w:r w:rsidR="00F32580">
        <w:rPr>
          <w:sz w:val="28"/>
          <w:szCs w:val="28"/>
          <w:lang w:val="uk-UA"/>
        </w:rPr>
        <w:t xml:space="preserve"> </w:t>
      </w:r>
      <w:r w:rsidRPr="00F32580">
        <w:rPr>
          <w:sz w:val="28"/>
          <w:szCs w:val="28"/>
          <w:lang w:val="uk-UA"/>
        </w:rPr>
        <w:t>фактори.</w:t>
      </w:r>
    </w:p>
    <w:p w:rsidR="00DE39FD" w:rsidRDefault="00DE39F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0B5D" w:rsidRPr="00F32580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Історичні</w:t>
      </w:r>
      <w:r w:rsid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періоди</w:t>
      </w:r>
      <w:r w:rsid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становлення</w:t>
      </w:r>
      <w:r w:rsid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психології</w:t>
      </w:r>
    </w:p>
    <w:p w:rsidR="00CE0B5D" w:rsidRPr="00F32580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Визначимо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історичні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періоди,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науці,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дотримуватимемося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ході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Первісне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суспільство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виникнення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душ</w:t>
      </w:r>
      <w:r w:rsidR="0038629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,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анімізму,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міфологічного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мислення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уявлень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світ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речей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явищ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взаємовідносин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людьми,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появи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філософії,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узагальнюючого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мислення,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логіки.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2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Античність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(VI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29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н.е.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29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297">
        <w:rPr>
          <w:rFonts w:ascii="Times New Roman" w:eastAsia="Times New Roman" w:hAnsi="Times New Roman" w:cs="Times New Roman"/>
          <w:sz w:val="28"/>
          <w:szCs w:val="28"/>
          <w:lang w:val="uk-UA"/>
        </w:rPr>
        <w:t>І ст.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н.е.),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ознаменувалася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виникненням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філософського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мислення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(спочатку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натурфілософії),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подальшим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поділом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матеріалістичне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ідеалістичне,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сучасних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уявлень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про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душу.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Античності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обмежується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мислителів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Давньої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Греції: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інтерес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представляє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стародавніх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Єгипту,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Індії,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Китаю,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всієї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стародавньої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ойкумени.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розглянемо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погляди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Лаоцзи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Конфуція,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Анаксимандра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Анаксагора,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Марка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Аврелія,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Цельса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багатьох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інших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філософів.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Середньовіччя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(III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XIII-XV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ст.)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релігійного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світогляду,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народив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виникнення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релігійної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філософії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яскравими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представниками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стали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Августин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Блаженний,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Плотін,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Оріген,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Іоанн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Златоуст,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Аквінський.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цей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же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почалося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передумов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погляди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світ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(Р.Бекон,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В.Оккам).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Відродження,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включає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себе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проторенессанса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(XIII-XIV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ст.),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Ренесансу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(XV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ст.)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пізнього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ренесансу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(XV-XVI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ст.),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характеризується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проголошенням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7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людини</w:t>
      </w:r>
      <w:r w:rsidR="00F32580" w:rsidRPr="00607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607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кращим</w:t>
      </w:r>
      <w:r w:rsidR="00F32580" w:rsidRPr="00607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607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з</w:t>
      </w:r>
      <w:r w:rsidR="00F32580" w:rsidRPr="00607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607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створінь</w:t>
      </w:r>
      <w:r w:rsidR="00F32580" w:rsidRPr="00607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607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Бога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виникненням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філософії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гуманізму,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нов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радикалізмом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релігійних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уявленнях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(Мартін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Лютер,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Жан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Кальвін,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Джон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Нокс)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релігійним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фанатизмом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(Саванарол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Томас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Торквемада,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Ігнатій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Лайола).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Новий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час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(XVI-XVII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ст.)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еріод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філософської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постановки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психологічних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проблем.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яскравими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представниками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стали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Бекон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(науковий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метод),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Декарт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(підняття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психофізичної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проблеми),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Спіноза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(пристрасті),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Локк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(асоціація),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Лейбніц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(несвідома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психіка),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Т.Гоббс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(психологічне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пояснення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необхідності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держави).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Просвітництво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(XVIII-XIX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ст.)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зародження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як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науки,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(Берклі,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Юм,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Кондільяк,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Руссо,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Дідро,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Кант,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Гегель,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Ніцше,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Гербарт,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Спенсер,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Дарвін,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Джеймс,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Сєченов)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експериментальної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(Фехнер,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Гальтон,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Гельмгольц,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Тітчінер,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Еббінгауз,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Вундт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ін.).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Модернізм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(новітня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історія)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(XX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ст.)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Етап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кризи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розквіту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психології,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появи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різноманітних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(від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фрейдизму,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гештальтізма,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функціональної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біхевіоризму,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діяльнісної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гуманістичної,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трансперсональної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НЛП).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Постмодернізм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етап,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ході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новий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створюються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нові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течії.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увагу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звернемо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періоди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розвитку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вітчизняної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психології: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дореволюційний,</w:t>
      </w:r>
      <w:r w:rsidR="00F325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післяреволюційний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післяперебудовний.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Неважко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помітити,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наведена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вище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періодизація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европоцентрична: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ніяк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представлені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Китай,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Індія,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Єгипет,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Шумерське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царство,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кажучи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цивілізаціях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інків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ацтеків.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розвивалася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основному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європейцями,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дивилися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все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своєї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точки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зору.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Вітчизняна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пере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йняла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той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же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підхід.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Порушуючи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європоцентризму,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включили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даний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інших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цивілізацій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(індійської,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єгипетської,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китайської).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було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згадати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ісламського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світу,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вплинув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європейську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історію.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дуже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умовно,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крім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названих,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виділяють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два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періоди.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назвати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донау</w:t>
      </w:r>
      <w:r w:rsidR="006075C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ковий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науковий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(експериментальний).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тривав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виникнення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людства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середини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XIX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ст.,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Другий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-з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середини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XIX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наших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днів.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Донау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ковий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назвати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ненауковим.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слова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"дона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уковий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означає,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виділилася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стала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експериментальною,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розвивалася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рамках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інших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філософії,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алхімії,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анатомії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фізіології.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Насправді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краще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назвати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дані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областями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входили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наукові,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міфологічні,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релігійні,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літературні,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уявлення.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Такими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"комплексними",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були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погляди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Платона,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погляди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середньовічних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філософів,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арабських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європейських,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котрі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поєднували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намагалися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поєднати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істину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дослідів,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божественну,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похідну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Святого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Письма.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Значну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роль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міфологічні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уявлення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віді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грають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навіть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науці.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Так,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Фр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йда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критики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іменували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овою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міфологією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літературно-міфологічних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образів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якості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(комплекс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Едіпа,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образ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первісного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батька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вихідна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причина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первородного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страху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провини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</w:t>
      </w:r>
      <w:r w:rsidR="006075C0" w:rsidRPr="00607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5C0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607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Фро</w:t>
      </w:r>
      <w:r w:rsidR="006075C0"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йдом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займає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місце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колі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наук: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досліджуючи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інших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вона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додає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об'ємність,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глибину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фактам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теоріям,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виявляючи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корені,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зіставлення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теорій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минулого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сучасності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дозволяє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виявити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своєрідність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тенденції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змін.</w:t>
      </w:r>
    </w:p>
    <w:p w:rsidR="00CE0B5D" w:rsidRPr="00CE0B5D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тісно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пов'язана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філософією,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богослов'ям,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медициною,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політикою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ідеологією.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Далеко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завжди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цей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зв'язок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743E">
        <w:rPr>
          <w:rFonts w:ascii="Times New Roman" w:eastAsia="Times New Roman" w:hAnsi="Times New Roman" w:cs="Times New Roman"/>
          <w:sz w:val="28"/>
          <w:szCs w:val="28"/>
          <w:lang w:val="uk-UA"/>
        </w:rPr>
        <w:t>носить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протидії,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негативний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характер: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досить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часто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самі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йшли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назустріч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ідеології,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яку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вважали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передовою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(наприклад,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Виготський,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пізніше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Леонтьєв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радянській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психології),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однак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частіше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входили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суперечність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загальноприйнятими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той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інший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поглядами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(Сократ,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Діоген,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Христос,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Джордано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Бруно,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Ніцше).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Однак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</w:t>
      </w:r>
      <w:r w:rsidR="00C4743E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зв'язку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завжди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залишається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складним,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авторів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залишаються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інтерпретуються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тієї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іншої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ідеологічною</w:t>
      </w:r>
      <w:r w:rsidR="00F32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5D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системою.</w:t>
      </w:r>
    </w:p>
    <w:p w:rsidR="00CE0B5D" w:rsidRPr="00F32580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E0B5D" w:rsidRPr="00F32580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Методи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історії</w:t>
      </w:r>
      <w:r w:rsid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25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психології</w:t>
      </w:r>
    </w:p>
    <w:p w:rsidR="00CE0B5D" w:rsidRPr="00F32580" w:rsidRDefault="00CE0B5D" w:rsidP="00CE0B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 вирішення  основних  завдань  історія  психології  використовує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різноманітні  способи,  причому  методи  цієї  науки  нетотожні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загальнопсихологічним  методам(основними  з  яких  є  експеримент  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спостереження). Сфера застосування останніх в історії психології обмежується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лише  вузьким  колом  сучасних  учених  і  теперішнім  станом  актуальних 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даного  часу  проблем.  Вік  же  психологічної  науки  можна  вимірювати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століттями,  тому  науковці,  які  займаються  історико-психологічними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дослідженнями, розробляють власні методи або запозичують їх із суміжних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дисциплін– науковедення, історії, соціології.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Методи планування історико-психологічного дослідження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(організаційні методи):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1) структурно-аналітичний метод вивчає будову психологічного знання, орієнтований на вияв його структурних компонентів, рівнів за ієрархією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 їх взаємозв’язків; 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2) порівняльний  метод  (синхроністичний)  спрямований  на  фіксування 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історії психології подій різного роду; 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3) генетичний метод спрямований на вияв динаміки і стадій трансформації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психологічного  знання  з  урахуванням  конкретного  предмета  історико-психологічного дослідження.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Методи збору та інтерпретації фактологічного матеріалу: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1) метод збору та інтерпретації спрямований на збір різноманітних фактів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 даних в історико-психологічних дослідженнях;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2) метод аналізу категоріально-понятійного апарату психологічної науки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спрямований на вияв особливостей розуміння і пояснення того чи іншого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поняття  або  терміну  в  будь-який  хронологічний  період  або  в  працях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різного періоду творчості одного й того самого вченого;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3) метод аналізу продуктів збору полягає у вивченні результатів наукової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діяльності  окремого  науковця  або  наукових  груп  через  аналіз  як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опублікованих, так і неопублікованих робіт; 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4) метод  історичної  реконструкції  спрямований  на  відтворення  цілісної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картини  будь-якого  процесу,  явища,  ситуації  або  періоду  шляхом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тривалого і комплексного аналізу компонентів цього цілого;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5) метод  джерелознавчого  аналізу  спрямований  на  вивчення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документального підґрунтя історико-психологічних досліджень;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6) тематичний  аналіз  виявляє  динаміку  різних  компонентів  структури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науки або творчості окремого вченого;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7) бібліометричний метод передбачає кількісне вивчення інформаційної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документальної  активності  в  галузі  психології  й  побудований  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дослідженні  інформації  про  публікації  з  бібліографій  та  аналізі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цитування;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8) біографічний метод в історико-психологічних дослідженнях полягає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створенні повної та достовірної картини траєкторії життєвого і творчого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шляху  вченого  через  ретельне  вивчення  якомога  більш  широкої 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доступної кількості джерел;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9) проблемологічний  аналіз  –  якісний  метод  у  вивченні  динаміки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психологічного знання, що спирається на визначення проблеми в якості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системоутворюючого фактора наукового пізнання. Окреслення проблеми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може відбуватися шляхом: </w:t>
      </w:r>
    </w:p>
    <w:p w:rsidR="00505DD1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 формулювання  соціокультурної  детермінації  розвитку  наукового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знання, </w:t>
      </w:r>
    </w:p>
    <w:p w:rsidR="00CE0B5D" w:rsidRPr="00505DD1" w:rsidRDefault="00505DD1" w:rsidP="00505D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 фіксуванні  об’єктивної  потреби  науки  як  саморегульованої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системи.</w:t>
      </w:r>
    </w:p>
    <w:sectPr w:rsidR="00CE0B5D" w:rsidRPr="00505DD1" w:rsidSect="00BE23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4D" w:rsidRDefault="00534E4D" w:rsidP="00C4743E">
      <w:pPr>
        <w:spacing w:after="0" w:line="240" w:lineRule="auto"/>
      </w:pPr>
      <w:r>
        <w:separator/>
      </w:r>
    </w:p>
  </w:endnote>
  <w:endnote w:type="continuationSeparator" w:id="1">
    <w:p w:rsidR="00534E4D" w:rsidRDefault="00534E4D" w:rsidP="00C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57213"/>
      <w:docPartObj>
        <w:docPartGallery w:val="Page Numbers (Bottom of Page)"/>
        <w:docPartUnique/>
      </w:docPartObj>
    </w:sdtPr>
    <w:sdtContent>
      <w:p w:rsidR="00C4743E" w:rsidRDefault="00EA23F2">
        <w:pPr>
          <w:pStyle w:val="a9"/>
          <w:jc w:val="center"/>
        </w:pPr>
        <w:fldSimple w:instr=" PAGE   \* MERGEFORMAT ">
          <w:r w:rsidR="00D42085">
            <w:rPr>
              <w:noProof/>
            </w:rPr>
            <w:t>13</w:t>
          </w:r>
        </w:fldSimple>
      </w:p>
    </w:sdtContent>
  </w:sdt>
  <w:p w:rsidR="00C4743E" w:rsidRDefault="00C474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4D" w:rsidRDefault="00534E4D" w:rsidP="00C4743E">
      <w:pPr>
        <w:spacing w:after="0" w:line="240" w:lineRule="auto"/>
      </w:pPr>
      <w:r>
        <w:separator/>
      </w:r>
    </w:p>
  </w:footnote>
  <w:footnote w:type="continuationSeparator" w:id="1">
    <w:p w:rsidR="00534E4D" w:rsidRDefault="00534E4D" w:rsidP="00C4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340"/>
    <w:multiLevelType w:val="hybridMultilevel"/>
    <w:tmpl w:val="6706EE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50B84"/>
    <w:multiLevelType w:val="multilevel"/>
    <w:tmpl w:val="33548A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864E3"/>
    <w:multiLevelType w:val="hybridMultilevel"/>
    <w:tmpl w:val="AC049D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C5664FF6">
      <w:numFmt w:val="bullet"/>
      <w:lvlText w:val="-"/>
      <w:lvlJc w:val="left"/>
      <w:pPr>
        <w:ind w:left="2517" w:hanging="8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475B3C"/>
    <w:multiLevelType w:val="multilevel"/>
    <w:tmpl w:val="8E40D2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51752"/>
    <w:multiLevelType w:val="multilevel"/>
    <w:tmpl w:val="C67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02901"/>
    <w:multiLevelType w:val="hybridMultilevel"/>
    <w:tmpl w:val="7BF263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963A73"/>
    <w:multiLevelType w:val="hybridMultilevel"/>
    <w:tmpl w:val="2EA86F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B3118A"/>
    <w:multiLevelType w:val="hybridMultilevel"/>
    <w:tmpl w:val="B89EF510"/>
    <w:lvl w:ilvl="0" w:tplc="07443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427B1"/>
    <w:multiLevelType w:val="multilevel"/>
    <w:tmpl w:val="C2A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065AB"/>
    <w:multiLevelType w:val="hybridMultilevel"/>
    <w:tmpl w:val="E60A8CD4"/>
    <w:lvl w:ilvl="0" w:tplc="9B14F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8D3475"/>
    <w:multiLevelType w:val="hybridMultilevel"/>
    <w:tmpl w:val="DB606E0A"/>
    <w:lvl w:ilvl="0" w:tplc="9E1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B5D"/>
    <w:rsid w:val="00385E1B"/>
    <w:rsid w:val="00386297"/>
    <w:rsid w:val="00505DD1"/>
    <w:rsid w:val="00534E4D"/>
    <w:rsid w:val="006075C0"/>
    <w:rsid w:val="007F35C9"/>
    <w:rsid w:val="007F7537"/>
    <w:rsid w:val="00902B6D"/>
    <w:rsid w:val="00936A43"/>
    <w:rsid w:val="00BE2363"/>
    <w:rsid w:val="00C20DC8"/>
    <w:rsid w:val="00C4743E"/>
    <w:rsid w:val="00CE0B5D"/>
    <w:rsid w:val="00D42085"/>
    <w:rsid w:val="00DE39FD"/>
    <w:rsid w:val="00EA23F2"/>
    <w:rsid w:val="00F31130"/>
    <w:rsid w:val="00F3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B5D"/>
    <w:rPr>
      <w:b/>
      <w:bCs/>
    </w:rPr>
  </w:style>
  <w:style w:type="character" w:styleId="a5">
    <w:name w:val="Hyperlink"/>
    <w:basedOn w:val="a0"/>
    <w:uiPriority w:val="99"/>
    <w:semiHidden/>
    <w:unhideWhenUsed/>
    <w:rsid w:val="00CE0B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0B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4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743E"/>
  </w:style>
  <w:style w:type="paragraph" w:styleId="a9">
    <w:name w:val="footer"/>
    <w:basedOn w:val="a"/>
    <w:link w:val="aa"/>
    <w:uiPriority w:val="99"/>
    <w:unhideWhenUsed/>
    <w:rsid w:val="00C4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13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2020-09-21T16:16:00Z</dcterms:created>
  <dcterms:modified xsi:type="dcterms:W3CDTF">2020-11-09T13:13:00Z</dcterms:modified>
</cp:coreProperties>
</file>