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3B" w:rsidRDefault="0028193B" w:rsidP="0028193B">
      <w:pPr>
        <w:spacing w:line="360" w:lineRule="auto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ПИТАННЯ ДЛЯ ПІДГОТОВКИ ДО </w:t>
      </w:r>
    </w:p>
    <w:p w:rsidR="0028193B" w:rsidRDefault="0028193B" w:rsidP="0028193B">
      <w:pPr>
        <w:spacing w:line="360" w:lineRule="auto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МОДУЛЬНИХ КОНТРОЛЬНИХ РОБІТ </w:t>
      </w:r>
    </w:p>
    <w:p w:rsidR="0028193B" w:rsidRDefault="0028193B" w:rsidP="0028193B">
      <w:pPr>
        <w:spacing w:line="360" w:lineRule="auto"/>
        <w:jc w:val="center"/>
        <w:rPr>
          <w:b/>
          <w:color w:val="000000"/>
          <w:sz w:val="28"/>
          <w:szCs w:val="20"/>
          <w:lang w:val="uk-UA"/>
        </w:rPr>
      </w:pPr>
    </w:p>
    <w:p w:rsidR="0028193B" w:rsidRDefault="0028193B" w:rsidP="0028193B">
      <w:pPr>
        <w:pStyle w:val="a5"/>
        <w:spacing w:line="360" w:lineRule="auto"/>
        <w:rPr>
          <w:u w:val="single"/>
          <w:lang w:val="uk-UA"/>
        </w:rPr>
      </w:pPr>
      <w:r>
        <w:rPr>
          <w:u w:val="single"/>
        </w:rPr>
        <w:t>Модуль І</w:t>
      </w:r>
    </w:p>
    <w:p w:rsidR="0028193B" w:rsidRDefault="0028193B" w:rsidP="0028193B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Поняття міжнародного публічного права.</w:t>
      </w:r>
    </w:p>
    <w:p w:rsidR="0028193B" w:rsidRDefault="0028193B" w:rsidP="0028193B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Предмет міжнародно-правового регулювання.</w:t>
      </w:r>
    </w:p>
    <w:p w:rsidR="0028193B" w:rsidRDefault="0028193B" w:rsidP="0028193B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Об</w:t>
      </w:r>
      <w:r>
        <w:rPr>
          <w:color w:val="000000"/>
          <w:sz w:val="28"/>
        </w:rPr>
        <w:t>’</w:t>
      </w:r>
      <w:proofErr w:type="spellStart"/>
      <w:r>
        <w:rPr>
          <w:color w:val="000000"/>
          <w:sz w:val="28"/>
          <w:lang w:val="uk-UA"/>
        </w:rPr>
        <w:t>єкт</w:t>
      </w:r>
      <w:proofErr w:type="spellEnd"/>
      <w:r>
        <w:rPr>
          <w:color w:val="000000"/>
          <w:sz w:val="28"/>
          <w:lang w:val="uk-UA"/>
        </w:rPr>
        <w:t xml:space="preserve"> міжнародних правовідносин.</w:t>
      </w:r>
    </w:p>
    <w:p w:rsidR="0028193B" w:rsidRDefault="0028193B" w:rsidP="0028193B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Історія виникнення та основні етапи розвитку міжнародного права.</w:t>
      </w:r>
    </w:p>
    <w:p w:rsidR="0028193B" w:rsidRDefault="0028193B" w:rsidP="0028193B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Становлення та характерні риси сучасного міжнародного права.</w:t>
      </w:r>
    </w:p>
    <w:p w:rsidR="0028193B" w:rsidRDefault="0028193B" w:rsidP="0028193B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>Теорії співвідношення міжнародного і внутрішньодержавного права</w:t>
      </w:r>
      <w:r>
        <w:rPr>
          <w:color w:val="000000"/>
          <w:sz w:val="28"/>
        </w:rPr>
        <w:t>.</w:t>
      </w:r>
    </w:p>
    <w:p w:rsidR="0028193B" w:rsidRDefault="0028193B" w:rsidP="0028193B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Джерела міжнародного права.</w:t>
      </w:r>
    </w:p>
    <w:p w:rsidR="0028193B" w:rsidRDefault="0028193B" w:rsidP="0028193B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  <w:lang w:val="uk-UA"/>
        </w:rPr>
        <w:t>Ієрархія джерел міжнародного права.</w:t>
      </w:r>
    </w:p>
    <w:p w:rsidR="0028193B" w:rsidRDefault="0028193B" w:rsidP="0028193B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lang w:val="uk-UA"/>
        </w:rPr>
      </w:pPr>
      <w:r>
        <w:rPr>
          <w:sz w:val="28"/>
          <w:lang w:val="uk-UA"/>
        </w:rPr>
        <w:t>Система галузей, інститутів та норм міжнародного права.</w:t>
      </w:r>
    </w:p>
    <w:p w:rsidR="0028193B" w:rsidRDefault="0028193B" w:rsidP="0028193B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proofErr w:type="spellStart"/>
      <w:r>
        <w:rPr>
          <w:color w:val="000000"/>
          <w:sz w:val="28"/>
        </w:rPr>
        <w:t>Поняття</w:t>
      </w:r>
      <w:proofErr w:type="spellEnd"/>
      <w:r>
        <w:rPr>
          <w:color w:val="000000"/>
          <w:sz w:val="28"/>
        </w:rPr>
        <w:t xml:space="preserve"> і </w:t>
      </w:r>
      <w:proofErr w:type="spellStart"/>
      <w:r>
        <w:rPr>
          <w:color w:val="000000"/>
          <w:sz w:val="28"/>
        </w:rPr>
        <w:t>класифікація</w:t>
      </w:r>
      <w:proofErr w:type="spellEnd"/>
      <w:r>
        <w:rPr>
          <w:color w:val="000000"/>
          <w:sz w:val="28"/>
        </w:rPr>
        <w:t xml:space="preserve"> норм </w:t>
      </w:r>
      <w:proofErr w:type="spellStart"/>
      <w:proofErr w:type="gramStart"/>
      <w:r>
        <w:rPr>
          <w:color w:val="000000"/>
          <w:sz w:val="28"/>
        </w:rPr>
        <w:t>м</w:t>
      </w:r>
      <w:proofErr w:type="gramEnd"/>
      <w:r>
        <w:rPr>
          <w:color w:val="000000"/>
          <w:sz w:val="28"/>
        </w:rPr>
        <w:t>іжнародного</w:t>
      </w:r>
      <w:proofErr w:type="spellEnd"/>
      <w:r>
        <w:rPr>
          <w:color w:val="000000"/>
          <w:sz w:val="28"/>
        </w:rPr>
        <w:t xml:space="preserve"> права.</w:t>
      </w:r>
    </w:p>
    <w:p w:rsidR="0028193B" w:rsidRDefault="0028193B" w:rsidP="0028193B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lang w:val="uk-UA"/>
        </w:rPr>
      </w:pPr>
      <w:r>
        <w:rPr>
          <w:sz w:val="28"/>
          <w:lang w:val="uk-UA"/>
        </w:rPr>
        <w:t>Основні принципи міжнародного права.</w:t>
      </w:r>
    </w:p>
    <w:p w:rsidR="0028193B" w:rsidRDefault="0028193B" w:rsidP="0028193B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lang w:val="uk-UA"/>
        </w:rPr>
      </w:pPr>
      <w:r>
        <w:rPr>
          <w:sz w:val="28"/>
          <w:lang w:val="uk-UA"/>
        </w:rPr>
        <w:t>Кодифікація міжнародно-правових норм.</w:t>
      </w:r>
    </w:p>
    <w:p w:rsidR="0028193B" w:rsidRDefault="0028193B" w:rsidP="0028193B">
      <w:pPr>
        <w:numPr>
          <w:ilvl w:val="0"/>
          <w:numId w:val="1"/>
        </w:numPr>
        <w:tabs>
          <w:tab w:val="left" w:pos="-1620"/>
        </w:tabs>
        <w:spacing w:line="360" w:lineRule="auto"/>
        <w:ind w:left="714" w:hanging="35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Поняття </w:t>
      </w:r>
      <w:proofErr w:type="spellStart"/>
      <w:r>
        <w:rPr>
          <w:sz w:val="28"/>
          <w:lang w:val="uk-UA"/>
        </w:rPr>
        <w:t>суб</w:t>
      </w:r>
      <w:proofErr w:type="spellEnd"/>
      <w:r>
        <w:rPr>
          <w:sz w:val="28"/>
        </w:rPr>
        <w:t>’</w:t>
      </w:r>
      <w:proofErr w:type="spellStart"/>
      <w:r>
        <w:rPr>
          <w:sz w:val="28"/>
          <w:lang w:val="uk-UA"/>
        </w:rPr>
        <w:t>єкта</w:t>
      </w:r>
      <w:proofErr w:type="spellEnd"/>
      <w:r>
        <w:rPr>
          <w:sz w:val="28"/>
          <w:lang w:val="uk-UA"/>
        </w:rPr>
        <w:t xml:space="preserve"> міжнародного права.</w:t>
      </w:r>
    </w:p>
    <w:p w:rsidR="0028193B" w:rsidRDefault="0028193B" w:rsidP="0028193B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lang w:val="uk-UA"/>
        </w:rPr>
      </w:pPr>
      <w:r>
        <w:rPr>
          <w:sz w:val="28"/>
          <w:lang w:val="uk-UA"/>
        </w:rPr>
        <w:t>Види міжнародної правосуб’єктності і класифікація суб’єктів  міжнародного права.</w:t>
      </w:r>
    </w:p>
    <w:p w:rsidR="0028193B" w:rsidRDefault="0028193B" w:rsidP="0028193B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Міжнародна </w:t>
      </w:r>
      <w:proofErr w:type="spellStart"/>
      <w:r>
        <w:rPr>
          <w:sz w:val="28"/>
          <w:lang w:val="uk-UA"/>
        </w:rPr>
        <w:t>правосуб</w:t>
      </w:r>
      <w:proofErr w:type="spellEnd"/>
      <w:r>
        <w:rPr>
          <w:sz w:val="28"/>
        </w:rPr>
        <w:t>’</w:t>
      </w:r>
      <w:proofErr w:type="spellStart"/>
      <w:r>
        <w:rPr>
          <w:sz w:val="28"/>
          <w:lang w:val="uk-UA"/>
        </w:rPr>
        <w:t>єктність</w:t>
      </w:r>
      <w:proofErr w:type="spellEnd"/>
      <w:r>
        <w:rPr>
          <w:sz w:val="28"/>
          <w:lang w:val="uk-UA"/>
        </w:rPr>
        <w:t xml:space="preserve"> держави.</w:t>
      </w:r>
    </w:p>
    <w:p w:rsidR="0028193B" w:rsidRDefault="0028193B" w:rsidP="0028193B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Визнання </w:t>
      </w:r>
      <w:r>
        <w:rPr>
          <w:color w:val="000000"/>
          <w:sz w:val="28"/>
          <w:lang w:val="uk-UA"/>
        </w:rPr>
        <w:t>держав. Декларативна і конститутивна теорії та форми   визнання.</w:t>
      </w:r>
    </w:p>
    <w:p w:rsidR="0028193B" w:rsidRDefault="0028193B" w:rsidP="0028193B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lang w:val="uk-UA"/>
        </w:rPr>
      </w:pPr>
      <w:r>
        <w:rPr>
          <w:sz w:val="28"/>
          <w:lang w:val="uk-UA"/>
        </w:rPr>
        <w:t>Правонаступництво у міжнародному праві.</w:t>
      </w:r>
    </w:p>
    <w:p w:rsidR="0028193B" w:rsidRDefault="0028193B" w:rsidP="0028193B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rFonts w:ascii="TimesET" w:hAnsi="TimesET" w:hint="eastAsia"/>
          <w:color w:val="000000"/>
          <w:sz w:val="28"/>
          <w:lang w:val="uk-UA"/>
        </w:rPr>
        <w:t>Міжнародні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організації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як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суб</w:t>
      </w:r>
      <w:r>
        <w:rPr>
          <w:rFonts w:ascii="TimesET" w:hAnsi="TimesET"/>
          <w:color w:val="000000"/>
          <w:sz w:val="28"/>
          <w:lang w:val="uk-UA"/>
        </w:rPr>
        <w:t>'</w:t>
      </w:r>
      <w:r>
        <w:rPr>
          <w:rFonts w:ascii="TimesET" w:hAnsi="TimesET" w:hint="eastAsia"/>
          <w:color w:val="000000"/>
          <w:sz w:val="28"/>
          <w:lang w:val="uk-UA"/>
        </w:rPr>
        <w:t>єкти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міжнародного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права</w:t>
      </w:r>
      <w:r>
        <w:rPr>
          <w:rFonts w:ascii="TimesET" w:hAnsi="TimesET"/>
          <w:color w:val="000000"/>
          <w:sz w:val="28"/>
          <w:lang w:val="uk-UA"/>
        </w:rPr>
        <w:t>.</w:t>
      </w:r>
    </w:p>
    <w:p w:rsidR="0028193B" w:rsidRDefault="0028193B" w:rsidP="0028193B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rFonts w:ascii="TimesET" w:hAnsi="TimesET" w:hint="eastAsia"/>
          <w:color w:val="000000"/>
          <w:sz w:val="28"/>
          <w:lang w:val="uk-UA"/>
        </w:rPr>
        <w:t>Міжнародна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правосуб</w:t>
      </w:r>
      <w:r>
        <w:rPr>
          <w:rFonts w:ascii="TimesET" w:hAnsi="TimesET"/>
          <w:color w:val="000000"/>
          <w:sz w:val="28"/>
          <w:lang w:val="uk-UA"/>
        </w:rPr>
        <w:t>'</w:t>
      </w:r>
      <w:r>
        <w:rPr>
          <w:rFonts w:ascii="TimesET" w:hAnsi="TimesET" w:hint="eastAsia"/>
          <w:color w:val="000000"/>
          <w:sz w:val="28"/>
          <w:lang w:val="uk-UA"/>
        </w:rPr>
        <w:t>єктність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народів</w:t>
      </w:r>
      <w:r>
        <w:rPr>
          <w:rFonts w:ascii="TimesET" w:hAnsi="TimesET"/>
          <w:color w:val="000000"/>
          <w:sz w:val="28"/>
          <w:lang w:val="uk-UA"/>
        </w:rPr>
        <w:t xml:space="preserve">, </w:t>
      </w:r>
      <w:r>
        <w:rPr>
          <w:rFonts w:ascii="TimesET" w:hAnsi="TimesET" w:hint="eastAsia"/>
          <w:color w:val="000000"/>
          <w:sz w:val="28"/>
          <w:lang w:val="uk-UA"/>
        </w:rPr>
        <w:t>що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борються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за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незалежність</w:t>
      </w:r>
    </w:p>
    <w:p w:rsidR="0028193B" w:rsidRDefault="0028193B" w:rsidP="0028193B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Особливі види міжнародної </w:t>
      </w:r>
      <w:proofErr w:type="spellStart"/>
      <w:r>
        <w:rPr>
          <w:sz w:val="28"/>
          <w:lang w:val="uk-UA"/>
        </w:rPr>
        <w:t>правосуб</w:t>
      </w:r>
      <w:proofErr w:type="spellEnd"/>
      <w:r>
        <w:rPr>
          <w:sz w:val="28"/>
        </w:rPr>
        <w:t>’</w:t>
      </w:r>
      <w:proofErr w:type="spellStart"/>
      <w:r>
        <w:rPr>
          <w:sz w:val="28"/>
          <w:lang w:val="uk-UA"/>
        </w:rPr>
        <w:t>єктності</w:t>
      </w:r>
      <w:proofErr w:type="spellEnd"/>
      <w:r>
        <w:rPr>
          <w:sz w:val="28"/>
          <w:lang w:val="uk-UA"/>
        </w:rPr>
        <w:t xml:space="preserve"> (</w:t>
      </w:r>
      <w:proofErr w:type="spellStart"/>
      <w:r>
        <w:rPr>
          <w:sz w:val="28"/>
          <w:lang w:val="uk-UA"/>
        </w:rPr>
        <w:t>квазідержави</w:t>
      </w:r>
      <w:proofErr w:type="spellEnd"/>
      <w:r>
        <w:rPr>
          <w:sz w:val="28"/>
          <w:lang w:val="uk-UA"/>
        </w:rPr>
        <w:t>).</w:t>
      </w:r>
    </w:p>
    <w:p w:rsidR="0028193B" w:rsidRDefault="0028193B" w:rsidP="0028193B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Міжнародна </w:t>
      </w:r>
      <w:proofErr w:type="spellStart"/>
      <w:r>
        <w:rPr>
          <w:sz w:val="28"/>
          <w:lang w:val="uk-UA"/>
        </w:rPr>
        <w:t>правосуб</w:t>
      </w:r>
      <w:proofErr w:type="spellEnd"/>
      <w:r>
        <w:rPr>
          <w:sz w:val="28"/>
        </w:rPr>
        <w:t>’</w:t>
      </w:r>
      <w:proofErr w:type="spellStart"/>
      <w:r>
        <w:rPr>
          <w:sz w:val="28"/>
          <w:lang w:val="uk-UA"/>
        </w:rPr>
        <w:t>єктність</w:t>
      </w:r>
      <w:proofErr w:type="spellEnd"/>
      <w:r>
        <w:rPr>
          <w:sz w:val="28"/>
          <w:lang w:val="uk-UA"/>
        </w:rPr>
        <w:t xml:space="preserve"> фізичної особи.</w:t>
      </w:r>
    </w:p>
    <w:p w:rsidR="0028193B" w:rsidRDefault="0028193B" w:rsidP="0028193B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lang w:val="uk-UA"/>
        </w:rPr>
      </w:pPr>
      <w:r>
        <w:rPr>
          <w:sz w:val="28"/>
          <w:lang w:val="uk-UA"/>
        </w:rPr>
        <w:t>Міжнародно-правовий статус міжнародних неурядових організацій та невизнаних держав.</w:t>
      </w:r>
    </w:p>
    <w:p w:rsidR="0028193B" w:rsidRDefault="0028193B" w:rsidP="0028193B">
      <w:pPr>
        <w:jc w:val="center"/>
        <w:rPr>
          <w:sz w:val="28"/>
          <w:u w:val="single"/>
          <w:lang w:val="uk-UA"/>
        </w:rPr>
      </w:pPr>
    </w:p>
    <w:p w:rsidR="0028193B" w:rsidRDefault="0028193B" w:rsidP="0028193B">
      <w:pPr>
        <w:rPr>
          <w:lang w:val="uk-UA"/>
        </w:rPr>
      </w:pPr>
    </w:p>
    <w:p w:rsidR="0028193B" w:rsidRDefault="0028193B" w:rsidP="0028193B">
      <w:pPr>
        <w:pStyle w:val="2"/>
        <w:rPr>
          <w:u w:val="single"/>
        </w:rPr>
      </w:pPr>
      <w:r>
        <w:rPr>
          <w:u w:val="single"/>
        </w:rPr>
        <w:lastRenderedPageBreak/>
        <w:t xml:space="preserve">Модуль ІІ </w:t>
      </w:r>
    </w:p>
    <w:p w:rsidR="0028193B" w:rsidRDefault="0028193B" w:rsidP="0028193B">
      <w:pPr>
        <w:numPr>
          <w:ilvl w:val="0"/>
          <w:numId w:val="2"/>
        </w:numPr>
        <w:spacing w:line="360" w:lineRule="auto"/>
        <w:ind w:left="714" w:hanging="357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Поняття, джерела і система дипломатичного і консульського права.</w:t>
      </w:r>
    </w:p>
    <w:p w:rsidR="0028193B" w:rsidRDefault="0028193B" w:rsidP="0028193B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color w:val="000000"/>
          <w:sz w:val="28"/>
          <w:lang w:val="uk-UA"/>
        </w:rPr>
        <w:t>Органи зовнішніх зносин: поняття і класифікація.</w:t>
      </w:r>
    </w:p>
    <w:p w:rsidR="0028193B" w:rsidRDefault="0028193B" w:rsidP="0028193B">
      <w:pPr>
        <w:numPr>
          <w:ilvl w:val="0"/>
          <w:numId w:val="2"/>
        </w:numPr>
        <w:spacing w:line="360" w:lineRule="auto"/>
        <w:ind w:left="714" w:hanging="357"/>
        <w:jc w:val="both"/>
        <w:rPr>
          <w:color w:val="000000"/>
          <w:sz w:val="28"/>
          <w:lang w:val="uk-UA"/>
        </w:rPr>
      </w:pPr>
      <w:r>
        <w:rPr>
          <w:rFonts w:ascii="TimesET" w:hAnsi="TimesET" w:hint="eastAsia"/>
          <w:color w:val="000000"/>
          <w:sz w:val="28"/>
          <w:lang w:val="uk-UA"/>
        </w:rPr>
        <w:t>Міжнародно</w:t>
      </w:r>
      <w:r>
        <w:rPr>
          <w:rFonts w:ascii="TimesET" w:hAnsi="TimesET"/>
          <w:color w:val="000000"/>
          <w:sz w:val="28"/>
          <w:lang w:val="uk-UA"/>
        </w:rPr>
        <w:t>-</w:t>
      </w:r>
      <w:r>
        <w:rPr>
          <w:rFonts w:ascii="TimesET" w:hAnsi="TimesET" w:hint="eastAsia"/>
          <w:color w:val="000000"/>
          <w:sz w:val="28"/>
          <w:lang w:val="uk-UA"/>
        </w:rPr>
        <w:t>правове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регулювання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організації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і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діяльності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постійних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дипломатичних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представництв</w:t>
      </w:r>
      <w:r>
        <w:rPr>
          <w:rFonts w:ascii="TimesET" w:hAnsi="TimesET"/>
          <w:color w:val="000000"/>
          <w:sz w:val="28"/>
          <w:lang w:val="uk-UA"/>
        </w:rPr>
        <w:t xml:space="preserve">. </w:t>
      </w:r>
    </w:p>
    <w:p w:rsidR="0028193B" w:rsidRDefault="0028193B" w:rsidP="0028193B">
      <w:pPr>
        <w:numPr>
          <w:ilvl w:val="0"/>
          <w:numId w:val="2"/>
        </w:numPr>
        <w:tabs>
          <w:tab w:val="left" w:pos="1776"/>
        </w:tabs>
        <w:spacing w:line="360" w:lineRule="auto"/>
        <w:ind w:left="714" w:hanging="357"/>
        <w:jc w:val="both"/>
        <w:rPr>
          <w:color w:val="000000"/>
          <w:sz w:val="28"/>
          <w:lang w:val="uk-UA"/>
        </w:rPr>
      </w:pPr>
      <w:r>
        <w:rPr>
          <w:sz w:val="28"/>
          <w:lang w:val="uk-UA"/>
        </w:rPr>
        <w:t>Види, функції та персонал дипломатичних представництв;</w:t>
      </w:r>
    </w:p>
    <w:p w:rsidR="0028193B" w:rsidRDefault="0028193B" w:rsidP="0028193B">
      <w:pPr>
        <w:numPr>
          <w:ilvl w:val="0"/>
          <w:numId w:val="2"/>
        </w:numPr>
        <w:tabs>
          <w:tab w:val="left" w:pos="1776"/>
        </w:tabs>
        <w:spacing w:line="360" w:lineRule="auto"/>
        <w:ind w:left="714" w:hanging="357"/>
        <w:jc w:val="both"/>
        <w:rPr>
          <w:color w:val="000000"/>
          <w:sz w:val="28"/>
          <w:lang w:val="uk-UA"/>
        </w:rPr>
      </w:pPr>
      <w:r>
        <w:rPr>
          <w:rFonts w:ascii="TimesET" w:hAnsi="TimesET" w:hint="eastAsia"/>
          <w:color w:val="000000"/>
          <w:sz w:val="28"/>
          <w:lang w:val="uk-UA"/>
        </w:rPr>
        <w:t>Дипломатичні привілеї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та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імунітети</w:t>
      </w:r>
      <w:r>
        <w:rPr>
          <w:rFonts w:ascii="TimesET" w:hAnsi="TimesET"/>
          <w:color w:val="000000"/>
          <w:sz w:val="28"/>
          <w:lang w:val="uk-UA"/>
        </w:rPr>
        <w:t xml:space="preserve">. </w:t>
      </w:r>
    </w:p>
    <w:p w:rsidR="0028193B" w:rsidRDefault="0028193B" w:rsidP="0028193B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ET" w:hAnsi="TimesET"/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Організація та функції консульських установ. </w:t>
      </w:r>
    </w:p>
    <w:p w:rsidR="0028193B" w:rsidRDefault="0028193B" w:rsidP="0028193B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ET" w:hAnsi="TimesET"/>
          <w:color w:val="000000"/>
          <w:sz w:val="28"/>
          <w:lang w:val="uk-UA"/>
        </w:rPr>
      </w:pPr>
      <w:r>
        <w:rPr>
          <w:rFonts w:ascii="TimesET" w:hAnsi="TimesET" w:hint="eastAsia"/>
          <w:color w:val="000000"/>
          <w:sz w:val="28"/>
          <w:lang w:val="uk-UA"/>
        </w:rPr>
        <w:t>Структура</w:t>
      </w:r>
      <w:r>
        <w:rPr>
          <w:rFonts w:ascii="TimesET" w:hAnsi="TimesET"/>
          <w:color w:val="000000"/>
          <w:sz w:val="28"/>
          <w:lang w:val="uk-UA"/>
        </w:rPr>
        <w:t xml:space="preserve">, </w:t>
      </w:r>
      <w:r>
        <w:rPr>
          <w:rFonts w:ascii="TimesET" w:hAnsi="TimesET" w:hint="eastAsia"/>
          <w:color w:val="000000"/>
          <w:sz w:val="28"/>
          <w:lang w:val="uk-UA"/>
        </w:rPr>
        <w:t>персонал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і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функції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консульських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установ</w:t>
      </w:r>
      <w:r>
        <w:rPr>
          <w:rFonts w:ascii="TimesET" w:hAnsi="TimesET"/>
          <w:color w:val="000000"/>
          <w:sz w:val="28"/>
          <w:lang w:val="uk-UA"/>
        </w:rPr>
        <w:t xml:space="preserve">. </w:t>
      </w:r>
    </w:p>
    <w:p w:rsidR="0028193B" w:rsidRDefault="0028193B" w:rsidP="0028193B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ET" w:hAnsi="TimesET"/>
          <w:color w:val="000000"/>
          <w:sz w:val="28"/>
          <w:lang w:val="uk-UA"/>
        </w:rPr>
      </w:pPr>
      <w:r>
        <w:rPr>
          <w:rFonts w:ascii="TimesET" w:hAnsi="TimesET" w:hint="eastAsia"/>
          <w:color w:val="000000"/>
          <w:sz w:val="28"/>
          <w:lang w:val="uk-UA"/>
        </w:rPr>
        <w:t>Консульські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привілеї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й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імунітети</w:t>
      </w:r>
      <w:r>
        <w:rPr>
          <w:rFonts w:ascii="TimesET" w:hAnsi="TimesET"/>
          <w:color w:val="000000"/>
          <w:sz w:val="28"/>
          <w:lang w:val="uk-UA"/>
        </w:rPr>
        <w:t xml:space="preserve">. </w:t>
      </w:r>
    </w:p>
    <w:p w:rsidR="0028193B" w:rsidRDefault="0028193B" w:rsidP="0028193B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ET" w:hAnsi="TimesET"/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Дипломатичне право міжнародних організації.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</w:p>
    <w:p w:rsidR="0028193B" w:rsidRDefault="0028193B" w:rsidP="0028193B">
      <w:pPr>
        <w:numPr>
          <w:ilvl w:val="0"/>
          <w:numId w:val="2"/>
        </w:numPr>
        <w:spacing w:line="360" w:lineRule="auto"/>
        <w:ind w:left="714" w:hanging="357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Міжнародно-правовий захист осіб, що користуються дипломатичним імунітетом. </w:t>
      </w:r>
    </w:p>
    <w:p w:rsidR="0028193B" w:rsidRDefault="0028193B" w:rsidP="0028193B">
      <w:pPr>
        <w:numPr>
          <w:ilvl w:val="0"/>
          <w:numId w:val="2"/>
        </w:numPr>
        <w:spacing w:line="360" w:lineRule="auto"/>
        <w:ind w:left="714" w:hanging="357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Поняття і джерела права міжнародних договорів. </w:t>
      </w:r>
    </w:p>
    <w:p w:rsidR="0028193B" w:rsidRDefault="0028193B" w:rsidP="0028193B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ET" w:hAnsi="TimesET"/>
          <w:color w:val="000000"/>
          <w:sz w:val="28"/>
          <w:lang w:val="uk-UA"/>
        </w:rPr>
      </w:pPr>
      <w:r>
        <w:rPr>
          <w:rFonts w:ascii="TimesET" w:hAnsi="TimesET"/>
          <w:color w:val="000000"/>
          <w:sz w:val="28"/>
          <w:lang w:val="uk-UA"/>
        </w:rPr>
        <w:t>Класифікація міжнародних договорів;</w:t>
      </w:r>
    </w:p>
    <w:p w:rsidR="0028193B" w:rsidRDefault="0028193B" w:rsidP="0028193B">
      <w:pPr>
        <w:numPr>
          <w:ilvl w:val="0"/>
          <w:numId w:val="2"/>
        </w:numPr>
        <w:spacing w:line="360" w:lineRule="auto"/>
        <w:ind w:left="714" w:hanging="357"/>
        <w:jc w:val="both"/>
        <w:rPr>
          <w:color w:val="000000"/>
          <w:sz w:val="28"/>
          <w:lang w:val="uk-UA"/>
        </w:rPr>
      </w:pPr>
      <w:r>
        <w:rPr>
          <w:rFonts w:ascii="TimesET" w:hAnsi="TimesET" w:hint="eastAsia"/>
          <w:color w:val="000000"/>
          <w:sz w:val="28"/>
          <w:lang w:val="uk-UA"/>
        </w:rPr>
        <w:t>Форма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і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структура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міжнародних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договорів</w:t>
      </w:r>
      <w:r>
        <w:rPr>
          <w:rFonts w:ascii="TimesET" w:hAnsi="TimesET"/>
          <w:color w:val="000000"/>
          <w:sz w:val="28"/>
          <w:lang w:val="uk-UA"/>
        </w:rPr>
        <w:t>.</w:t>
      </w:r>
    </w:p>
    <w:p w:rsidR="0028193B" w:rsidRDefault="0028193B" w:rsidP="0028193B">
      <w:pPr>
        <w:numPr>
          <w:ilvl w:val="0"/>
          <w:numId w:val="2"/>
        </w:numPr>
        <w:spacing w:line="360" w:lineRule="auto"/>
        <w:ind w:left="714" w:hanging="357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Основні стадії укладення міжнародного договору.</w:t>
      </w:r>
    </w:p>
    <w:p w:rsidR="0028193B" w:rsidRDefault="0028193B" w:rsidP="0028193B">
      <w:pPr>
        <w:numPr>
          <w:ilvl w:val="0"/>
          <w:numId w:val="2"/>
        </w:numPr>
        <w:spacing w:line="360" w:lineRule="auto"/>
        <w:ind w:left="714" w:hanging="357"/>
        <w:jc w:val="both"/>
        <w:rPr>
          <w:color w:val="000000"/>
          <w:sz w:val="28"/>
          <w:lang w:val="uk-UA"/>
        </w:rPr>
      </w:pPr>
      <w:r>
        <w:rPr>
          <w:rFonts w:ascii="TimesET" w:hAnsi="TimesET" w:hint="eastAsia"/>
          <w:color w:val="000000"/>
          <w:sz w:val="28"/>
          <w:lang w:val="uk-UA"/>
        </w:rPr>
        <w:t>Функції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депозитарію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при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укладанні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міжнародних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договорів</w:t>
      </w:r>
      <w:r>
        <w:rPr>
          <w:rFonts w:ascii="TimesET" w:hAnsi="TimesET"/>
          <w:color w:val="000000"/>
          <w:sz w:val="28"/>
          <w:lang w:val="uk-UA"/>
        </w:rPr>
        <w:t xml:space="preserve">. </w:t>
      </w:r>
    </w:p>
    <w:p w:rsidR="0028193B" w:rsidRDefault="0028193B" w:rsidP="0028193B">
      <w:pPr>
        <w:numPr>
          <w:ilvl w:val="0"/>
          <w:numId w:val="2"/>
        </w:numPr>
        <w:spacing w:line="360" w:lineRule="auto"/>
        <w:ind w:left="714" w:hanging="357"/>
        <w:jc w:val="both"/>
        <w:rPr>
          <w:color w:val="000000"/>
          <w:sz w:val="28"/>
          <w:lang w:val="uk-UA"/>
        </w:rPr>
      </w:pPr>
      <w:r>
        <w:rPr>
          <w:rFonts w:ascii="TimesET" w:hAnsi="TimesET" w:hint="eastAsia"/>
          <w:color w:val="000000"/>
          <w:sz w:val="28"/>
          <w:lang w:val="uk-UA"/>
        </w:rPr>
        <w:t>Застереження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і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поправки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до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міжнародних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договорів</w:t>
      </w:r>
      <w:r>
        <w:rPr>
          <w:rFonts w:ascii="TimesET" w:hAnsi="TimesET"/>
          <w:color w:val="000000"/>
          <w:sz w:val="28"/>
          <w:lang w:val="uk-UA"/>
        </w:rPr>
        <w:t xml:space="preserve">. </w:t>
      </w:r>
    </w:p>
    <w:p w:rsidR="0028193B" w:rsidRDefault="0028193B" w:rsidP="0028193B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ET" w:hAnsi="TimesET"/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Дія договорів.</w:t>
      </w:r>
    </w:p>
    <w:p w:rsidR="0028193B" w:rsidRDefault="0028193B" w:rsidP="0028193B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ET" w:hAnsi="TimesET"/>
          <w:color w:val="000000"/>
          <w:sz w:val="28"/>
          <w:lang w:val="uk-UA"/>
        </w:rPr>
      </w:pPr>
      <w:r>
        <w:rPr>
          <w:rFonts w:ascii="TimesET" w:hAnsi="TimesET" w:hint="eastAsia"/>
          <w:color w:val="000000"/>
          <w:sz w:val="28"/>
          <w:lang w:val="uk-UA"/>
        </w:rPr>
        <w:t>Умови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дійсності</w:t>
      </w:r>
      <w:r>
        <w:rPr>
          <w:rFonts w:ascii="TimesET" w:hAnsi="TimesET"/>
          <w:color w:val="000000"/>
          <w:sz w:val="28"/>
          <w:lang w:val="uk-UA"/>
        </w:rPr>
        <w:t>. Абсолютна та відносна недійсність міжнародного договору</w:t>
      </w:r>
    </w:p>
    <w:p w:rsidR="0028193B" w:rsidRDefault="0028193B" w:rsidP="0028193B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ET" w:hAnsi="TimesET"/>
          <w:color w:val="000000"/>
          <w:sz w:val="28"/>
          <w:lang w:val="uk-UA"/>
        </w:rPr>
      </w:pPr>
      <w:r>
        <w:rPr>
          <w:rFonts w:ascii="TimesET" w:hAnsi="TimesET" w:hint="eastAsia"/>
          <w:color w:val="000000"/>
          <w:sz w:val="28"/>
          <w:lang w:val="uk-UA"/>
        </w:rPr>
        <w:t>Тлумачення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міжнародних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договорів</w:t>
      </w:r>
      <w:r>
        <w:rPr>
          <w:rFonts w:ascii="TimesET" w:hAnsi="TimesET"/>
          <w:color w:val="000000"/>
          <w:sz w:val="28"/>
          <w:lang w:val="uk-UA"/>
        </w:rPr>
        <w:t xml:space="preserve">. </w:t>
      </w:r>
    </w:p>
    <w:p w:rsidR="0028193B" w:rsidRDefault="0028193B" w:rsidP="0028193B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ET" w:hAnsi="TimesET"/>
          <w:color w:val="000000"/>
          <w:sz w:val="28"/>
          <w:lang w:val="uk-UA"/>
        </w:rPr>
      </w:pPr>
      <w:r>
        <w:rPr>
          <w:rFonts w:ascii="TimesET" w:hAnsi="TimesET"/>
          <w:color w:val="000000"/>
          <w:sz w:val="28"/>
          <w:lang w:val="uk-UA"/>
        </w:rPr>
        <w:t>Походження, поняття і класифікація міжнародних організацій.</w:t>
      </w:r>
    </w:p>
    <w:p w:rsidR="0028193B" w:rsidRDefault="0028193B" w:rsidP="0028193B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ET" w:hAnsi="TimesET"/>
          <w:color w:val="000000"/>
          <w:sz w:val="28"/>
          <w:lang w:val="uk-UA"/>
        </w:rPr>
      </w:pPr>
      <w:r>
        <w:rPr>
          <w:rFonts w:ascii="TimesET" w:hAnsi="TimesET"/>
          <w:color w:val="000000"/>
          <w:sz w:val="28"/>
          <w:lang w:val="uk-UA"/>
        </w:rPr>
        <w:t>Юридична природа міжнародних організацій.</w:t>
      </w:r>
    </w:p>
    <w:p w:rsidR="0028193B" w:rsidRDefault="0028193B" w:rsidP="0028193B">
      <w:pPr>
        <w:pStyle w:val="a3"/>
        <w:numPr>
          <w:ilvl w:val="0"/>
          <w:numId w:val="2"/>
        </w:numPr>
        <w:spacing w:line="360" w:lineRule="auto"/>
        <w:ind w:left="714" w:hanging="357"/>
        <w:rPr>
          <w:color w:val="000000"/>
        </w:rPr>
      </w:pPr>
      <w:r>
        <w:rPr>
          <w:color w:val="000000"/>
        </w:rPr>
        <w:t>Організація Об</w:t>
      </w:r>
      <w:r>
        <w:rPr>
          <w:color w:val="000000"/>
          <w:lang w:val="ru-RU"/>
        </w:rPr>
        <w:t>’</w:t>
      </w:r>
      <w:proofErr w:type="spellStart"/>
      <w:r>
        <w:rPr>
          <w:color w:val="000000"/>
        </w:rPr>
        <w:t>єднаних</w:t>
      </w:r>
      <w:proofErr w:type="spellEnd"/>
      <w:r>
        <w:rPr>
          <w:color w:val="000000"/>
        </w:rPr>
        <w:t xml:space="preserve"> Націй, її структура, цілі та принципи діяльності. </w:t>
      </w:r>
    </w:p>
    <w:p w:rsidR="0028193B" w:rsidRDefault="0028193B" w:rsidP="0028193B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lang w:val="uk-UA"/>
        </w:rPr>
      </w:pPr>
      <w:r>
        <w:rPr>
          <w:sz w:val="28"/>
          <w:lang w:val="uk-UA"/>
        </w:rPr>
        <w:t>Регіональні міжурядові організації.</w:t>
      </w:r>
    </w:p>
    <w:p w:rsidR="0028193B" w:rsidRDefault="0028193B" w:rsidP="0028193B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lang w:val="uk-UA"/>
        </w:rPr>
      </w:pPr>
      <w:r>
        <w:rPr>
          <w:sz w:val="28"/>
          <w:lang w:val="uk-UA"/>
        </w:rPr>
        <w:t>Міжнародно-правові аспекти громадянства.</w:t>
      </w:r>
    </w:p>
    <w:p w:rsidR="0028193B" w:rsidRDefault="0028193B" w:rsidP="0028193B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lang w:val="uk-UA"/>
        </w:rPr>
      </w:pPr>
      <w:r>
        <w:rPr>
          <w:sz w:val="28"/>
          <w:lang w:val="uk-UA"/>
        </w:rPr>
        <w:t>Поняття і види правового режиму іноземних громадян.</w:t>
      </w:r>
    </w:p>
    <w:p w:rsidR="0028193B" w:rsidRDefault="0028193B" w:rsidP="0028193B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lang w:val="uk-UA"/>
        </w:rPr>
      </w:pPr>
      <w:r>
        <w:rPr>
          <w:sz w:val="28"/>
          <w:lang w:val="uk-UA"/>
        </w:rPr>
        <w:t>Міжнародно-правове регулювання статусу біженців та вимушених переселенців.</w:t>
      </w:r>
    </w:p>
    <w:p w:rsidR="0028193B" w:rsidRDefault="0028193B" w:rsidP="0028193B">
      <w:pPr>
        <w:numPr>
          <w:ilvl w:val="0"/>
          <w:numId w:val="2"/>
        </w:numPr>
        <w:spacing w:line="360" w:lineRule="auto"/>
        <w:ind w:left="714" w:hanging="357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lastRenderedPageBreak/>
        <w:t>Міжнародно-правова класифікація території.</w:t>
      </w:r>
    </w:p>
    <w:p w:rsidR="0028193B" w:rsidRDefault="0028193B" w:rsidP="0028193B">
      <w:pPr>
        <w:numPr>
          <w:ilvl w:val="0"/>
          <w:numId w:val="2"/>
        </w:numPr>
        <w:spacing w:line="360" w:lineRule="auto"/>
        <w:ind w:left="714" w:hanging="357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Склад та юридична природа державної території.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</w:p>
    <w:p w:rsidR="0028193B" w:rsidRDefault="0028193B" w:rsidP="0028193B">
      <w:pPr>
        <w:numPr>
          <w:ilvl w:val="0"/>
          <w:numId w:val="2"/>
        </w:numPr>
        <w:spacing w:line="360" w:lineRule="auto"/>
        <w:ind w:left="714" w:hanging="357"/>
        <w:jc w:val="both"/>
        <w:rPr>
          <w:color w:val="000000"/>
          <w:sz w:val="28"/>
          <w:lang w:val="uk-UA"/>
        </w:rPr>
      </w:pPr>
      <w:r>
        <w:rPr>
          <w:rFonts w:ascii="TimesET" w:hAnsi="TimesET"/>
          <w:color w:val="000000"/>
          <w:sz w:val="28"/>
          <w:lang w:val="uk-UA"/>
        </w:rPr>
        <w:t>Державні кордони та їх правовий режим.</w:t>
      </w:r>
    </w:p>
    <w:p w:rsidR="0028193B" w:rsidRDefault="0028193B" w:rsidP="0028193B">
      <w:pPr>
        <w:numPr>
          <w:ilvl w:val="0"/>
          <w:numId w:val="2"/>
        </w:numPr>
        <w:spacing w:line="360" w:lineRule="auto"/>
        <w:ind w:left="714" w:hanging="357"/>
        <w:jc w:val="both"/>
        <w:rPr>
          <w:color w:val="000000"/>
          <w:sz w:val="28"/>
          <w:lang w:val="uk-UA"/>
        </w:rPr>
      </w:pPr>
      <w:r>
        <w:rPr>
          <w:rFonts w:ascii="TimesET" w:hAnsi="TimesET" w:hint="eastAsia"/>
          <w:color w:val="000000"/>
          <w:sz w:val="28"/>
          <w:lang w:val="uk-UA"/>
        </w:rPr>
        <w:t>Юридичні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підстави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зміни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державної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території</w:t>
      </w:r>
      <w:r>
        <w:rPr>
          <w:rFonts w:ascii="TimesET" w:hAnsi="TimesET"/>
          <w:color w:val="000000"/>
          <w:sz w:val="28"/>
          <w:lang w:val="uk-UA"/>
        </w:rPr>
        <w:t>.</w:t>
      </w:r>
    </w:p>
    <w:p w:rsidR="0028193B" w:rsidRDefault="0028193B" w:rsidP="0028193B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ET" w:hAnsi="TimesET"/>
          <w:color w:val="000000"/>
        </w:rPr>
      </w:pPr>
      <w:r>
        <w:rPr>
          <w:rFonts w:ascii="TimesET" w:hAnsi="TimesET" w:hint="eastAsia"/>
          <w:color w:val="000000"/>
        </w:rPr>
        <w:t>Поняття</w:t>
      </w:r>
      <w:r>
        <w:rPr>
          <w:rFonts w:ascii="TimesET" w:hAnsi="TimesET"/>
          <w:color w:val="000000"/>
        </w:rPr>
        <w:t xml:space="preserve"> </w:t>
      </w:r>
      <w:r>
        <w:rPr>
          <w:rFonts w:ascii="TimesET" w:hAnsi="TimesET" w:hint="eastAsia"/>
          <w:color w:val="000000"/>
        </w:rPr>
        <w:t>і</w:t>
      </w:r>
      <w:r>
        <w:rPr>
          <w:rFonts w:ascii="TimesET" w:hAnsi="TimesET"/>
          <w:color w:val="000000"/>
        </w:rPr>
        <w:t xml:space="preserve"> </w:t>
      </w:r>
      <w:r>
        <w:rPr>
          <w:rFonts w:ascii="TimesET" w:hAnsi="TimesET" w:hint="eastAsia"/>
          <w:color w:val="000000"/>
        </w:rPr>
        <w:t>джерела</w:t>
      </w:r>
      <w:r>
        <w:rPr>
          <w:rFonts w:ascii="TimesET" w:hAnsi="TimesET"/>
          <w:color w:val="000000"/>
        </w:rPr>
        <w:t xml:space="preserve"> </w:t>
      </w:r>
      <w:r>
        <w:rPr>
          <w:rFonts w:ascii="TimesET" w:hAnsi="TimesET" w:hint="eastAsia"/>
          <w:color w:val="000000"/>
        </w:rPr>
        <w:t>міжнародного</w:t>
      </w:r>
      <w:r>
        <w:rPr>
          <w:rFonts w:ascii="TimesET" w:hAnsi="TimesET"/>
          <w:color w:val="000000"/>
        </w:rPr>
        <w:t xml:space="preserve"> </w:t>
      </w:r>
      <w:r>
        <w:rPr>
          <w:rFonts w:ascii="TimesET" w:hAnsi="TimesET" w:hint="eastAsia"/>
          <w:color w:val="000000"/>
        </w:rPr>
        <w:t>морського</w:t>
      </w:r>
      <w:r>
        <w:rPr>
          <w:rFonts w:ascii="TimesET" w:hAnsi="TimesET"/>
          <w:color w:val="000000"/>
        </w:rPr>
        <w:t xml:space="preserve"> </w:t>
      </w:r>
      <w:r>
        <w:rPr>
          <w:rFonts w:ascii="TimesET" w:hAnsi="TimesET" w:hint="eastAsia"/>
          <w:color w:val="000000"/>
        </w:rPr>
        <w:t>права</w:t>
      </w:r>
      <w:r>
        <w:rPr>
          <w:rFonts w:ascii="TimesET" w:hAnsi="TimesET"/>
          <w:color w:val="000000"/>
        </w:rPr>
        <w:t xml:space="preserve">. </w:t>
      </w:r>
    </w:p>
    <w:p w:rsidR="0028193B" w:rsidRDefault="0028193B" w:rsidP="0028193B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ET" w:hAnsi="TimesET"/>
          <w:color w:val="000000"/>
        </w:rPr>
      </w:pPr>
      <w:r>
        <w:rPr>
          <w:color w:val="000000"/>
        </w:rPr>
        <w:t xml:space="preserve">Класифікація та правовий режим морських просторів. </w:t>
      </w:r>
    </w:p>
    <w:p w:rsidR="0028193B" w:rsidRDefault="0028193B" w:rsidP="0028193B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ET" w:hAnsi="TimesET"/>
          <w:color w:val="000000"/>
        </w:rPr>
      </w:pPr>
      <w:r>
        <w:rPr>
          <w:rFonts w:ascii="TimesET" w:hAnsi="TimesET" w:hint="eastAsia"/>
          <w:color w:val="000000"/>
        </w:rPr>
        <w:t>Поняття</w:t>
      </w:r>
      <w:r>
        <w:rPr>
          <w:rFonts w:ascii="TimesET" w:hAnsi="TimesET"/>
          <w:color w:val="000000"/>
        </w:rPr>
        <w:t xml:space="preserve"> </w:t>
      </w:r>
      <w:r>
        <w:rPr>
          <w:rFonts w:ascii="TimesET" w:hAnsi="TimesET" w:hint="eastAsia"/>
          <w:color w:val="000000"/>
        </w:rPr>
        <w:t>й</w:t>
      </w:r>
      <w:r>
        <w:rPr>
          <w:rFonts w:ascii="TimesET" w:hAnsi="TimesET"/>
          <w:color w:val="000000"/>
        </w:rPr>
        <w:t xml:space="preserve"> </w:t>
      </w:r>
      <w:r>
        <w:rPr>
          <w:rFonts w:ascii="TimesET" w:hAnsi="TimesET" w:hint="eastAsia"/>
          <w:color w:val="000000"/>
        </w:rPr>
        <w:t>основні</w:t>
      </w:r>
      <w:r>
        <w:rPr>
          <w:rFonts w:ascii="TimesET" w:hAnsi="TimesET"/>
          <w:color w:val="000000"/>
        </w:rPr>
        <w:t xml:space="preserve"> </w:t>
      </w:r>
      <w:r>
        <w:rPr>
          <w:rFonts w:ascii="TimesET" w:hAnsi="TimesET" w:hint="eastAsia"/>
          <w:color w:val="000000"/>
        </w:rPr>
        <w:t>риси</w:t>
      </w:r>
      <w:r>
        <w:rPr>
          <w:rFonts w:ascii="TimesET" w:hAnsi="TimesET"/>
          <w:color w:val="000000"/>
        </w:rPr>
        <w:t xml:space="preserve"> </w:t>
      </w:r>
      <w:r>
        <w:rPr>
          <w:rFonts w:ascii="TimesET" w:hAnsi="TimesET" w:hint="eastAsia"/>
          <w:color w:val="000000"/>
        </w:rPr>
        <w:t>міжнародного</w:t>
      </w:r>
      <w:r>
        <w:rPr>
          <w:rFonts w:ascii="TimesET" w:hAnsi="TimesET"/>
          <w:color w:val="000000"/>
        </w:rPr>
        <w:t xml:space="preserve"> </w:t>
      </w:r>
      <w:r>
        <w:rPr>
          <w:rFonts w:ascii="TimesET" w:hAnsi="TimesET" w:hint="eastAsia"/>
          <w:color w:val="000000"/>
        </w:rPr>
        <w:t>повітряного</w:t>
      </w:r>
      <w:r>
        <w:rPr>
          <w:rFonts w:ascii="TimesET" w:hAnsi="TimesET"/>
          <w:color w:val="000000"/>
        </w:rPr>
        <w:t xml:space="preserve"> </w:t>
      </w:r>
      <w:r>
        <w:rPr>
          <w:rFonts w:ascii="TimesET" w:hAnsi="TimesET" w:hint="eastAsia"/>
          <w:color w:val="000000"/>
        </w:rPr>
        <w:t>права</w:t>
      </w:r>
      <w:r>
        <w:rPr>
          <w:rFonts w:ascii="TimesET" w:hAnsi="TimesET"/>
          <w:color w:val="000000"/>
        </w:rPr>
        <w:t xml:space="preserve">. </w:t>
      </w:r>
    </w:p>
    <w:p w:rsidR="0028193B" w:rsidRDefault="0028193B" w:rsidP="0028193B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ET" w:hAnsi="TimesET"/>
          <w:color w:val="000000"/>
        </w:rPr>
      </w:pPr>
      <w:r>
        <w:rPr>
          <w:color w:val="000000"/>
        </w:rPr>
        <w:t>Юридична природа і правовий режим повітряного простору.</w:t>
      </w:r>
    </w:p>
    <w:p w:rsidR="0028193B" w:rsidRDefault="0028193B" w:rsidP="0028193B">
      <w:pPr>
        <w:pStyle w:val="a3"/>
        <w:numPr>
          <w:ilvl w:val="0"/>
          <w:numId w:val="2"/>
        </w:numPr>
        <w:spacing w:line="360" w:lineRule="auto"/>
        <w:ind w:left="714" w:hanging="357"/>
        <w:rPr>
          <w:color w:val="000000"/>
        </w:rPr>
      </w:pPr>
      <w:r>
        <w:rPr>
          <w:color w:val="000000"/>
        </w:rPr>
        <w:t xml:space="preserve">Поняття і джерела міжнародного космічного права. </w:t>
      </w:r>
    </w:p>
    <w:p w:rsidR="0028193B" w:rsidRDefault="0028193B" w:rsidP="0028193B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ET" w:hAnsi="TimesET"/>
          <w:color w:val="000000"/>
        </w:rPr>
      </w:pPr>
      <w:r>
        <w:rPr>
          <w:color w:val="000000"/>
        </w:rPr>
        <w:t xml:space="preserve">Принципи міжнародного космічного права. </w:t>
      </w:r>
    </w:p>
    <w:p w:rsidR="0028193B" w:rsidRDefault="0028193B" w:rsidP="0028193B">
      <w:pPr>
        <w:spacing w:line="360" w:lineRule="auto"/>
        <w:jc w:val="center"/>
        <w:rPr>
          <w:sz w:val="28"/>
          <w:u w:val="single"/>
          <w:lang w:val="uk-UA"/>
        </w:rPr>
      </w:pPr>
    </w:p>
    <w:p w:rsidR="0028193B" w:rsidRDefault="0028193B" w:rsidP="0028193B">
      <w:pPr>
        <w:spacing w:line="360" w:lineRule="auto"/>
        <w:jc w:val="center"/>
        <w:rPr>
          <w:b/>
          <w:bCs/>
          <w:sz w:val="28"/>
          <w:u w:val="single"/>
          <w:lang w:val="uk-UA"/>
        </w:rPr>
      </w:pPr>
      <w:r>
        <w:rPr>
          <w:b/>
          <w:bCs/>
          <w:sz w:val="28"/>
          <w:u w:val="single"/>
        </w:rPr>
        <w:t xml:space="preserve">Модуль </w:t>
      </w:r>
      <w:r>
        <w:rPr>
          <w:b/>
          <w:bCs/>
          <w:sz w:val="28"/>
          <w:u w:val="single"/>
          <w:lang w:val="uk-UA"/>
        </w:rPr>
        <w:t>ІІІ</w:t>
      </w:r>
      <w:r>
        <w:rPr>
          <w:b/>
          <w:bCs/>
          <w:sz w:val="28"/>
          <w:u w:val="single"/>
        </w:rPr>
        <w:t xml:space="preserve"> </w:t>
      </w:r>
    </w:p>
    <w:p w:rsidR="0028193B" w:rsidRDefault="0028193B" w:rsidP="0028193B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Поняття і види міжнародних спорів. </w:t>
      </w:r>
    </w:p>
    <w:p w:rsidR="0028193B" w:rsidRDefault="0028193B" w:rsidP="0028193B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Дипломатичні та судові (правові) засоби вирішення міжнародних спорів.</w:t>
      </w:r>
    </w:p>
    <w:p w:rsidR="0028193B" w:rsidRDefault="0028193B" w:rsidP="0028193B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Реалізація принципу мирного розв’язання спорів за допомогою міжнародних організації.</w:t>
      </w:r>
    </w:p>
    <w:p w:rsidR="0028193B" w:rsidRDefault="0028193B" w:rsidP="0028193B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Поняття права міжнародної безпеки. </w:t>
      </w:r>
    </w:p>
    <w:p w:rsidR="0028193B" w:rsidRDefault="0028193B" w:rsidP="0028193B">
      <w:pPr>
        <w:numPr>
          <w:ilvl w:val="0"/>
          <w:numId w:val="3"/>
        </w:numPr>
        <w:spacing w:line="360" w:lineRule="auto"/>
        <w:jc w:val="both"/>
        <w:rPr>
          <w:rFonts w:ascii="TimesET" w:hAnsi="TimesET"/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 xml:space="preserve">Система міжнародної безпеки. </w:t>
      </w:r>
    </w:p>
    <w:p w:rsidR="0028193B" w:rsidRDefault="0028193B" w:rsidP="0028193B">
      <w:pPr>
        <w:numPr>
          <w:ilvl w:val="0"/>
          <w:numId w:val="3"/>
        </w:numPr>
        <w:spacing w:line="360" w:lineRule="auto"/>
        <w:jc w:val="both"/>
        <w:rPr>
          <w:rFonts w:ascii="TimesET" w:hAnsi="TimesET"/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 xml:space="preserve">Правові аспекти національної безпеки. </w:t>
      </w:r>
    </w:p>
    <w:p w:rsidR="0028193B" w:rsidRDefault="0028193B" w:rsidP="0028193B">
      <w:pPr>
        <w:numPr>
          <w:ilvl w:val="0"/>
          <w:numId w:val="3"/>
        </w:numPr>
        <w:spacing w:line="360" w:lineRule="auto"/>
        <w:jc w:val="both"/>
        <w:rPr>
          <w:rFonts w:ascii="TimesET" w:hAnsi="TimesET"/>
          <w:color w:val="000000"/>
          <w:sz w:val="28"/>
          <w:szCs w:val="20"/>
          <w:lang w:val="uk-UA"/>
        </w:rPr>
      </w:pPr>
      <w:r>
        <w:rPr>
          <w:rFonts w:ascii="TimesET" w:hAnsi="TimesET" w:hint="eastAsia"/>
          <w:color w:val="000000"/>
          <w:sz w:val="28"/>
          <w:lang w:val="uk-UA"/>
        </w:rPr>
        <w:t>Поняття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і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види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колективної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безпеки</w:t>
      </w:r>
      <w:r>
        <w:rPr>
          <w:rFonts w:ascii="TimesET" w:hAnsi="TimesET"/>
          <w:color w:val="000000"/>
          <w:sz w:val="28"/>
          <w:lang w:val="uk-UA"/>
        </w:rPr>
        <w:t>.</w:t>
      </w:r>
    </w:p>
    <w:p w:rsidR="0028193B" w:rsidRDefault="0028193B" w:rsidP="0028193B">
      <w:pPr>
        <w:numPr>
          <w:ilvl w:val="0"/>
          <w:numId w:val="3"/>
        </w:numPr>
        <w:spacing w:line="360" w:lineRule="auto"/>
        <w:jc w:val="both"/>
        <w:rPr>
          <w:rFonts w:ascii="TimesET" w:hAnsi="TimesET"/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 xml:space="preserve">Загальна характеристика міжнародно-правових засобів забезпечення безпеки. </w:t>
      </w:r>
    </w:p>
    <w:p w:rsidR="0028193B" w:rsidRDefault="0028193B" w:rsidP="0028193B">
      <w:pPr>
        <w:numPr>
          <w:ilvl w:val="0"/>
          <w:numId w:val="3"/>
        </w:numPr>
        <w:spacing w:line="360" w:lineRule="auto"/>
        <w:jc w:val="both"/>
        <w:rPr>
          <w:rFonts w:ascii="TimesET" w:hAnsi="TimesET"/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 xml:space="preserve">Правові засади використання гуманітарної інтервенції. </w:t>
      </w:r>
    </w:p>
    <w:p w:rsidR="0028193B" w:rsidRDefault="0028193B" w:rsidP="0028193B">
      <w:pPr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міжнародно-правової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відповідальності</w:t>
      </w:r>
      <w:proofErr w:type="spellEnd"/>
      <w:r>
        <w:rPr>
          <w:sz w:val="28"/>
        </w:rPr>
        <w:t xml:space="preserve">. </w:t>
      </w:r>
    </w:p>
    <w:p w:rsidR="0028193B" w:rsidRDefault="0028193B" w:rsidP="0028193B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proofErr w:type="spellStart"/>
      <w:r>
        <w:rPr>
          <w:rFonts w:hint="eastAsia"/>
          <w:sz w:val="28"/>
        </w:rPr>
        <w:t>Кодифікація</w:t>
      </w:r>
      <w:proofErr w:type="spellEnd"/>
      <w:r>
        <w:rPr>
          <w:sz w:val="28"/>
        </w:rPr>
        <w:t xml:space="preserve"> </w:t>
      </w:r>
      <w:r>
        <w:rPr>
          <w:rFonts w:hint="eastAsia"/>
          <w:sz w:val="28"/>
        </w:rPr>
        <w:t>норм</w:t>
      </w:r>
      <w:r>
        <w:rPr>
          <w:sz w:val="28"/>
        </w:rPr>
        <w:t xml:space="preserve"> </w:t>
      </w:r>
      <w:proofErr w:type="gramStart"/>
      <w:r>
        <w:rPr>
          <w:rFonts w:hint="eastAsia"/>
          <w:sz w:val="28"/>
        </w:rPr>
        <w:t>про</w:t>
      </w:r>
      <w:proofErr w:type="gramEnd"/>
      <w:r>
        <w:rPr>
          <w:sz w:val="28"/>
        </w:rPr>
        <w:t xml:space="preserve"> </w:t>
      </w:r>
      <w:proofErr w:type="spellStart"/>
      <w:r>
        <w:rPr>
          <w:rFonts w:hint="eastAsia"/>
          <w:sz w:val="28"/>
        </w:rPr>
        <w:t>відповідальність</w:t>
      </w:r>
      <w:proofErr w:type="spellEnd"/>
      <w:r>
        <w:rPr>
          <w:sz w:val="28"/>
        </w:rPr>
        <w:t xml:space="preserve"> </w:t>
      </w:r>
      <w:r>
        <w:rPr>
          <w:rFonts w:hint="eastAsia"/>
          <w:sz w:val="28"/>
        </w:rPr>
        <w:t>у</w:t>
      </w:r>
      <w:r>
        <w:rPr>
          <w:sz w:val="28"/>
        </w:rPr>
        <w:t xml:space="preserve"> </w:t>
      </w:r>
      <w:proofErr w:type="spellStart"/>
      <w:r>
        <w:rPr>
          <w:rFonts w:hint="eastAsia"/>
          <w:sz w:val="28"/>
        </w:rPr>
        <w:t>міжнародному</w:t>
      </w:r>
      <w:proofErr w:type="spellEnd"/>
      <w:r>
        <w:rPr>
          <w:sz w:val="28"/>
        </w:rPr>
        <w:t xml:space="preserve"> </w:t>
      </w:r>
      <w:proofErr w:type="spellStart"/>
      <w:r>
        <w:rPr>
          <w:rFonts w:hint="eastAsia"/>
          <w:sz w:val="28"/>
        </w:rPr>
        <w:t>праві</w:t>
      </w:r>
      <w:proofErr w:type="spellEnd"/>
      <w:r>
        <w:rPr>
          <w:sz w:val="28"/>
        </w:rPr>
        <w:t>.</w:t>
      </w:r>
    </w:p>
    <w:p w:rsidR="0028193B" w:rsidRDefault="0028193B" w:rsidP="0028193B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ідстави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міжнародно-правової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відповідальності</w:t>
      </w:r>
      <w:proofErr w:type="spellEnd"/>
      <w:r>
        <w:rPr>
          <w:sz w:val="28"/>
        </w:rPr>
        <w:t xml:space="preserve"> держав. </w:t>
      </w:r>
    </w:p>
    <w:p w:rsidR="0028193B" w:rsidRDefault="0028193B" w:rsidP="0028193B">
      <w:pPr>
        <w:numPr>
          <w:ilvl w:val="0"/>
          <w:numId w:val="3"/>
        </w:numPr>
        <w:spacing w:line="360" w:lineRule="auto"/>
        <w:jc w:val="both"/>
        <w:rPr>
          <w:rFonts w:ascii="TimesET" w:hAnsi="TimesET"/>
          <w:sz w:val="28"/>
        </w:rPr>
      </w:pP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елементи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міжнародних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правопорушень</w:t>
      </w:r>
      <w:proofErr w:type="spellEnd"/>
      <w:r>
        <w:rPr>
          <w:sz w:val="28"/>
        </w:rPr>
        <w:t xml:space="preserve">. </w:t>
      </w:r>
      <w:proofErr w:type="spellStart"/>
      <w:r>
        <w:rPr>
          <w:rFonts w:hint="eastAsia"/>
          <w:sz w:val="28"/>
        </w:rPr>
        <w:t>Класифікація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rFonts w:hint="eastAsia"/>
          <w:sz w:val="28"/>
        </w:rPr>
        <w:t>м</w:t>
      </w:r>
      <w:proofErr w:type="gramEnd"/>
      <w:r>
        <w:rPr>
          <w:rFonts w:hint="eastAsia"/>
          <w:sz w:val="28"/>
        </w:rPr>
        <w:t>іжнародних</w:t>
      </w:r>
      <w:proofErr w:type="spellEnd"/>
      <w:r>
        <w:rPr>
          <w:sz w:val="28"/>
        </w:rPr>
        <w:t xml:space="preserve"> </w:t>
      </w:r>
      <w:proofErr w:type="spellStart"/>
      <w:r>
        <w:rPr>
          <w:rFonts w:hint="eastAsia"/>
          <w:sz w:val="28"/>
        </w:rPr>
        <w:t>правопорушень</w:t>
      </w:r>
      <w:proofErr w:type="spellEnd"/>
      <w:r>
        <w:rPr>
          <w:sz w:val="28"/>
        </w:rPr>
        <w:t xml:space="preserve"> </w:t>
      </w:r>
      <w:r>
        <w:rPr>
          <w:rFonts w:hint="eastAsia"/>
          <w:sz w:val="28"/>
        </w:rPr>
        <w:t>держав</w:t>
      </w:r>
      <w:r>
        <w:rPr>
          <w:sz w:val="28"/>
        </w:rPr>
        <w:t xml:space="preserve">. </w:t>
      </w:r>
    </w:p>
    <w:p w:rsidR="0028193B" w:rsidRDefault="0028193B" w:rsidP="0028193B">
      <w:pPr>
        <w:numPr>
          <w:ilvl w:val="0"/>
          <w:numId w:val="3"/>
        </w:numPr>
        <w:spacing w:line="360" w:lineRule="auto"/>
        <w:jc w:val="both"/>
        <w:rPr>
          <w:rFonts w:ascii="TimesET" w:hAnsi="TimesET"/>
          <w:sz w:val="28"/>
        </w:rPr>
      </w:pPr>
      <w:proofErr w:type="spellStart"/>
      <w:r>
        <w:rPr>
          <w:sz w:val="28"/>
        </w:rPr>
        <w:t>Види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форми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міжнародно-правової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відповідальності</w:t>
      </w:r>
      <w:proofErr w:type="spellEnd"/>
      <w:r>
        <w:rPr>
          <w:sz w:val="28"/>
        </w:rPr>
        <w:t xml:space="preserve"> держав. </w:t>
      </w:r>
    </w:p>
    <w:p w:rsidR="0028193B" w:rsidRDefault="0028193B" w:rsidP="0028193B">
      <w:pPr>
        <w:pStyle w:val="a3"/>
        <w:numPr>
          <w:ilvl w:val="0"/>
          <w:numId w:val="3"/>
        </w:numPr>
        <w:spacing w:line="360" w:lineRule="auto"/>
      </w:pPr>
      <w:r>
        <w:rPr>
          <w:rFonts w:hint="eastAsia"/>
        </w:rPr>
        <w:t>Обставини</w:t>
      </w:r>
      <w:r>
        <w:t xml:space="preserve">, </w:t>
      </w:r>
      <w:r>
        <w:rPr>
          <w:rFonts w:hint="eastAsia"/>
        </w:rPr>
        <w:t>що</w:t>
      </w:r>
      <w:r>
        <w:t xml:space="preserve"> </w:t>
      </w:r>
      <w:r>
        <w:rPr>
          <w:rFonts w:hint="eastAsia"/>
        </w:rPr>
        <w:t>виключають</w:t>
      </w:r>
      <w:r>
        <w:t xml:space="preserve"> </w:t>
      </w:r>
      <w:r>
        <w:rPr>
          <w:rFonts w:hint="eastAsia"/>
        </w:rPr>
        <w:t>відповідальність</w:t>
      </w:r>
      <w:r>
        <w:t xml:space="preserve"> </w:t>
      </w:r>
      <w:r>
        <w:rPr>
          <w:rFonts w:hint="eastAsia"/>
        </w:rPr>
        <w:t>держав</w:t>
      </w:r>
      <w:r>
        <w:t xml:space="preserve">. </w:t>
      </w:r>
    </w:p>
    <w:p w:rsidR="0028193B" w:rsidRDefault="0028193B" w:rsidP="0028193B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lastRenderedPageBreak/>
        <w:t>Основні універсальні міжнародні акти із захисту прав людини та механізми їх реалізації.</w:t>
      </w:r>
    </w:p>
    <w:p w:rsidR="0028193B" w:rsidRDefault="0028193B" w:rsidP="0028193B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Регіональне співробітництво у сфері прав і основних свобод людини.</w:t>
      </w:r>
    </w:p>
    <w:p w:rsidR="0028193B" w:rsidRDefault="0028193B" w:rsidP="0028193B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Міжнародні механізми контролю за дотриманням прав людини. </w:t>
      </w:r>
    </w:p>
    <w:p w:rsidR="0028193B" w:rsidRDefault="0028193B" w:rsidP="0028193B">
      <w:pPr>
        <w:numPr>
          <w:ilvl w:val="0"/>
          <w:numId w:val="3"/>
        </w:numPr>
        <w:spacing w:line="360" w:lineRule="auto"/>
        <w:jc w:val="both"/>
        <w:rPr>
          <w:rFonts w:ascii="TimesET" w:hAnsi="TimesET"/>
          <w:color w:val="000000"/>
          <w:sz w:val="28"/>
          <w:lang w:val="uk-UA"/>
        </w:rPr>
      </w:pPr>
      <w:r>
        <w:rPr>
          <w:rFonts w:ascii="TimesET" w:hAnsi="TimesET" w:hint="eastAsia"/>
          <w:color w:val="000000"/>
          <w:sz w:val="28"/>
          <w:lang w:val="uk-UA"/>
        </w:rPr>
        <w:t>Міжнародно</w:t>
      </w:r>
      <w:r>
        <w:rPr>
          <w:rFonts w:ascii="TimesET" w:hAnsi="TimesET"/>
          <w:color w:val="000000"/>
          <w:sz w:val="28"/>
          <w:lang w:val="uk-UA"/>
        </w:rPr>
        <w:t>-</w:t>
      </w:r>
      <w:r>
        <w:rPr>
          <w:rFonts w:ascii="TimesET" w:hAnsi="TimesET" w:hint="eastAsia"/>
          <w:color w:val="000000"/>
          <w:sz w:val="28"/>
          <w:lang w:val="uk-UA"/>
        </w:rPr>
        <w:t>правове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регулювання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і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забезпечення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колективних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прав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народів</w:t>
      </w:r>
      <w:r>
        <w:rPr>
          <w:rFonts w:ascii="TimesET" w:hAnsi="TimesET"/>
          <w:color w:val="000000"/>
          <w:sz w:val="28"/>
          <w:lang w:val="uk-UA"/>
        </w:rPr>
        <w:t>.</w:t>
      </w:r>
    </w:p>
    <w:p w:rsidR="0028193B" w:rsidRDefault="0028193B" w:rsidP="0028193B">
      <w:pPr>
        <w:pStyle w:val="a3"/>
        <w:numPr>
          <w:ilvl w:val="0"/>
          <w:numId w:val="3"/>
        </w:numPr>
        <w:spacing w:line="360" w:lineRule="auto"/>
        <w:rPr>
          <w:color w:val="000000"/>
        </w:rPr>
      </w:pPr>
      <w:r>
        <w:rPr>
          <w:color w:val="000000"/>
        </w:rPr>
        <w:t xml:space="preserve">Принципи міжнародного гуманітарного права. </w:t>
      </w:r>
    </w:p>
    <w:p w:rsidR="0028193B" w:rsidRDefault="0028193B" w:rsidP="0028193B">
      <w:pPr>
        <w:pStyle w:val="a3"/>
        <w:numPr>
          <w:ilvl w:val="0"/>
          <w:numId w:val="3"/>
        </w:numPr>
        <w:spacing w:line="360" w:lineRule="auto"/>
        <w:rPr>
          <w:color w:val="000000"/>
        </w:rPr>
      </w:pPr>
      <w:r>
        <w:rPr>
          <w:color w:val="000000"/>
        </w:rPr>
        <w:t xml:space="preserve">Захист цивільного населення під час війни. </w:t>
      </w:r>
    </w:p>
    <w:p w:rsidR="0028193B" w:rsidRDefault="0028193B" w:rsidP="0028193B">
      <w:pPr>
        <w:pStyle w:val="a3"/>
        <w:numPr>
          <w:ilvl w:val="0"/>
          <w:numId w:val="3"/>
        </w:numPr>
        <w:spacing w:line="360" w:lineRule="auto"/>
      </w:pPr>
      <w:r>
        <w:t xml:space="preserve">Захист жертв збройних конфліктів </w:t>
      </w:r>
      <w:proofErr w:type="spellStart"/>
      <w:r>
        <w:t>неміжнародного</w:t>
      </w:r>
      <w:proofErr w:type="spellEnd"/>
      <w:r>
        <w:t xml:space="preserve"> характеру.</w:t>
      </w:r>
    </w:p>
    <w:p w:rsidR="0028193B" w:rsidRDefault="0028193B" w:rsidP="0028193B">
      <w:pPr>
        <w:pStyle w:val="a3"/>
        <w:spacing w:line="360" w:lineRule="auto"/>
      </w:pPr>
    </w:p>
    <w:p w:rsidR="0028193B" w:rsidRDefault="0028193B" w:rsidP="0028193B">
      <w:pPr>
        <w:spacing w:line="360" w:lineRule="auto"/>
        <w:jc w:val="center"/>
        <w:rPr>
          <w:b/>
          <w:bCs/>
          <w:sz w:val="28"/>
          <w:u w:val="single"/>
          <w:lang w:val="uk-UA"/>
        </w:rPr>
      </w:pPr>
      <w:r>
        <w:rPr>
          <w:b/>
          <w:bCs/>
          <w:sz w:val="28"/>
          <w:u w:val="single"/>
        </w:rPr>
        <w:t xml:space="preserve">Модуль </w:t>
      </w:r>
      <w:r>
        <w:rPr>
          <w:b/>
          <w:bCs/>
          <w:sz w:val="28"/>
          <w:u w:val="single"/>
          <w:lang w:val="uk-UA"/>
        </w:rPr>
        <w:t>І</w:t>
      </w:r>
      <w:r>
        <w:rPr>
          <w:b/>
          <w:bCs/>
          <w:sz w:val="28"/>
          <w:u w:val="single"/>
          <w:lang w:val="en-US"/>
        </w:rPr>
        <w:t>V</w:t>
      </w:r>
      <w:r>
        <w:rPr>
          <w:b/>
          <w:bCs/>
          <w:sz w:val="28"/>
          <w:u w:val="single"/>
        </w:rPr>
        <w:t xml:space="preserve"> 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</w:pPr>
      <w:r>
        <w:t>Основні етапи розвитку ЄС.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</w:pPr>
      <w:r>
        <w:t>Європейська інтеграція та національний суверенітет держав, його збереження в рамках процесу інтеграції.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</w:pPr>
      <w:r>
        <w:t xml:space="preserve">Удосконалення правової системи ЄС у світлі Лісабонського договору </w:t>
      </w:r>
    </w:p>
    <w:p w:rsidR="0028193B" w:rsidRDefault="0028193B" w:rsidP="0028193B">
      <w:pPr>
        <w:pStyle w:val="21"/>
        <w:tabs>
          <w:tab w:val="num" w:pos="720"/>
        </w:tabs>
        <w:ind w:left="720" w:hanging="360"/>
      </w:pPr>
      <w:r>
        <w:t>2007 р.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</w:pPr>
      <w:r>
        <w:t>Загальна характеристика організації та діяльності інституційних органів ЄС.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</w:pPr>
      <w:proofErr w:type="spellStart"/>
      <w:r>
        <w:t>Наднаціональність</w:t>
      </w:r>
      <w:proofErr w:type="spellEnd"/>
      <w:r>
        <w:t xml:space="preserve"> інститутів Європейського Союзу.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</w:pPr>
      <w:r>
        <w:t>Функції та повноваження Європейської Ради.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</w:pPr>
      <w:r>
        <w:t>Порядок формування і повноваження Ради ЄС.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</w:pPr>
      <w:r>
        <w:t>Особливості головування в Раді ЄС.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  <w:rPr>
          <w:lang w:val="ru-RU"/>
        </w:rPr>
      </w:pPr>
      <w:r>
        <w:t>Порядок ухвалення рішень у рамках Ради ЄС.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</w:pPr>
      <w:r>
        <w:t>Порядок формування і повноваження Європейської Комісії.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</w:pPr>
      <w:r>
        <w:t>Повноваження Голови Європейської комісії.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</w:pPr>
      <w:r>
        <w:t>Функції та повноваження Європейської Парламенту.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</w:pPr>
      <w:r>
        <w:t>Склад, організація та порядок діяльності Суду ЄС.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</w:pPr>
      <w:r>
        <w:t>Повноваження Суду першої інстанції.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</w:pPr>
      <w:r>
        <w:t>Реформування інституційної системи ЄС згідно з Лісабонським договором 2007 р.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</w:pPr>
      <w:r>
        <w:t>Загальна характеристика європейського права, його особливості.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</w:pPr>
      <w:r>
        <w:lastRenderedPageBreak/>
        <w:t>Джерела права ЄС, їх загальна характеристика.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</w:pPr>
      <w:r>
        <w:t>Первинне і похідне право ЄС.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</w:pPr>
      <w:r>
        <w:t>Правові акти ЄС та механізм їх дії.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</w:pPr>
      <w:r>
        <w:t>Акти держав-членів у системі права ЄС.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</w:pPr>
      <w:r>
        <w:t>Міжнародні договори в системі права ЄС.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</w:pPr>
      <w:r>
        <w:t>Звичаєве право в системі права ЄС.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</w:pPr>
      <w:r>
        <w:t>Пріоритет і пряма дія права ЄС.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</w:pPr>
      <w:r>
        <w:t>Юридична природа зовнішніх зносин ЄС.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</w:pPr>
      <w:r>
        <w:t>Міжнародна правосуб’єктність ЄС.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</w:pPr>
      <w:r>
        <w:t>Правова природа співробітництва ЄС з третіми країнами.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</w:pPr>
      <w:r>
        <w:t>Правове регулювання відносин ЄС з міжнародними організаціями.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</w:pPr>
      <w:r>
        <w:t>Розподіл компетенції у сфері зовнішніх зносин між органами ЄС.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</w:pPr>
      <w:r>
        <w:t>Реформування інституційного механізму ЄС з огляду та перспективи його розширення.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</w:pPr>
      <w:r>
        <w:t>Актуалізація необхідності створення єдиного європейського правового простору.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</w:pPr>
      <w:r>
        <w:t xml:space="preserve">Захист основних прав людини в системі європейського </w:t>
      </w:r>
      <w:proofErr w:type="spellStart"/>
      <w:r>
        <w:t>правочинства</w:t>
      </w:r>
      <w:proofErr w:type="spellEnd"/>
      <w:r>
        <w:t>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</w:pPr>
      <w:r>
        <w:t>Ретроспективний аналіз політичного та економічного підґрунтя європейського внутрішнього ринку.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</w:pPr>
      <w:r>
        <w:t>Правові засади чотирьох видів свобод у межах європейського внутрішнього ринку.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</w:pPr>
      <w:r>
        <w:t>Правові засади свободи пересування осіб у межах Європейського Союзу.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</w:tabs>
        <w:ind w:left="720"/>
      </w:pPr>
      <w:r>
        <w:t>Створення правових засад для входження України у правовий простір Європи.</w:t>
      </w:r>
    </w:p>
    <w:p w:rsidR="0028193B" w:rsidRDefault="0028193B" w:rsidP="0028193B">
      <w:pPr>
        <w:pStyle w:val="21"/>
        <w:numPr>
          <w:ilvl w:val="0"/>
          <w:numId w:val="4"/>
        </w:numPr>
        <w:tabs>
          <w:tab w:val="clear" w:pos="1065"/>
          <w:tab w:val="num" w:pos="720"/>
          <w:tab w:val="left" w:pos="1620"/>
        </w:tabs>
        <w:ind w:left="720"/>
      </w:pPr>
      <w:r>
        <w:t>Організаційно-правові та зовнішньополітичні чинники співробітництва України з ЄС.</w:t>
      </w:r>
    </w:p>
    <w:p w:rsidR="007051F5" w:rsidRPr="0028193B" w:rsidRDefault="007051F5">
      <w:pPr>
        <w:rPr>
          <w:lang w:val="uk-UA"/>
        </w:rPr>
      </w:pPr>
      <w:bookmarkStart w:id="0" w:name="_GoBack"/>
      <w:bookmarkEnd w:id="0"/>
    </w:p>
    <w:sectPr w:rsidR="007051F5" w:rsidRPr="002819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1D1F"/>
    <w:multiLevelType w:val="hybridMultilevel"/>
    <w:tmpl w:val="A6020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AF36F0"/>
    <w:multiLevelType w:val="hybridMultilevel"/>
    <w:tmpl w:val="9B323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EC16F2"/>
    <w:multiLevelType w:val="hybridMultilevel"/>
    <w:tmpl w:val="7FCE68A6"/>
    <w:lvl w:ilvl="0" w:tplc="EB8E48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AF21F8C"/>
    <w:multiLevelType w:val="hybridMultilevel"/>
    <w:tmpl w:val="09DC9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3B"/>
    <w:rsid w:val="0028193B"/>
    <w:rsid w:val="00372443"/>
    <w:rsid w:val="007051F5"/>
    <w:rsid w:val="0094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8193B"/>
    <w:pPr>
      <w:keepNext/>
      <w:spacing w:line="360" w:lineRule="auto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19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28193B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2819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8193B"/>
    <w:pPr>
      <w:tabs>
        <w:tab w:val="left" w:pos="4536"/>
      </w:tabs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8193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1">
    <w:name w:val="Body Text Indent 2"/>
    <w:basedOn w:val="a"/>
    <w:link w:val="22"/>
    <w:semiHidden/>
    <w:rsid w:val="0028193B"/>
    <w:pPr>
      <w:spacing w:line="360" w:lineRule="auto"/>
      <w:ind w:firstLine="360"/>
      <w:jc w:val="both"/>
    </w:pPr>
    <w:rPr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2819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8193B"/>
    <w:pPr>
      <w:keepNext/>
      <w:spacing w:line="360" w:lineRule="auto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19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28193B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2819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8193B"/>
    <w:pPr>
      <w:tabs>
        <w:tab w:val="left" w:pos="4536"/>
      </w:tabs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8193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1">
    <w:name w:val="Body Text Indent 2"/>
    <w:basedOn w:val="a"/>
    <w:link w:val="22"/>
    <w:semiHidden/>
    <w:rsid w:val="0028193B"/>
    <w:pPr>
      <w:spacing w:line="360" w:lineRule="auto"/>
      <w:ind w:firstLine="360"/>
      <w:jc w:val="both"/>
    </w:pPr>
    <w:rPr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2819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4024</Words>
  <Characters>2295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2222</cp:lastModifiedBy>
  <cp:revision>1</cp:revision>
  <dcterms:created xsi:type="dcterms:W3CDTF">2014-12-14T20:37:00Z</dcterms:created>
  <dcterms:modified xsi:type="dcterms:W3CDTF">2014-12-14T20:38:00Z</dcterms:modified>
</cp:coreProperties>
</file>