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DB" w:rsidRDefault="00056EDB" w:rsidP="00056EDB">
      <w:pPr>
        <w:shd w:val="clear" w:color="auto" w:fill="FFFFFF"/>
        <w:spacing w:before="7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Тема 18 - 19. Система права і система законодавства</w:t>
      </w:r>
    </w:p>
    <w:p w:rsidR="00056EDB" w:rsidRDefault="00056EDB" w:rsidP="00056EDB">
      <w:pPr>
        <w:shd w:val="clear" w:color="auto" w:fill="FFFFFF"/>
        <w:spacing w:before="7"/>
        <w:ind w:right="-185" w:firstLine="360"/>
        <w:jc w:val="both"/>
        <w:rPr>
          <w:sz w:val="24"/>
          <w:szCs w:val="24"/>
          <w:lang w:val="uk-UA"/>
        </w:rPr>
      </w:pPr>
    </w:p>
    <w:p w:rsidR="00056EDB" w:rsidRDefault="00056EDB" w:rsidP="00056EDB">
      <w:pPr>
        <w:shd w:val="clear" w:color="auto" w:fill="FFFFFF"/>
        <w:tabs>
          <w:tab w:val="left" w:pos="142"/>
        </w:tabs>
        <w:ind w:right="-185" w:firstLine="360"/>
        <w:jc w:val="both"/>
        <w:rPr>
          <w:i/>
          <w:iCs/>
          <w:spacing w:val="-2"/>
          <w:sz w:val="24"/>
          <w:szCs w:val="24"/>
          <w:lang w:val="uk-UA"/>
        </w:rPr>
      </w:pPr>
      <w:r>
        <w:rPr>
          <w:b/>
          <w:bCs/>
          <w:spacing w:val="-9"/>
          <w:sz w:val="24"/>
          <w:szCs w:val="24"/>
          <w:lang w:val="uk-UA"/>
        </w:rPr>
        <w:t xml:space="preserve">Система права </w:t>
      </w:r>
      <w:r>
        <w:rPr>
          <w:spacing w:val="-9"/>
          <w:sz w:val="24"/>
          <w:szCs w:val="24"/>
          <w:lang w:val="uk-UA"/>
        </w:rPr>
        <w:t xml:space="preserve">— </w:t>
      </w:r>
      <w:r>
        <w:rPr>
          <w:i/>
          <w:iCs/>
          <w:spacing w:val="-9"/>
          <w:sz w:val="24"/>
          <w:szCs w:val="24"/>
          <w:lang w:val="uk-UA"/>
        </w:rPr>
        <w:t xml:space="preserve">об'єктивно зумовлена внутрішня організація права певного </w:t>
      </w:r>
      <w:r>
        <w:rPr>
          <w:i/>
          <w:iCs/>
          <w:spacing w:val="-7"/>
          <w:sz w:val="24"/>
          <w:szCs w:val="24"/>
          <w:lang w:val="uk-UA"/>
        </w:rPr>
        <w:t>суспільства, яка полягає в єдності і погодженості усіх юридичних норм та диференці</w:t>
      </w:r>
      <w:r>
        <w:rPr>
          <w:i/>
          <w:iCs/>
          <w:sz w:val="24"/>
          <w:szCs w:val="24"/>
          <w:lang w:val="uk-UA"/>
        </w:rPr>
        <w:t>ації їх за галузями, підгалузями та інститутами.</w:t>
      </w:r>
    </w:p>
    <w:p w:rsidR="00056EDB" w:rsidRDefault="00056EDB" w:rsidP="00056EDB">
      <w:pPr>
        <w:shd w:val="clear" w:color="auto" w:fill="FFFFFF"/>
        <w:tabs>
          <w:tab w:val="left" w:pos="142"/>
        </w:tabs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  <w:lang w:val="uk-UA"/>
        </w:rPr>
        <w:t xml:space="preserve">Єдність правових норм, </w:t>
      </w:r>
      <w:r>
        <w:rPr>
          <w:spacing w:val="-2"/>
          <w:sz w:val="24"/>
          <w:szCs w:val="24"/>
          <w:lang w:val="uk-UA"/>
        </w:rPr>
        <w:t xml:space="preserve">що об'єднуються у складну конструкцію, поділену за </w:t>
      </w:r>
      <w:r>
        <w:rPr>
          <w:sz w:val="24"/>
          <w:szCs w:val="24"/>
          <w:lang w:val="uk-UA"/>
        </w:rPr>
        <w:t xml:space="preserve">принципом ієрархії на певні правові утворення, пояснюється єдністю державної волі; правової системи; механізму правового регулювання та принципів права; </w:t>
      </w:r>
      <w:r>
        <w:rPr>
          <w:spacing w:val="-1"/>
          <w:sz w:val="24"/>
          <w:szCs w:val="24"/>
          <w:lang w:val="uk-UA"/>
        </w:rPr>
        <w:t>єдністю кінцевих цілей та завдань, які стоять перед суспільством.</w:t>
      </w:r>
    </w:p>
    <w:p w:rsidR="00056EDB" w:rsidRDefault="00056EDB" w:rsidP="00056EDB">
      <w:pPr>
        <w:shd w:val="clear" w:color="auto" w:fill="FFFFFF"/>
        <w:tabs>
          <w:tab w:val="left" w:pos="142"/>
        </w:tabs>
        <w:ind w:right="-185" w:firstLine="360"/>
        <w:jc w:val="both"/>
        <w:rPr>
          <w:sz w:val="24"/>
          <w:szCs w:val="24"/>
        </w:rPr>
      </w:pPr>
      <w:r>
        <w:rPr>
          <w:spacing w:val="-3"/>
          <w:sz w:val="24"/>
          <w:szCs w:val="24"/>
          <w:lang w:val="uk-UA"/>
        </w:rPr>
        <w:t xml:space="preserve">Система права має такі </w:t>
      </w:r>
      <w:r>
        <w:rPr>
          <w:i/>
          <w:iCs/>
          <w:spacing w:val="-3"/>
          <w:sz w:val="24"/>
          <w:szCs w:val="24"/>
          <w:lang w:val="uk-UA"/>
        </w:rPr>
        <w:t>характерні риси:</w:t>
      </w:r>
    </w:p>
    <w:p w:rsidR="00056EDB" w:rsidRDefault="00056EDB" w:rsidP="00056EDB">
      <w:pPr>
        <w:numPr>
          <w:ilvl w:val="0"/>
          <w:numId w:val="4"/>
        </w:numPr>
        <w:shd w:val="clear" w:color="auto" w:fill="FFFFFF"/>
        <w:tabs>
          <w:tab w:val="left" w:pos="142"/>
          <w:tab w:val="left" w:pos="608"/>
        </w:tabs>
        <w:ind w:right="-185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розкриває внутрішню побудову, організацію права, співвідношення його структурних елементів;</w:t>
      </w:r>
    </w:p>
    <w:p w:rsidR="00056EDB" w:rsidRDefault="00056EDB" w:rsidP="00056EDB">
      <w:pPr>
        <w:numPr>
          <w:ilvl w:val="0"/>
          <w:numId w:val="4"/>
        </w:numPr>
        <w:shd w:val="clear" w:color="auto" w:fill="FFFFFF"/>
        <w:tabs>
          <w:tab w:val="left" w:pos="142"/>
          <w:tab w:val="left" w:pos="608"/>
        </w:tabs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має об'єктивний характер, відображає реальний стан суспільних відносин;</w:t>
      </w:r>
    </w:p>
    <w:p w:rsidR="00056EDB" w:rsidRDefault="00056EDB" w:rsidP="00056EDB">
      <w:pPr>
        <w:numPr>
          <w:ilvl w:val="0"/>
          <w:numId w:val="4"/>
        </w:numPr>
        <w:shd w:val="clear" w:color="auto" w:fill="FFFFFF"/>
        <w:tabs>
          <w:tab w:val="left" w:pos="142"/>
          <w:tab w:val="left" w:pos="608"/>
        </w:tabs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складові елементи системи права відповідають усім вимогам системності, а </w:t>
      </w:r>
      <w:r>
        <w:rPr>
          <w:sz w:val="24"/>
          <w:szCs w:val="24"/>
          <w:lang w:val="uk-UA"/>
        </w:rPr>
        <w:t>також підлягають процесам інтеграції та диференціації;</w:t>
      </w:r>
    </w:p>
    <w:p w:rsidR="00056EDB" w:rsidRDefault="00056EDB" w:rsidP="00056EDB">
      <w:pPr>
        <w:numPr>
          <w:ilvl w:val="0"/>
          <w:numId w:val="4"/>
        </w:numPr>
        <w:shd w:val="clear" w:color="auto" w:fill="FFFFFF"/>
        <w:tabs>
          <w:tab w:val="left" w:pos="142"/>
          <w:tab w:val="left" w:pos="608"/>
        </w:tabs>
        <w:ind w:right="-185" w:firstLine="360"/>
        <w:jc w:val="both"/>
        <w:rPr>
          <w:spacing w:val="-6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 як цілісне структурне утворення, система права має риси єдності, відмінності, </w:t>
      </w:r>
      <w:r>
        <w:rPr>
          <w:spacing w:val="-5"/>
          <w:sz w:val="24"/>
          <w:szCs w:val="24"/>
          <w:lang w:val="uk-UA"/>
        </w:rPr>
        <w:t xml:space="preserve">взаємодії та узгодженості складових елементів, здатності їх до поділу; обумовленості </w:t>
      </w:r>
      <w:r>
        <w:rPr>
          <w:spacing w:val="-2"/>
          <w:sz w:val="24"/>
          <w:szCs w:val="24"/>
          <w:lang w:val="uk-UA"/>
        </w:rPr>
        <w:t xml:space="preserve">матеріальними умовами життя суспільства, об'єктивними потребами та інтересами </w:t>
      </w:r>
      <w:r>
        <w:rPr>
          <w:sz w:val="24"/>
          <w:szCs w:val="24"/>
          <w:lang w:val="uk-UA"/>
        </w:rPr>
        <w:t>соціального прогресу.</w:t>
      </w:r>
    </w:p>
    <w:p w:rsidR="00056EDB" w:rsidRDefault="00056EDB" w:rsidP="00056EDB">
      <w:pPr>
        <w:shd w:val="clear" w:color="auto" w:fill="FFFFFF"/>
        <w:tabs>
          <w:tab w:val="left" w:pos="142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Під </w:t>
      </w:r>
      <w:r>
        <w:rPr>
          <w:b/>
          <w:bCs/>
          <w:spacing w:val="-6"/>
          <w:sz w:val="24"/>
          <w:szCs w:val="24"/>
          <w:lang w:val="uk-UA"/>
        </w:rPr>
        <w:t xml:space="preserve">галуззю права </w:t>
      </w:r>
      <w:r>
        <w:rPr>
          <w:spacing w:val="-6"/>
          <w:sz w:val="24"/>
          <w:szCs w:val="24"/>
          <w:lang w:val="uk-UA"/>
        </w:rPr>
        <w:t xml:space="preserve">ми розуміємо </w:t>
      </w:r>
      <w:r>
        <w:rPr>
          <w:i/>
          <w:iCs/>
          <w:spacing w:val="-6"/>
          <w:sz w:val="24"/>
          <w:szCs w:val="24"/>
          <w:lang w:val="uk-UA"/>
        </w:rPr>
        <w:t>сукупність правових норм, що становлять са</w:t>
      </w:r>
      <w:r>
        <w:rPr>
          <w:i/>
          <w:iCs/>
          <w:spacing w:val="-7"/>
          <w:sz w:val="24"/>
          <w:szCs w:val="24"/>
          <w:lang w:val="uk-UA"/>
        </w:rPr>
        <w:t xml:space="preserve">мостійну частину системи права та регулюють суспільні відносини певного виду своїм </w:t>
      </w:r>
      <w:r>
        <w:rPr>
          <w:i/>
          <w:iCs/>
          <w:sz w:val="24"/>
          <w:szCs w:val="24"/>
          <w:lang w:val="uk-UA"/>
        </w:rPr>
        <w:t>особливим методом.</w:t>
      </w:r>
    </w:p>
    <w:p w:rsidR="00056EDB" w:rsidRDefault="00056EDB" w:rsidP="00056EDB">
      <w:pPr>
        <w:shd w:val="clear" w:color="auto" w:fill="FFFFFF"/>
        <w:tabs>
          <w:tab w:val="left" w:pos="142"/>
        </w:tabs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основних галузей системи права України слід віднести: конституційне, </w:t>
      </w:r>
      <w:r>
        <w:rPr>
          <w:spacing w:val="-2"/>
          <w:sz w:val="24"/>
          <w:szCs w:val="24"/>
          <w:lang w:val="uk-UA"/>
        </w:rPr>
        <w:t>адміністративне, кримінальне, цивільне, фінансове, трудове, шлюбно-сімейне, кри</w:t>
      </w:r>
      <w:r>
        <w:rPr>
          <w:sz w:val="24"/>
          <w:szCs w:val="24"/>
          <w:lang w:val="uk-UA"/>
        </w:rPr>
        <w:t>мінально-процесуальне, адміністративно-процесуальне, земельне, житлове право тощо.</w:t>
      </w:r>
    </w:p>
    <w:p w:rsidR="00056EDB" w:rsidRDefault="00056EDB" w:rsidP="00056EDB">
      <w:pPr>
        <w:shd w:val="clear" w:color="auto" w:fill="FFFFFF"/>
        <w:tabs>
          <w:tab w:val="left" w:pos="142"/>
        </w:tabs>
        <w:ind w:right="-185" w:firstLine="360"/>
        <w:jc w:val="both"/>
        <w:rPr>
          <w:spacing w:val="-1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Галузі права поділяють на:</w:t>
      </w:r>
    </w:p>
    <w:p w:rsidR="00056EDB" w:rsidRDefault="00056EDB" w:rsidP="00056EDB">
      <w:pPr>
        <w:shd w:val="clear" w:color="auto" w:fill="FFFFFF"/>
        <w:tabs>
          <w:tab w:val="left" w:pos="142"/>
          <w:tab w:val="left" w:pos="616"/>
        </w:tabs>
        <w:ind w:right="-185" w:firstLine="360"/>
        <w:jc w:val="both"/>
        <w:rPr>
          <w:spacing w:val="-13"/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>а)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профілюючі (традиційні);</w:t>
      </w:r>
    </w:p>
    <w:p w:rsidR="00056EDB" w:rsidRDefault="00056EDB" w:rsidP="00056EDB">
      <w:pPr>
        <w:shd w:val="clear" w:color="auto" w:fill="FFFFFF"/>
        <w:tabs>
          <w:tab w:val="left" w:pos="142"/>
          <w:tab w:val="left" w:pos="616"/>
        </w:tabs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3"/>
          <w:sz w:val="24"/>
          <w:szCs w:val="24"/>
          <w:lang w:val="uk-UA"/>
        </w:rPr>
        <w:t>б)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  <w:lang w:val="uk-UA"/>
        </w:rPr>
        <w:t>процесуальні;</w:t>
      </w:r>
    </w:p>
    <w:p w:rsidR="00056EDB" w:rsidRDefault="00056EDB" w:rsidP="00056EDB">
      <w:pPr>
        <w:shd w:val="clear" w:color="auto" w:fill="FFFFFF"/>
        <w:tabs>
          <w:tab w:val="left" w:pos="142"/>
          <w:tab w:val="left" w:pos="616"/>
        </w:tabs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в) спеціальні.</w:t>
      </w:r>
    </w:p>
    <w:p w:rsidR="00056EDB" w:rsidRDefault="00056EDB" w:rsidP="00056EDB">
      <w:pPr>
        <w:shd w:val="clear" w:color="auto" w:fill="FFFFFF"/>
        <w:tabs>
          <w:tab w:val="left" w:pos="142"/>
        </w:tabs>
        <w:ind w:right="-185" w:firstLine="360"/>
        <w:jc w:val="both"/>
        <w:rPr>
          <w:i/>
          <w:iCs/>
          <w:spacing w:val="-5"/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Профілюючі галузі </w:t>
      </w:r>
      <w:r>
        <w:rPr>
          <w:spacing w:val="-3"/>
          <w:sz w:val="24"/>
          <w:szCs w:val="24"/>
          <w:lang w:val="uk-UA"/>
        </w:rPr>
        <w:t xml:space="preserve">утворюють юридичну основу, обов'язкову частину системи </w:t>
      </w:r>
      <w:r>
        <w:rPr>
          <w:sz w:val="24"/>
          <w:szCs w:val="24"/>
          <w:lang w:val="uk-UA"/>
        </w:rPr>
        <w:t>права (конституційне, адміністративне, цивільне, кримінальне право тощо).</w:t>
      </w:r>
    </w:p>
    <w:p w:rsidR="00056EDB" w:rsidRDefault="00056EDB" w:rsidP="00056EDB">
      <w:pPr>
        <w:shd w:val="clear" w:color="auto" w:fill="FFFFFF"/>
        <w:tabs>
          <w:tab w:val="left" w:pos="142"/>
        </w:tabs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i/>
          <w:iCs/>
          <w:spacing w:val="-5"/>
          <w:sz w:val="24"/>
          <w:szCs w:val="24"/>
          <w:lang w:val="uk-UA"/>
        </w:rPr>
        <w:t xml:space="preserve">Процесуальні галузі </w:t>
      </w:r>
      <w:r>
        <w:rPr>
          <w:spacing w:val="-5"/>
          <w:sz w:val="24"/>
          <w:szCs w:val="24"/>
          <w:lang w:val="uk-UA"/>
        </w:rPr>
        <w:t>закріплюють порядок застосування матеріального права (ци</w:t>
      </w:r>
      <w:r>
        <w:rPr>
          <w:sz w:val="24"/>
          <w:szCs w:val="24"/>
          <w:lang w:val="uk-UA"/>
        </w:rPr>
        <w:t>вільний, кримінальний, адміністративний та інші процеси).</w:t>
      </w:r>
    </w:p>
    <w:p w:rsidR="00056EDB" w:rsidRDefault="00056EDB" w:rsidP="00056EDB">
      <w:pPr>
        <w:shd w:val="clear" w:color="auto" w:fill="FFFFFF"/>
        <w:tabs>
          <w:tab w:val="left" w:pos="142"/>
        </w:tabs>
        <w:ind w:right="-185" w:firstLine="360"/>
        <w:jc w:val="both"/>
        <w:rPr>
          <w:b/>
          <w:bCs/>
          <w:spacing w:val="-12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Спеціальні галузі </w:t>
      </w:r>
      <w:r>
        <w:rPr>
          <w:spacing w:val="-4"/>
          <w:sz w:val="24"/>
          <w:szCs w:val="24"/>
          <w:lang w:val="uk-UA"/>
        </w:rPr>
        <w:t xml:space="preserve">на базі профілюючих розвивають основні галузі права і забезпечують спеціальний правовий режим для того чи іншого виду суспільних відносин </w:t>
      </w:r>
      <w:r>
        <w:rPr>
          <w:spacing w:val="-1"/>
          <w:sz w:val="24"/>
          <w:szCs w:val="24"/>
          <w:lang w:val="uk-UA"/>
        </w:rPr>
        <w:t xml:space="preserve">(трудове, сільськогосподарське, екологічне, земельне, сімейне, фінансове правота </w:t>
      </w:r>
      <w:r>
        <w:rPr>
          <w:sz w:val="24"/>
          <w:szCs w:val="24"/>
          <w:lang w:val="uk-UA"/>
        </w:rPr>
        <w:t>ін.).</w:t>
      </w:r>
    </w:p>
    <w:p w:rsidR="00056EDB" w:rsidRDefault="00056EDB" w:rsidP="00056EDB">
      <w:pPr>
        <w:shd w:val="clear" w:color="auto" w:fill="FFFFFF"/>
        <w:tabs>
          <w:tab w:val="left" w:pos="142"/>
        </w:tabs>
        <w:ind w:right="-185" w:firstLine="360"/>
        <w:jc w:val="both"/>
        <w:rPr>
          <w:b/>
          <w:bCs/>
          <w:spacing w:val="-7"/>
          <w:sz w:val="24"/>
          <w:szCs w:val="24"/>
          <w:lang w:val="uk-UA"/>
        </w:rPr>
      </w:pPr>
      <w:r>
        <w:rPr>
          <w:b/>
          <w:bCs/>
          <w:spacing w:val="-12"/>
          <w:sz w:val="24"/>
          <w:szCs w:val="24"/>
          <w:lang w:val="uk-UA"/>
        </w:rPr>
        <w:t xml:space="preserve">Підгалузь права </w:t>
      </w:r>
      <w:r>
        <w:rPr>
          <w:spacing w:val="-12"/>
          <w:sz w:val="24"/>
          <w:szCs w:val="24"/>
          <w:lang w:val="uk-UA"/>
        </w:rPr>
        <w:t xml:space="preserve">— </w:t>
      </w:r>
      <w:r>
        <w:rPr>
          <w:i/>
          <w:iCs/>
          <w:spacing w:val="-12"/>
          <w:sz w:val="24"/>
          <w:szCs w:val="24"/>
          <w:lang w:val="uk-UA"/>
        </w:rPr>
        <w:t xml:space="preserve">окрема частина галузі права, що об’єднує норми й інститути, які </w:t>
      </w:r>
      <w:r>
        <w:rPr>
          <w:i/>
          <w:iCs/>
          <w:spacing w:val="-7"/>
          <w:sz w:val="24"/>
          <w:szCs w:val="24"/>
          <w:lang w:val="uk-UA"/>
        </w:rPr>
        <w:t>регулюють спеціальні види суспільних відносин (авторське право в межах цивільного).</w:t>
      </w:r>
    </w:p>
    <w:p w:rsidR="00056EDB" w:rsidRDefault="00056EDB" w:rsidP="00056EDB">
      <w:pPr>
        <w:shd w:val="clear" w:color="auto" w:fill="FFFFFF"/>
        <w:tabs>
          <w:tab w:val="left" w:pos="142"/>
        </w:tabs>
        <w:spacing w:before="4"/>
        <w:ind w:right="-185" w:firstLine="360"/>
        <w:jc w:val="both"/>
        <w:rPr>
          <w:b/>
          <w:bCs/>
          <w:spacing w:val="-8"/>
          <w:sz w:val="24"/>
          <w:szCs w:val="24"/>
          <w:lang w:val="uk-UA"/>
        </w:rPr>
      </w:pPr>
      <w:r>
        <w:rPr>
          <w:b/>
          <w:bCs/>
          <w:spacing w:val="-7"/>
          <w:sz w:val="24"/>
          <w:szCs w:val="24"/>
          <w:lang w:val="uk-UA"/>
        </w:rPr>
        <w:t xml:space="preserve">Інститут права </w:t>
      </w:r>
      <w:r>
        <w:rPr>
          <w:spacing w:val="-7"/>
          <w:sz w:val="24"/>
          <w:szCs w:val="24"/>
          <w:lang w:val="uk-UA"/>
        </w:rPr>
        <w:t xml:space="preserve">— </w:t>
      </w:r>
      <w:r>
        <w:rPr>
          <w:i/>
          <w:iCs/>
          <w:spacing w:val="-7"/>
          <w:sz w:val="24"/>
          <w:szCs w:val="24"/>
          <w:lang w:val="uk-UA"/>
        </w:rPr>
        <w:t xml:space="preserve">частина галузі права, яка складається із сукупності правових </w:t>
      </w:r>
      <w:r>
        <w:rPr>
          <w:i/>
          <w:iCs/>
          <w:spacing w:val="-6"/>
          <w:sz w:val="24"/>
          <w:szCs w:val="24"/>
          <w:lang w:val="uk-UA"/>
        </w:rPr>
        <w:t xml:space="preserve">норм, що регулюють якісно однорідні суспільні відносини. </w:t>
      </w:r>
      <w:r>
        <w:rPr>
          <w:spacing w:val="-6"/>
          <w:sz w:val="24"/>
          <w:szCs w:val="24"/>
          <w:lang w:val="uk-UA"/>
        </w:rPr>
        <w:t xml:space="preserve">Інститути поділяються на </w:t>
      </w:r>
      <w:r>
        <w:rPr>
          <w:spacing w:val="-1"/>
          <w:sz w:val="24"/>
          <w:szCs w:val="24"/>
          <w:lang w:val="uk-UA"/>
        </w:rPr>
        <w:t>галузеві та міжгалузеві, прості та складні, регулятивні та охоронні.</w:t>
      </w:r>
    </w:p>
    <w:p w:rsidR="00056EDB" w:rsidRDefault="00056EDB" w:rsidP="00056EDB">
      <w:pPr>
        <w:shd w:val="clear" w:color="auto" w:fill="FFFFFF"/>
        <w:tabs>
          <w:tab w:val="left" w:pos="142"/>
        </w:tabs>
        <w:spacing w:before="4"/>
        <w:ind w:right="-185" w:firstLine="360"/>
        <w:jc w:val="both"/>
        <w:rPr>
          <w:b/>
          <w:bCs/>
          <w:spacing w:val="-10"/>
          <w:sz w:val="24"/>
          <w:szCs w:val="24"/>
          <w:lang w:val="uk-UA"/>
        </w:rPr>
      </w:pPr>
      <w:r>
        <w:rPr>
          <w:b/>
          <w:bCs/>
          <w:spacing w:val="-8"/>
          <w:sz w:val="24"/>
          <w:szCs w:val="24"/>
          <w:lang w:val="uk-UA"/>
        </w:rPr>
        <w:t xml:space="preserve">Норма права </w:t>
      </w:r>
      <w:r>
        <w:rPr>
          <w:spacing w:val="-8"/>
          <w:sz w:val="24"/>
          <w:szCs w:val="24"/>
          <w:lang w:val="uk-UA"/>
        </w:rPr>
        <w:t xml:space="preserve">— </w:t>
      </w:r>
      <w:r>
        <w:rPr>
          <w:i/>
          <w:iCs/>
          <w:spacing w:val="-8"/>
          <w:sz w:val="24"/>
          <w:szCs w:val="24"/>
          <w:lang w:val="uk-UA"/>
        </w:rPr>
        <w:t>загальнообов'язкове, формально визначене правило поведінки лю</w:t>
      </w:r>
      <w:r>
        <w:rPr>
          <w:i/>
          <w:iCs/>
          <w:spacing w:val="-6"/>
          <w:sz w:val="24"/>
          <w:szCs w:val="24"/>
          <w:lang w:val="uk-UA"/>
        </w:rPr>
        <w:t>дей, що має загальний характер, встановлюється або санкціонується державою, на</w:t>
      </w:r>
      <w:r>
        <w:rPr>
          <w:i/>
          <w:iCs/>
          <w:spacing w:val="-4"/>
          <w:sz w:val="24"/>
          <w:szCs w:val="24"/>
          <w:lang w:val="uk-UA"/>
        </w:rPr>
        <w:t xml:space="preserve">родом (у ході референдуму), іншими уповноваженими суб'єктами для регулювання </w:t>
      </w:r>
      <w:r>
        <w:rPr>
          <w:i/>
          <w:iCs/>
          <w:spacing w:val="-6"/>
          <w:sz w:val="24"/>
          <w:szCs w:val="24"/>
          <w:lang w:val="uk-UA"/>
        </w:rPr>
        <w:t>суспільних відносин і забезпечується державним авторитетом і примусом.</w:t>
      </w:r>
    </w:p>
    <w:p w:rsidR="00056EDB" w:rsidRDefault="00056EDB" w:rsidP="00056EDB">
      <w:pPr>
        <w:shd w:val="clear" w:color="auto" w:fill="FFFFFF"/>
        <w:tabs>
          <w:tab w:val="left" w:pos="142"/>
        </w:tabs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bCs/>
          <w:spacing w:val="-10"/>
          <w:sz w:val="24"/>
          <w:szCs w:val="24"/>
          <w:lang w:val="uk-UA"/>
        </w:rPr>
        <w:t xml:space="preserve">Міжнародне право </w:t>
      </w:r>
      <w:r>
        <w:rPr>
          <w:spacing w:val="-10"/>
          <w:sz w:val="24"/>
          <w:szCs w:val="24"/>
          <w:lang w:val="uk-UA"/>
        </w:rPr>
        <w:t xml:space="preserve">— </w:t>
      </w:r>
      <w:r>
        <w:rPr>
          <w:i/>
          <w:iCs/>
          <w:spacing w:val="-10"/>
          <w:sz w:val="24"/>
          <w:szCs w:val="24"/>
          <w:lang w:val="uk-UA"/>
        </w:rPr>
        <w:t xml:space="preserve">особлива система норм, що втілює узгоджені волі суверенних </w:t>
      </w:r>
      <w:r>
        <w:rPr>
          <w:i/>
          <w:iCs/>
          <w:sz w:val="24"/>
          <w:szCs w:val="24"/>
          <w:lang w:val="uk-UA"/>
        </w:rPr>
        <w:t>держав і регулює міждержавні відносини.</w:t>
      </w:r>
    </w:p>
    <w:p w:rsidR="00056EDB" w:rsidRDefault="00056EDB" w:rsidP="00056EDB">
      <w:pPr>
        <w:shd w:val="clear" w:color="auto" w:fill="FFFFFF"/>
        <w:tabs>
          <w:tab w:val="left" w:pos="142"/>
        </w:tabs>
        <w:spacing w:before="97"/>
        <w:ind w:right="-185" w:firstLine="360"/>
        <w:jc w:val="both"/>
        <w:rPr>
          <w:b/>
          <w:spacing w:val="-15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Основою побудови системи права прийнято вважати два критерії, які використовують у їх єдності і взаємодії, та які виступають як </w:t>
      </w:r>
      <w:proofErr w:type="spellStart"/>
      <w:r>
        <w:rPr>
          <w:spacing w:val="-2"/>
          <w:sz w:val="24"/>
          <w:szCs w:val="24"/>
          <w:lang w:val="uk-UA"/>
        </w:rPr>
        <w:t>системоутворюючий</w:t>
      </w:r>
      <w:proofErr w:type="spellEnd"/>
      <w:r>
        <w:rPr>
          <w:spacing w:val="-2"/>
          <w:sz w:val="24"/>
          <w:szCs w:val="24"/>
          <w:lang w:val="uk-UA"/>
        </w:rPr>
        <w:t xml:space="preserve"> фактор: </w:t>
      </w:r>
      <w:r>
        <w:rPr>
          <w:sz w:val="24"/>
          <w:szCs w:val="24"/>
          <w:lang w:val="uk-UA"/>
        </w:rPr>
        <w:t>предмет і метод правового регулювання.</w:t>
      </w:r>
    </w:p>
    <w:p w:rsidR="00056EDB" w:rsidRDefault="00056EDB" w:rsidP="00056EDB">
      <w:pPr>
        <w:shd w:val="clear" w:color="auto" w:fill="FFFFFF"/>
        <w:tabs>
          <w:tab w:val="left" w:pos="142"/>
        </w:tabs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b/>
          <w:spacing w:val="-15"/>
          <w:sz w:val="24"/>
          <w:szCs w:val="24"/>
          <w:lang w:val="uk-UA"/>
        </w:rPr>
        <w:t>Предмет правового регулювання</w:t>
      </w:r>
      <w:r>
        <w:rPr>
          <w:spacing w:val="-15"/>
          <w:sz w:val="24"/>
          <w:szCs w:val="24"/>
          <w:lang w:val="uk-UA"/>
        </w:rPr>
        <w:t xml:space="preserve"> — </w:t>
      </w:r>
      <w:r>
        <w:rPr>
          <w:i/>
          <w:iCs/>
          <w:spacing w:val="-15"/>
          <w:sz w:val="24"/>
          <w:szCs w:val="24"/>
          <w:lang w:val="uk-UA"/>
        </w:rPr>
        <w:t>сукупність соціальних відносин певного виду, що підля</w:t>
      </w:r>
      <w:r>
        <w:rPr>
          <w:i/>
          <w:iCs/>
          <w:spacing w:val="-8"/>
          <w:sz w:val="24"/>
          <w:szCs w:val="24"/>
          <w:lang w:val="uk-UA"/>
        </w:rPr>
        <w:t xml:space="preserve">гають правовому регулюванню. </w:t>
      </w:r>
      <w:r>
        <w:rPr>
          <w:spacing w:val="-8"/>
          <w:sz w:val="24"/>
          <w:szCs w:val="24"/>
          <w:lang w:val="uk-UA"/>
        </w:rPr>
        <w:t xml:space="preserve">У структуру предмета входять: суб'єкти та їх поведінка, </w:t>
      </w:r>
      <w:r>
        <w:rPr>
          <w:spacing w:val="-5"/>
          <w:sz w:val="24"/>
          <w:szCs w:val="24"/>
          <w:lang w:val="uk-UA"/>
        </w:rPr>
        <w:t xml:space="preserve">явища навколишнього світу та соціальні цінності, з приводу яких люди вступають у </w:t>
      </w:r>
      <w:r>
        <w:rPr>
          <w:spacing w:val="-3"/>
          <w:sz w:val="24"/>
          <w:szCs w:val="24"/>
          <w:lang w:val="uk-UA"/>
        </w:rPr>
        <w:t xml:space="preserve">правові відносини. </w:t>
      </w:r>
      <w:r>
        <w:rPr>
          <w:spacing w:val="-3"/>
          <w:sz w:val="24"/>
          <w:szCs w:val="24"/>
          <w:lang w:val="uk-UA"/>
        </w:rPr>
        <w:lastRenderedPageBreak/>
        <w:t>Іншими словами, це сфера, на яку право поширює свою дію.</w:t>
      </w:r>
    </w:p>
    <w:p w:rsidR="00056EDB" w:rsidRDefault="00056EDB" w:rsidP="00056EDB">
      <w:pPr>
        <w:shd w:val="clear" w:color="auto" w:fill="FFFFFF"/>
        <w:tabs>
          <w:tab w:val="left" w:pos="142"/>
        </w:tabs>
        <w:ind w:right="-185" w:firstLine="360"/>
        <w:jc w:val="both"/>
        <w:rPr>
          <w:spacing w:val="-1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Метод правового регулювання має такі структурні компоненти:</w:t>
      </w:r>
    </w:p>
    <w:p w:rsidR="00056EDB" w:rsidRDefault="00056EDB" w:rsidP="00056EDB">
      <w:pPr>
        <w:shd w:val="clear" w:color="auto" w:fill="FFFFFF"/>
        <w:tabs>
          <w:tab w:val="left" w:pos="142"/>
          <w:tab w:val="left" w:pos="662"/>
        </w:tabs>
        <w:ind w:right="-185" w:firstLine="360"/>
        <w:jc w:val="both"/>
        <w:rPr>
          <w:spacing w:val="-11"/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>а)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встановлення меж регулювання відносин;</w:t>
      </w:r>
    </w:p>
    <w:p w:rsidR="00056EDB" w:rsidRDefault="00056EDB" w:rsidP="00056EDB">
      <w:pPr>
        <w:shd w:val="clear" w:color="auto" w:fill="FFFFFF"/>
        <w:tabs>
          <w:tab w:val="left" w:pos="142"/>
          <w:tab w:val="left" w:pos="662"/>
        </w:tabs>
        <w:ind w:right="-185" w:firstLine="360"/>
        <w:jc w:val="both"/>
        <w:rPr>
          <w:spacing w:val="-13"/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>б)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видання нормативних актів, що передбачають права і обов'язки суб'єктів;</w:t>
      </w:r>
    </w:p>
    <w:p w:rsidR="00056EDB" w:rsidRDefault="00056EDB" w:rsidP="00056EDB">
      <w:pPr>
        <w:shd w:val="clear" w:color="auto" w:fill="FFFFFF"/>
        <w:tabs>
          <w:tab w:val="left" w:pos="142"/>
          <w:tab w:val="left" w:pos="662"/>
        </w:tabs>
        <w:spacing w:before="4"/>
        <w:ind w:right="-185" w:firstLine="360"/>
        <w:jc w:val="both"/>
        <w:rPr>
          <w:spacing w:val="-17"/>
          <w:sz w:val="24"/>
          <w:szCs w:val="24"/>
          <w:lang w:val="uk-UA"/>
        </w:rPr>
      </w:pPr>
      <w:r>
        <w:rPr>
          <w:spacing w:val="-13"/>
          <w:sz w:val="24"/>
          <w:szCs w:val="24"/>
          <w:lang w:val="uk-UA"/>
        </w:rPr>
        <w:t>в)</w:t>
      </w:r>
      <w:r>
        <w:rPr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 xml:space="preserve">наділення учасників суспільних відносин правоздатністю і дієздатністю, що </w:t>
      </w:r>
      <w:r>
        <w:rPr>
          <w:sz w:val="24"/>
          <w:szCs w:val="24"/>
          <w:lang w:val="uk-UA"/>
        </w:rPr>
        <w:t>дозволяють їм вступати в різноманітні правові відносини;</w:t>
      </w:r>
    </w:p>
    <w:p w:rsidR="00056EDB" w:rsidRDefault="00056EDB" w:rsidP="00056EDB">
      <w:pPr>
        <w:shd w:val="clear" w:color="auto" w:fill="FFFFFF"/>
        <w:tabs>
          <w:tab w:val="left" w:pos="142"/>
          <w:tab w:val="left" w:pos="648"/>
        </w:tabs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17"/>
          <w:sz w:val="24"/>
          <w:szCs w:val="24"/>
          <w:lang w:val="uk-UA"/>
        </w:rPr>
        <w:t>г)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визначення мір відповідальності на випадок порушення цих установлень. </w:t>
      </w:r>
      <w:r>
        <w:rPr>
          <w:b/>
          <w:spacing w:val="-10"/>
          <w:sz w:val="24"/>
          <w:szCs w:val="24"/>
          <w:lang w:val="uk-UA"/>
        </w:rPr>
        <w:t>Метод правового регулювання</w:t>
      </w:r>
      <w:r>
        <w:rPr>
          <w:spacing w:val="-10"/>
          <w:sz w:val="24"/>
          <w:szCs w:val="24"/>
          <w:lang w:val="uk-UA"/>
        </w:rPr>
        <w:t xml:space="preserve"> — </w:t>
      </w:r>
      <w:r>
        <w:rPr>
          <w:i/>
          <w:iCs/>
          <w:spacing w:val="-10"/>
          <w:sz w:val="24"/>
          <w:szCs w:val="24"/>
          <w:lang w:val="uk-UA"/>
        </w:rPr>
        <w:t>це набір юридичного інструментарію (прийоми та</w:t>
      </w:r>
      <w:r>
        <w:rPr>
          <w:sz w:val="24"/>
          <w:szCs w:val="24"/>
        </w:rPr>
        <w:t xml:space="preserve"> </w:t>
      </w:r>
      <w:r>
        <w:rPr>
          <w:i/>
          <w:iCs/>
          <w:spacing w:val="-6"/>
          <w:sz w:val="24"/>
          <w:szCs w:val="24"/>
          <w:lang w:val="uk-UA"/>
        </w:rPr>
        <w:t xml:space="preserve">засоби), за допомогою якого держава здійснює необхідний вплив на вольову поведінку </w:t>
      </w:r>
      <w:r>
        <w:rPr>
          <w:i/>
          <w:iCs/>
          <w:sz w:val="24"/>
          <w:szCs w:val="24"/>
          <w:lang w:val="uk-UA"/>
        </w:rPr>
        <w:t>учасників суспільних відносин.</w:t>
      </w:r>
    </w:p>
    <w:p w:rsidR="00056EDB" w:rsidRDefault="00056EDB" w:rsidP="00056EDB">
      <w:pPr>
        <w:shd w:val="clear" w:color="auto" w:fill="FFFFFF"/>
        <w:tabs>
          <w:tab w:val="left" w:pos="142"/>
        </w:tabs>
        <w:spacing w:before="4"/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Поряд із загальним методом правового регулювання існують і конкретні методи, характерні для тих чи інших галузей права. До них належать: імперативний, дис</w:t>
      </w:r>
      <w:r>
        <w:rPr>
          <w:spacing w:val="-1"/>
          <w:sz w:val="24"/>
          <w:szCs w:val="24"/>
          <w:lang w:val="uk-UA"/>
        </w:rPr>
        <w:t xml:space="preserve">позитивний, заохочувальний, рекомендаційний, метод автономії і рівності сторін, </w:t>
      </w:r>
      <w:r>
        <w:rPr>
          <w:sz w:val="24"/>
          <w:szCs w:val="24"/>
          <w:lang w:val="uk-UA"/>
        </w:rPr>
        <w:t>переконання і примусу.</w:t>
      </w:r>
    </w:p>
    <w:p w:rsidR="00056EDB" w:rsidRDefault="00056EDB" w:rsidP="00056EDB">
      <w:pPr>
        <w:shd w:val="clear" w:color="auto" w:fill="FFFFFF"/>
        <w:tabs>
          <w:tab w:val="left" w:pos="142"/>
        </w:tabs>
        <w:ind w:right="-185" w:firstLine="360"/>
        <w:jc w:val="both"/>
        <w:rPr>
          <w:i/>
          <w:iCs/>
          <w:spacing w:val="-2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Імперативний метод </w:t>
      </w:r>
      <w:r>
        <w:rPr>
          <w:spacing w:val="-4"/>
          <w:sz w:val="24"/>
          <w:szCs w:val="24"/>
          <w:lang w:val="uk-UA"/>
        </w:rPr>
        <w:t>— це метод владних приписів, що містять у собі, як прави</w:t>
      </w:r>
      <w:r>
        <w:rPr>
          <w:sz w:val="24"/>
          <w:szCs w:val="24"/>
          <w:lang w:val="uk-UA"/>
        </w:rPr>
        <w:t>ло, норми-заборони. Він використовується, головним чином, у кримінальному, адміністративному і деяких інших галузях права.</w:t>
      </w:r>
    </w:p>
    <w:p w:rsidR="00056EDB" w:rsidRDefault="00056EDB" w:rsidP="00056EDB">
      <w:pPr>
        <w:shd w:val="clear" w:color="auto" w:fill="FFFFFF"/>
        <w:tabs>
          <w:tab w:val="left" w:pos="142"/>
        </w:tabs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  <w:lang w:val="uk-UA"/>
        </w:rPr>
        <w:t xml:space="preserve">Диспозитивний метод </w:t>
      </w:r>
      <w:r>
        <w:rPr>
          <w:spacing w:val="-2"/>
          <w:sz w:val="24"/>
          <w:szCs w:val="24"/>
          <w:lang w:val="uk-UA"/>
        </w:rPr>
        <w:t xml:space="preserve">дає суб'єктам відому альтернативну можливість вибору </w:t>
      </w:r>
      <w:r>
        <w:rPr>
          <w:spacing w:val="-1"/>
          <w:sz w:val="24"/>
          <w:szCs w:val="24"/>
          <w:lang w:val="uk-UA"/>
        </w:rPr>
        <w:t xml:space="preserve">варіантів поведінки в межах закону. Цей метод більш притаманний цивільному, </w:t>
      </w:r>
      <w:r>
        <w:rPr>
          <w:sz w:val="24"/>
          <w:szCs w:val="24"/>
          <w:lang w:val="uk-UA"/>
        </w:rPr>
        <w:t>комерційному праву та ін.</w:t>
      </w:r>
    </w:p>
    <w:p w:rsidR="00056EDB" w:rsidRDefault="00056EDB" w:rsidP="00056EDB">
      <w:pPr>
        <w:shd w:val="clear" w:color="auto" w:fill="FFFFFF"/>
        <w:tabs>
          <w:tab w:val="left" w:pos="142"/>
        </w:tabs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Метод заохочення </w:t>
      </w:r>
      <w:r>
        <w:rPr>
          <w:spacing w:val="-4"/>
          <w:sz w:val="24"/>
          <w:szCs w:val="24"/>
          <w:lang w:val="uk-UA"/>
        </w:rPr>
        <w:t>властивий переважно трудовому праву, де діють пільгові си</w:t>
      </w:r>
      <w:r>
        <w:rPr>
          <w:spacing w:val="-2"/>
          <w:sz w:val="24"/>
          <w:szCs w:val="24"/>
          <w:lang w:val="uk-UA"/>
        </w:rPr>
        <w:t>стеми, спрямовані на стимулювання моральної і матеріальної зацікавленості робіт</w:t>
      </w:r>
      <w:r>
        <w:rPr>
          <w:sz w:val="24"/>
          <w:szCs w:val="24"/>
          <w:lang w:val="uk-UA"/>
        </w:rPr>
        <w:t xml:space="preserve">ників, підвищення своєї кваліфікації, опанування нових професій та ін. Дія цього </w:t>
      </w:r>
      <w:r>
        <w:rPr>
          <w:spacing w:val="-3"/>
          <w:sz w:val="24"/>
          <w:szCs w:val="24"/>
          <w:lang w:val="uk-UA"/>
        </w:rPr>
        <w:t>методу охоплює, зокрема і галузь адміністративного права, коли мова йде про наго</w:t>
      </w:r>
      <w:r>
        <w:rPr>
          <w:sz w:val="24"/>
          <w:szCs w:val="24"/>
          <w:lang w:val="uk-UA"/>
        </w:rPr>
        <w:t>родження відзнаками Президента і медалями, присвоєння почесних звань.</w:t>
      </w:r>
    </w:p>
    <w:p w:rsidR="00056EDB" w:rsidRDefault="00056EDB" w:rsidP="00056EDB">
      <w:pPr>
        <w:shd w:val="clear" w:color="auto" w:fill="FFFFFF"/>
        <w:tabs>
          <w:tab w:val="left" w:pos="142"/>
        </w:tabs>
        <w:spacing w:before="4"/>
        <w:ind w:right="-185" w:firstLine="360"/>
        <w:jc w:val="both"/>
        <w:rPr>
          <w:spacing w:val="-6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Метод автономії і рівності сторін </w:t>
      </w:r>
      <w:r>
        <w:rPr>
          <w:iCs/>
          <w:spacing w:val="-4"/>
          <w:sz w:val="24"/>
          <w:szCs w:val="24"/>
          <w:lang w:val="uk-UA"/>
        </w:rPr>
        <w:t>типовий для</w:t>
      </w:r>
      <w:r>
        <w:rPr>
          <w:i/>
          <w:iCs/>
          <w:spacing w:val="-4"/>
          <w:sz w:val="24"/>
          <w:szCs w:val="24"/>
          <w:lang w:val="uk-UA"/>
        </w:rPr>
        <w:t xml:space="preserve"> </w:t>
      </w:r>
      <w:r>
        <w:rPr>
          <w:spacing w:val="-4"/>
          <w:sz w:val="24"/>
          <w:szCs w:val="24"/>
          <w:lang w:val="uk-UA"/>
        </w:rPr>
        <w:t xml:space="preserve">процесуальних галузей права, де </w:t>
      </w:r>
      <w:r>
        <w:rPr>
          <w:spacing w:val="-2"/>
          <w:sz w:val="24"/>
          <w:szCs w:val="24"/>
          <w:lang w:val="uk-UA"/>
        </w:rPr>
        <w:t xml:space="preserve">позивач і відповідач, інші учасники судового розгляду знаходяться в однаковому </w:t>
      </w:r>
      <w:r>
        <w:rPr>
          <w:spacing w:val="-1"/>
          <w:sz w:val="24"/>
          <w:szCs w:val="24"/>
          <w:lang w:val="uk-UA"/>
        </w:rPr>
        <w:t>процесуальному становищі один перед одним, законом і судом. Їхні відносини характеризуються самостійністю. Рівністю суб'єктів відрізняються також багато ци</w:t>
      </w:r>
      <w:r>
        <w:rPr>
          <w:sz w:val="24"/>
          <w:szCs w:val="24"/>
          <w:lang w:val="uk-UA"/>
        </w:rPr>
        <w:t>вільних правовідносин.</w:t>
      </w:r>
    </w:p>
    <w:p w:rsidR="00056EDB" w:rsidRDefault="00056EDB" w:rsidP="00056EDB">
      <w:pPr>
        <w:shd w:val="clear" w:color="auto" w:fill="FFFFFF"/>
        <w:tabs>
          <w:tab w:val="left" w:pos="142"/>
        </w:tabs>
        <w:spacing w:before="223"/>
        <w:ind w:right="-185" w:firstLine="360"/>
        <w:jc w:val="both"/>
        <w:rPr>
          <w:spacing w:val="-5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Система права дуже тісно пов'язана із </w:t>
      </w:r>
      <w:r>
        <w:rPr>
          <w:b/>
          <w:i/>
          <w:iCs/>
          <w:spacing w:val="-6"/>
          <w:sz w:val="24"/>
          <w:szCs w:val="24"/>
          <w:lang w:val="uk-UA"/>
        </w:rPr>
        <w:t>системою законодавства</w:t>
      </w:r>
      <w:r>
        <w:rPr>
          <w:i/>
          <w:iCs/>
          <w:spacing w:val="-6"/>
          <w:sz w:val="24"/>
          <w:szCs w:val="24"/>
          <w:lang w:val="uk-UA"/>
        </w:rPr>
        <w:t xml:space="preserve"> </w:t>
      </w:r>
      <w:r>
        <w:rPr>
          <w:spacing w:val="-6"/>
          <w:sz w:val="24"/>
          <w:szCs w:val="24"/>
          <w:lang w:val="uk-UA"/>
        </w:rPr>
        <w:t xml:space="preserve">— </w:t>
      </w:r>
      <w:r>
        <w:rPr>
          <w:i/>
          <w:iCs/>
          <w:spacing w:val="-6"/>
          <w:sz w:val="24"/>
          <w:szCs w:val="24"/>
          <w:lang w:val="uk-UA"/>
        </w:rPr>
        <w:t xml:space="preserve">зовнішньою </w:t>
      </w:r>
      <w:r>
        <w:rPr>
          <w:i/>
          <w:iCs/>
          <w:spacing w:val="-8"/>
          <w:sz w:val="24"/>
          <w:szCs w:val="24"/>
          <w:lang w:val="uk-UA"/>
        </w:rPr>
        <w:t>формою права, що виражає побудову його джерел, тобто систему нормативно-право</w:t>
      </w:r>
      <w:r>
        <w:rPr>
          <w:i/>
          <w:iCs/>
          <w:spacing w:val="-1"/>
          <w:sz w:val="24"/>
          <w:szCs w:val="24"/>
          <w:lang w:val="uk-UA"/>
        </w:rPr>
        <w:t xml:space="preserve">вих актів. </w:t>
      </w:r>
      <w:r>
        <w:rPr>
          <w:spacing w:val="-1"/>
          <w:sz w:val="24"/>
          <w:szCs w:val="24"/>
          <w:lang w:val="uk-UA"/>
        </w:rPr>
        <w:t xml:space="preserve">Право не існує поза законодавства, а законодавство у широкому його </w:t>
      </w:r>
      <w:r>
        <w:rPr>
          <w:sz w:val="24"/>
          <w:szCs w:val="24"/>
          <w:lang w:val="uk-UA"/>
        </w:rPr>
        <w:t>розумінні і є право.</w:t>
      </w:r>
    </w:p>
    <w:p w:rsidR="00056EDB" w:rsidRDefault="00056EDB" w:rsidP="00056EDB">
      <w:pPr>
        <w:shd w:val="clear" w:color="auto" w:fill="FFFFFF"/>
        <w:tabs>
          <w:tab w:val="left" w:pos="142"/>
        </w:tabs>
        <w:ind w:right="-185" w:firstLine="360"/>
        <w:jc w:val="both"/>
        <w:rPr>
          <w:i/>
          <w:iCs/>
          <w:spacing w:val="-2"/>
          <w:sz w:val="24"/>
          <w:szCs w:val="24"/>
          <w:lang w:val="uk-UA"/>
        </w:rPr>
      </w:pPr>
      <w:r>
        <w:rPr>
          <w:spacing w:val="-5"/>
          <w:sz w:val="24"/>
          <w:szCs w:val="24"/>
          <w:lang w:val="uk-UA"/>
        </w:rPr>
        <w:t xml:space="preserve">Розрізняють три основні </w:t>
      </w:r>
      <w:r>
        <w:rPr>
          <w:b/>
          <w:i/>
          <w:iCs/>
          <w:spacing w:val="-5"/>
          <w:sz w:val="24"/>
          <w:szCs w:val="24"/>
          <w:lang w:val="uk-UA"/>
        </w:rPr>
        <w:t xml:space="preserve">види структурної організації законодавства: </w:t>
      </w:r>
      <w:r>
        <w:rPr>
          <w:spacing w:val="-5"/>
          <w:sz w:val="24"/>
          <w:szCs w:val="24"/>
          <w:lang w:val="uk-UA"/>
        </w:rPr>
        <w:t xml:space="preserve">галузеву </w:t>
      </w:r>
      <w:r>
        <w:rPr>
          <w:sz w:val="24"/>
          <w:szCs w:val="24"/>
          <w:lang w:val="uk-UA"/>
        </w:rPr>
        <w:t xml:space="preserve">структуру, </w:t>
      </w:r>
      <w:proofErr w:type="spellStart"/>
      <w:r>
        <w:rPr>
          <w:sz w:val="24"/>
          <w:szCs w:val="24"/>
          <w:lang w:val="uk-UA"/>
        </w:rPr>
        <w:t>субординаційну</w:t>
      </w:r>
      <w:proofErr w:type="spellEnd"/>
      <w:r>
        <w:rPr>
          <w:sz w:val="24"/>
          <w:szCs w:val="24"/>
          <w:lang w:val="uk-UA"/>
        </w:rPr>
        <w:t xml:space="preserve"> і федеративну.</w:t>
      </w:r>
    </w:p>
    <w:p w:rsidR="00056EDB" w:rsidRDefault="00056EDB" w:rsidP="00056EDB">
      <w:pPr>
        <w:numPr>
          <w:ilvl w:val="0"/>
          <w:numId w:val="1"/>
        </w:numPr>
        <w:shd w:val="clear" w:color="auto" w:fill="FFFFFF"/>
        <w:tabs>
          <w:tab w:val="left" w:pos="142"/>
          <w:tab w:val="left" w:pos="637"/>
        </w:tabs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  <w:lang w:val="uk-UA"/>
        </w:rPr>
        <w:t xml:space="preserve"> Галузева </w:t>
      </w:r>
      <w:r>
        <w:rPr>
          <w:spacing w:val="-2"/>
          <w:sz w:val="24"/>
          <w:szCs w:val="24"/>
          <w:lang w:val="uk-UA"/>
        </w:rPr>
        <w:t xml:space="preserve">(горизонтальна) — нормативно-правовий акт, галузевий інститут, </w:t>
      </w:r>
      <w:r>
        <w:rPr>
          <w:sz w:val="24"/>
          <w:szCs w:val="24"/>
          <w:lang w:val="uk-UA"/>
        </w:rPr>
        <w:t>підгалузь, галузь, правовий комплекс (комплексна галузь).</w:t>
      </w:r>
    </w:p>
    <w:p w:rsidR="00056EDB" w:rsidRDefault="00056EDB" w:rsidP="00056EDB">
      <w:pPr>
        <w:numPr>
          <w:ilvl w:val="0"/>
          <w:numId w:val="1"/>
        </w:numPr>
        <w:shd w:val="clear" w:color="auto" w:fill="FFFFFF"/>
        <w:tabs>
          <w:tab w:val="left" w:pos="142"/>
          <w:tab w:val="left" w:pos="637"/>
        </w:tabs>
        <w:ind w:right="-185" w:firstLine="360"/>
        <w:jc w:val="both"/>
        <w:rPr>
          <w:i/>
          <w:iCs/>
          <w:spacing w:val="-2"/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 </w:t>
      </w:r>
      <w:proofErr w:type="spellStart"/>
      <w:r>
        <w:rPr>
          <w:i/>
          <w:iCs/>
          <w:spacing w:val="-3"/>
          <w:sz w:val="24"/>
          <w:szCs w:val="24"/>
          <w:lang w:val="uk-UA"/>
        </w:rPr>
        <w:t>Субординаційна</w:t>
      </w:r>
      <w:proofErr w:type="spellEnd"/>
      <w:r>
        <w:rPr>
          <w:i/>
          <w:iCs/>
          <w:spacing w:val="-3"/>
          <w:sz w:val="24"/>
          <w:szCs w:val="24"/>
          <w:lang w:val="uk-UA"/>
        </w:rPr>
        <w:t xml:space="preserve"> </w:t>
      </w:r>
      <w:r>
        <w:rPr>
          <w:spacing w:val="-3"/>
          <w:sz w:val="24"/>
          <w:szCs w:val="24"/>
          <w:lang w:val="uk-UA"/>
        </w:rPr>
        <w:t>(вертикальна) зумовлена різною юридичною силою норма</w:t>
      </w:r>
      <w:r>
        <w:rPr>
          <w:sz w:val="24"/>
          <w:szCs w:val="24"/>
          <w:lang w:val="uk-UA"/>
        </w:rPr>
        <w:t>тивно-правових актів.</w:t>
      </w:r>
    </w:p>
    <w:p w:rsidR="00056EDB" w:rsidRDefault="00056EDB" w:rsidP="00056EDB">
      <w:pPr>
        <w:numPr>
          <w:ilvl w:val="0"/>
          <w:numId w:val="1"/>
        </w:numPr>
        <w:shd w:val="clear" w:color="auto" w:fill="FFFFFF"/>
        <w:tabs>
          <w:tab w:val="left" w:pos="142"/>
          <w:tab w:val="left" w:pos="637"/>
        </w:tabs>
        <w:ind w:right="-185" w:firstLine="360"/>
        <w:jc w:val="both"/>
        <w:rPr>
          <w:i/>
          <w:iCs/>
          <w:spacing w:val="-6"/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  <w:lang w:val="uk-UA"/>
        </w:rPr>
        <w:t xml:space="preserve"> Федеративна </w:t>
      </w:r>
      <w:r>
        <w:rPr>
          <w:spacing w:val="-2"/>
          <w:sz w:val="24"/>
          <w:szCs w:val="24"/>
          <w:lang w:val="uk-UA"/>
        </w:rPr>
        <w:t>розглядається як організаційний принцип, що виходить із фе</w:t>
      </w:r>
      <w:r>
        <w:rPr>
          <w:sz w:val="24"/>
          <w:szCs w:val="24"/>
          <w:lang w:val="uk-UA"/>
        </w:rPr>
        <w:t>деративної форми державного устрою, який передбачає наявність двох основних рівнів законодавства — федеративного (загальнодержавного) та законодавства суб'єктів федерації.</w:t>
      </w:r>
    </w:p>
    <w:p w:rsidR="00056EDB" w:rsidRDefault="00056EDB" w:rsidP="00056EDB">
      <w:pPr>
        <w:shd w:val="clear" w:color="auto" w:fill="FFFFFF"/>
        <w:tabs>
          <w:tab w:val="left" w:pos="142"/>
        </w:tabs>
        <w:spacing w:before="4"/>
        <w:ind w:right="-185" w:firstLine="360"/>
        <w:jc w:val="both"/>
        <w:rPr>
          <w:i/>
          <w:iCs/>
          <w:spacing w:val="-6"/>
          <w:sz w:val="24"/>
          <w:szCs w:val="24"/>
          <w:lang w:val="uk-UA"/>
        </w:rPr>
      </w:pPr>
    </w:p>
    <w:p w:rsidR="00056EDB" w:rsidRDefault="00056EDB" w:rsidP="00056EDB">
      <w:pPr>
        <w:shd w:val="clear" w:color="auto" w:fill="FFFFFF"/>
        <w:tabs>
          <w:tab w:val="left" w:pos="142"/>
        </w:tabs>
        <w:spacing w:before="4"/>
        <w:ind w:right="-185" w:firstLine="360"/>
        <w:jc w:val="both"/>
        <w:rPr>
          <w:b/>
          <w:bCs/>
          <w:spacing w:val="-11"/>
          <w:sz w:val="24"/>
          <w:szCs w:val="24"/>
          <w:lang w:val="uk-UA"/>
        </w:rPr>
      </w:pPr>
      <w:r>
        <w:rPr>
          <w:b/>
          <w:iCs/>
          <w:spacing w:val="-6"/>
          <w:sz w:val="24"/>
          <w:szCs w:val="24"/>
          <w:lang w:val="uk-UA"/>
        </w:rPr>
        <w:t>Тема 19 (частина 2).  Правове регулювання і його механізм</w:t>
      </w:r>
    </w:p>
    <w:p w:rsidR="00056EDB" w:rsidRDefault="00056EDB" w:rsidP="00056EDB">
      <w:pPr>
        <w:shd w:val="clear" w:color="auto" w:fill="FFFFFF"/>
        <w:spacing w:before="4"/>
        <w:ind w:right="-185" w:firstLine="360"/>
        <w:jc w:val="both"/>
        <w:rPr>
          <w:b/>
          <w:bCs/>
          <w:spacing w:val="-11"/>
          <w:sz w:val="24"/>
          <w:szCs w:val="24"/>
          <w:lang w:val="uk-UA"/>
        </w:rPr>
      </w:pPr>
    </w:p>
    <w:p w:rsidR="00056EDB" w:rsidRDefault="00056EDB" w:rsidP="00056EDB">
      <w:pPr>
        <w:shd w:val="clear" w:color="auto" w:fill="FFFFFF"/>
        <w:spacing w:before="4"/>
        <w:ind w:right="-185" w:firstLine="360"/>
        <w:jc w:val="both"/>
        <w:rPr>
          <w:b/>
          <w:spacing w:val="-8"/>
          <w:sz w:val="24"/>
          <w:szCs w:val="24"/>
          <w:lang w:val="uk-UA"/>
        </w:rPr>
      </w:pPr>
      <w:r>
        <w:rPr>
          <w:b/>
          <w:bCs/>
          <w:spacing w:val="-11"/>
          <w:sz w:val="24"/>
          <w:szCs w:val="24"/>
          <w:lang w:val="uk-UA"/>
        </w:rPr>
        <w:t xml:space="preserve">Правове регулювання </w:t>
      </w:r>
      <w:r>
        <w:rPr>
          <w:spacing w:val="-11"/>
          <w:sz w:val="24"/>
          <w:szCs w:val="24"/>
          <w:lang w:val="uk-UA"/>
        </w:rPr>
        <w:t xml:space="preserve">— </w:t>
      </w:r>
      <w:r>
        <w:rPr>
          <w:i/>
          <w:iCs/>
          <w:spacing w:val="-11"/>
          <w:sz w:val="24"/>
          <w:szCs w:val="24"/>
          <w:lang w:val="uk-UA"/>
        </w:rPr>
        <w:t xml:space="preserve">форма владного юридичного впливу на суспільні відносини, </w:t>
      </w:r>
      <w:r>
        <w:rPr>
          <w:i/>
          <w:iCs/>
          <w:spacing w:val="-7"/>
          <w:sz w:val="24"/>
          <w:szCs w:val="24"/>
          <w:lang w:val="uk-UA"/>
        </w:rPr>
        <w:t>що здійснюється державою за допомогою всіх правових засобів з метою їх упорядку</w:t>
      </w:r>
      <w:r>
        <w:rPr>
          <w:i/>
          <w:iCs/>
          <w:sz w:val="24"/>
          <w:szCs w:val="24"/>
          <w:lang w:val="uk-UA"/>
        </w:rPr>
        <w:t>вання, закріплення і забезпечення.</w:t>
      </w:r>
    </w:p>
    <w:p w:rsidR="00056EDB" w:rsidRDefault="00056EDB" w:rsidP="00056EDB">
      <w:pPr>
        <w:shd w:val="clear" w:color="auto" w:fill="FFFFFF"/>
        <w:spacing w:before="4"/>
        <w:ind w:right="-185" w:firstLine="360"/>
        <w:jc w:val="both"/>
        <w:rPr>
          <w:i/>
          <w:iCs/>
          <w:spacing w:val="-6"/>
          <w:sz w:val="24"/>
          <w:szCs w:val="24"/>
          <w:lang w:val="uk-UA"/>
        </w:rPr>
      </w:pPr>
      <w:r>
        <w:rPr>
          <w:b/>
          <w:spacing w:val="-8"/>
          <w:sz w:val="24"/>
          <w:szCs w:val="24"/>
          <w:lang w:val="uk-UA"/>
        </w:rPr>
        <w:t>Метод правового регулювання</w:t>
      </w:r>
      <w:r>
        <w:rPr>
          <w:spacing w:val="-8"/>
          <w:sz w:val="24"/>
          <w:szCs w:val="24"/>
          <w:lang w:val="uk-UA"/>
        </w:rPr>
        <w:t xml:space="preserve"> — </w:t>
      </w:r>
      <w:r>
        <w:rPr>
          <w:i/>
          <w:iCs/>
          <w:spacing w:val="-8"/>
          <w:sz w:val="24"/>
          <w:szCs w:val="24"/>
          <w:lang w:val="uk-UA"/>
        </w:rPr>
        <w:t xml:space="preserve">сукупність прийомів і засобів, за допомогою яких </w:t>
      </w:r>
      <w:r>
        <w:rPr>
          <w:i/>
          <w:iCs/>
          <w:sz w:val="24"/>
          <w:szCs w:val="24"/>
          <w:lang w:val="uk-UA"/>
        </w:rPr>
        <w:t>упорядковуються суспільні відносини певного виду.</w:t>
      </w:r>
    </w:p>
    <w:p w:rsidR="00056EDB" w:rsidRDefault="00056EDB" w:rsidP="00056EDB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i/>
          <w:iCs/>
          <w:spacing w:val="-6"/>
          <w:sz w:val="24"/>
          <w:szCs w:val="24"/>
          <w:lang w:val="uk-UA"/>
        </w:rPr>
        <w:t>Види правового регулювання:</w:t>
      </w:r>
    </w:p>
    <w:p w:rsidR="00056EDB" w:rsidRDefault="00056EDB" w:rsidP="00056EDB">
      <w:pPr>
        <w:shd w:val="clear" w:color="auto" w:fill="FFFFFF"/>
        <w:spacing w:before="7"/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1) за способом сполучення дозволів і заборон розрізняють загально-дозволений </w:t>
      </w:r>
      <w:r>
        <w:rPr>
          <w:sz w:val="24"/>
          <w:szCs w:val="24"/>
          <w:lang w:val="uk-UA"/>
        </w:rPr>
        <w:t>і спеціально-дозволений види.</w:t>
      </w:r>
    </w:p>
    <w:p w:rsidR="00056EDB" w:rsidRDefault="00056EDB" w:rsidP="00056EDB">
      <w:pPr>
        <w:shd w:val="clear" w:color="auto" w:fill="FFFFFF"/>
        <w:spacing w:before="104"/>
        <w:ind w:right="-185" w:firstLine="360"/>
        <w:jc w:val="both"/>
        <w:rPr>
          <w:spacing w:val="-15"/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lastRenderedPageBreak/>
        <w:t xml:space="preserve">Загально-дозволений </w:t>
      </w:r>
      <w:r>
        <w:rPr>
          <w:spacing w:val="-3"/>
          <w:sz w:val="24"/>
          <w:szCs w:val="24"/>
          <w:lang w:val="uk-UA"/>
        </w:rPr>
        <w:t xml:space="preserve">вид правового регулювання означає, що дозволено все, що </w:t>
      </w:r>
      <w:r>
        <w:rPr>
          <w:sz w:val="24"/>
          <w:szCs w:val="24"/>
          <w:lang w:val="uk-UA"/>
        </w:rPr>
        <w:t>прямо не заборонено законом; спеціально-дозволений вид — дозволено лише те, що прямо закріплено в законі;</w:t>
      </w:r>
    </w:p>
    <w:p w:rsidR="00056EDB" w:rsidRDefault="00056EDB" w:rsidP="00056EDB">
      <w:pPr>
        <w:shd w:val="clear" w:color="auto" w:fill="FFFFFF"/>
        <w:tabs>
          <w:tab w:val="left" w:pos="619"/>
        </w:tabs>
        <w:spacing w:before="4"/>
        <w:ind w:right="-185" w:firstLine="360"/>
        <w:jc w:val="both"/>
        <w:rPr>
          <w:i/>
          <w:iCs/>
          <w:spacing w:val="-2"/>
          <w:sz w:val="24"/>
          <w:szCs w:val="24"/>
          <w:lang w:val="uk-UA"/>
        </w:rPr>
      </w:pPr>
      <w:r>
        <w:rPr>
          <w:spacing w:val="-15"/>
          <w:sz w:val="24"/>
          <w:szCs w:val="24"/>
          <w:lang w:val="uk-UA"/>
        </w:rPr>
        <w:t>2)</w:t>
      </w:r>
      <w:r>
        <w:rPr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>за територіальним статусом правотворчого суб'єкта розрізняють централізо</w:t>
      </w:r>
      <w:r>
        <w:rPr>
          <w:sz w:val="24"/>
          <w:szCs w:val="24"/>
          <w:lang w:val="uk-UA"/>
        </w:rPr>
        <w:t>ване і децентралізоване правове регулювання.</w:t>
      </w:r>
    </w:p>
    <w:p w:rsidR="00056EDB" w:rsidRDefault="00056EDB" w:rsidP="00056EDB">
      <w:pPr>
        <w:shd w:val="clear" w:color="auto" w:fill="FFFFFF"/>
        <w:spacing w:before="4"/>
        <w:ind w:right="-185" w:firstLine="360"/>
        <w:jc w:val="both"/>
        <w:rPr>
          <w:spacing w:val="-17"/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  <w:lang w:val="uk-UA"/>
        </w:rPr>
        <w:t xml:space="preserve">Централізоване </w:t>
      </w:r>
      <w:r>
        <w:rPr>
          <w:spacing w:val="-2"/>
          <w:sz w:val="24"/>
          <w:szCs w:val="24"/>
          <w:lang w:val="uk-UA"/>
        </w:rPr>
        <w:t xml:space="preserve">має місце тоді, коли суб'єктом правотворчої діяльності є законотворчий або інший центральний нормотворчий державний орган; </w:t>
      </w:r>
      <w:r>
        <w:rPr>
          <w:i/>
          <w:iCs/>
          <w:spacing w:val="-2"/>
          <w:sz w:val="24"/>
          <w:szCs w:val="24"/>
          <w:lang w:val="uk-UA"/>
        </w:rPr>
        <w:t xml:space="preserve">децентралізоване — </w:t>
      </w:r>
      <w:r>
        <w:rPr>
          <w:spacing w:val="-2"/>
          <w:sz w:val="24"/>
          <w:szCs w:val="24"/>
          <w:lang w:val="uk-UA"/>
        </w:rPr>
        <w:t>суб'єктом нормотворчої діяльності є республіканський (Автономної Респуб</w:t>
      </w:r>
      <w:r>
        <w:rPr>
          <w:sz w:val="24"/>
          <w:szCs w:val="24"/>
          <w:lang w:val="uk-UA"/>
        </w:rPr>
        <w:t>ліки Крим), обласний чи інший місцевий територіальний орган;</w:t>
      </w:r>
    </w:p>
    <w:p w:rsidR="00056EDB" w:rsidRDefault="00056EDB" w:rsidP="00056EDB">
      <w:pPr>
        <w:shd w:val="clear" w:color="auto" w:fill="FFFFFF"/>
        <w:tabs>
          <w:tab w:val="left" w:pos="619"/>
        </w:tabs>
        <w:ind w:right="-185" w:firstLine="360"/>
        <w:jc w:val="both"/>
        <w:rPr>
          <w:i/>
          <w:iCs/>
          <w:spacing w:val="-1"/>
          <w:sz w:val="24"/>
          <w:szCs w:val="24"/>
          <w:lang w:val="uk-UA"/>
        </w:rPr>
      </w:pPr>
      <w:r>
        <w:rPr>
          <w:spacing w:val="-17"/>
          <w:sz w:val="24"/>
          <w:szCs w:val="24"/>
          <w:lang w:val="uk-UA"/>
        </w:rPr>
        <w:t>3)</w:t>
      </w:r>
      <w:r>
        <w:rPr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 xml:space="preserve">за обсягом суспільних відносин, на які поширюється правове регулювання, </w:t>
      </w:r>
      <w:r>
        <w:rPr>
          <w:sz w:val="24"/>
          <w:szCs w:val="24"/>
          <w:lang w:val="uk-UA"/>
        </w:rPr>
        <w:t>розрізняють загальне (нормативне) та індивідуальне правове регулювання.</w:t>
      </w:r>
    </w:p>
    <w:p w:rsidR="00056EDB" w:rsidRDefault="00056EDB" w:rsidP="00056EDB">
      <w:pPr>
        <w:shd w:val="clear" w:color="auto" w:fill="FFFFFF"/>
        <w:spacing w:before="7"/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i/>
          <w:iCs/>
          <w:spacing w:val="-1"/>
          <w:sz w:val="24"/>
          <w:szCs w:val="24"/>
          <w:lang w:val="uk-UA"/>
        </w:rPr>
        <w:t xml:space="preserve">Загальне </w:t>
      </w:r>
      <w:r>
        <w:rPr>
          <w:spacing w:val="-1"/>
          <w:sz w:val="24"/>
          <w:szCs w:val="24"/>
          <w:lang w:val="uk-UA"/>
        </w:rPr>
        <w:t xml:space="preserve">має місце тоді, коли обсяг суспільних відносин, що регулюються, </w:t>
      </w:r>
      <w:r>
        <w:rPr>
          <w:spacing w:val="-3"/>
          <w:sz w:val="24"/>
          <w:szCs w:val="24"/>
          <w:lang w:val="uk-UA"/>
        </w:rPr>
        <w:t xml:space="preserve">кількісно невизначений; </w:t>
      </w:r>
      <w:r>
        <w:rPr>
          <w:i/>
          <w:iCs/>
          <w:spacing w:val="-3"/>
          <w:sz w:val="24"/>
          <w:szCs w:val="24"/>
          <w:lang w:val="uk-UA"/>
        </w:rPr>
        <w:t xml:space="preserve">індивідуальне — </w:t>
      </w:r>
      <w:r>
        <w:rPr>
          <w:spacing w:val="-3"/>
          <w:sz w:val="24"/>
          <w:szCs w:val="24"/>
          <w:lang w:val="uk-UA"/>
        </w:rPr>
        <w:t xml:space="preserve">коли правове регулювання розраховано на </w:t>
      </w:r>
      <w:r>
        <w:rPr>
          <w:sz w:val="24"/>
          <w:szCs w:val="24"/>
          <w:lang w:val="uk-UA"/>
        </w:rPr>
        <w:t>одну конкретну життєву ситуацію.</w:t>
      </w:r>
    </w:p>
    <w:p w:rsidR="00056EDB" w:rsidRDefault="00056EDB" w:rsidP="00056EDB">
      <w:pPr>
        <w:shd w:val="clear" w:color="auto" w:fill="FFFFFF"/>
        <w:spacing w:before="11"/>
        <w:ind w:right="-185" w:firstLine="360"/>
        <w:jc w:val="both"/>
        <w:rPr>
          <w:b/>
          <w:spacing w:val="-13"/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Тип правового регулювання </w:t>
      </w:r>
      <w:r>
        <w:rPr>
          <w:spacing w:val="-3"/>
          <w:sz w:val="24"/>
          <w:szCs w:val="24"/>
          <w:lang w:val="uk-UA"/>
        </w:rPr>
        <w:t>— юридичний режим, загальний порядок регулю</w:t>
      </w:r>
      <w:r>
        <w:rPr>
          <w:spacing w:val="-1"/>
          <w:sz w:val="24"/>
          <w:szCs w:val="24"/>
          <w:lang w:val="uk-UA"/>
        </w:rPr>
        <w:t>вання, що складається у певній сфері суспільних відносин. Розрізняють загально-</w:t>
      </w:r>
      <w:r>
        <w:rPr>
          <w:sz w:val="24"/>
          <w:szCs w:val="24"/>
          <w:lang w:val="uk-UA"/>
        </w:rPr>
        <w:t>дозволений і загально-забороняючий тип регулювання.</w:t>
      </w:r>
    </w:p>
    <w:p w:rsidR="00056EDB" w:rsidRDefault="00056EDB" w:rsidP="00056EDB">
      <w:pPr>
        <w:shd w:val="clear" w:color="auto" w:fill="FFFFFF"/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spacing w:val="-13"/>
          <w:sz w:val="24"/>
          <w:szCs w:val="24"/>
          <w:lang w:val="uk-UA"/>
        </w:rPr>
        <w:t xml:space="preserve">Стадії </w:t>
      </w:r>
      <w:r>
        <w:rPr>
          <w:b/>
          <w:bCs/>
          <w:spacing w:val="-13"/>
          <w:sz w:val="24"/>
          <w:szCs w:val="24"/>
          <w:lang w:val="uk-UA"/>
        </w:rPr>
        <w:t xml:space="preserve">правового </w:t>
      </w:r>
      <w:r>
        <w:rPr>
          <w:b/>
          <w:spacing w:val="-13"/>
          <w:sz w:val="24"/>
          <w:szCs w:val="24"/>
          <w:lang w:val="uk-UA"/>
        </w:rPr>
        <w:t>регулювання:</w:t>
      </w:r>
    </w:p>
    <w:p w:rsidR="00056EDB" w:rsidRDefault="00056EDB" w:rsidP="00056EDB">
      <w:pPr>
        <w:numPr>
          <w:ilvl w:val="0"/>
          <w:numId w:val="2"/>
        </w:numPr>
        <w:shd w:val="clear" w:color="auto" w:fill="FFFFFF"/>
        <w:tabs>
          <w:tab w:val="left" w:pos="630"/>
        </w:tabs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регламентування суспільних відносин шляхом загального програмування юридичних прав та обов'язків їх учасників;</w:t>
      </w:r>
    </w:p>
    <w:p w:rsidR="00056EDB" w:rsidRDefault="00056EDB" w:rsidP="00056EDB">
      <w:pPr>
        <w:numPr>
          <w:ilvl w:val="0"/>
          <w:numId w:val="2"/>
        </w:numPr>
        <w:shd w:val="clear" w:color="auto" w:fill="FFFFFF"/>
        <w:tabs>
          <w:tab w:val="left" w:pos="630"/>
        </w:tabs>
        <w:spacing w:before="11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виникнення суб'єктивних юридичних прав та обов'язків (правовідносин) у суб'єктів права;</w:t>
      </w:r>
    </w:p>
    <w:p w:rsidR="00056EDB" w:rsidRDefault="00056EDB" w:rsidP="00056EDB">
      <w:pPr>
        <w:numPr>
          <w:ilvl w:val="0"/>
          <w:numId w:val="2"/>
        </w:numPr>
        <w:shd w:val="clear" w:color="auto" w:fill="FFFFFF"/>
        <w:tabs>
          <w:tab w:val="left" w:pos="630"/>
        </w:tabs>
        <w:spacing w:before="4"/>
        <w:ind w:right="-185" w:firstLine="360"/>
        <w:jc w:val="both"/>
        <w:rPr>
          <w:b/>
          <w:spacing w:val="-9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реалізація суб'єктивних юридичних прав та обов'язків.</w:t>
      </w:r>
    </w:p>
    <w:p w:rsidR="00056EDB" w:rsidRDefault="00056EDB" w:rsidP="00056EDB">
      <w:pPr>
        <w:shd w:val="clear" w:color="auto" w:fill="FFFFFF"/>
        <w:ind w:right="-185" w:firstLine="360"/>
        <w:jc w:val="both"/>
        <w:rPr>
          <w:b/>
          <w:sz w:val="24"/>
          <w:szCs w:val="24"/>
          <w:lang w:val="uk-UA"/>
        </w:rPr>
      </w:pPr>
      <w:r>
        <w:rPr>
          <w:b/>
          <w:spacing w:val="-9"/>
          <w:sz w:val="24"/>
          <w:szCs w:val="24"/>
          <w:lang w:val="uk-UA"/>
        </w:rPr>
        <w:t>Механізм правового регулювання</w:t>
      </w:r>
      <w:r>
        <w:rPr>
          <w:spacing w:val="-9"/>
          <w:sz w:val="24"/>
          <w:szCs w:val="24"/>
          <w:lang w:val="uk-UA"/>
        </w:rPr>
        <w:t xml:space="preserve"> — </w:t>
      </w:r>
      <w:r>
        <w:rPr>
          <w:i/>
          <w:iCs/>
          <w:spacing w:val="-9"/>
          <w:sz w:val="24"/>
          <w:szCs w:val="24"/>
          <w:lang w:val="uk-UA"/>
        </w:rPr>
        <w:t>єдина система правових засад, за допо</w:t>
      </w:r>
      <w:r>
        <w:rPr>
          <w:i/>
          <w:iCs/>
          <w:spacing w:val="-7"/>
          <w:sz w:val="24"/>
          <w:szCs w:val="24"/>
          <w:lang w:val="uk-UA"/>
        </w:rPr>
        <w:t xml:space="preserve">могою яких здійснюється результативне правове впорядкування суспільних відносин та </w:t>
      </w:r>
      <w:r>
        <w:rPr>
          <w:i/>
          <w:iCs/>
          <w:spacing w:val="-5"/>
          <w:sz w:val="24"/>
          <w:szCs w:val="24"/>
          <w:lang w:val="uk-UA"/>
        </w:rPr>
        <w:t>подолання перепон, які стоять на шляху задоволення інтересів суб’єктів права.</w:t>
      </w:r>
    </w:p>
    <w:p w:rsidR="00056EDB" w:rsidRDefault="00056EDB" w:rsidP="00056EDB">
      <w:pPr>
        <w:shd w:val="clear" w:color="auto" w:fill="FFFFFF"/>
        <w:ind w:right="-185" w:firstLine="360"/>
        <w:jc w:val="both"/>
        <w:rPr>
          <w:spacing w:val="-5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Структура механізму правового регулювання:</w:t>
      </w:r>
    </w:p>
    <w:p w:rsidR="00056EDB" w:rsidRDefault="00056EDB" w:rsidP="00056EDB">
      <w:pPr>
        <w:shd w:val="clear" w:color="auto" w:fill="FFFFFF"/>
        <w:ind w:right="-185" w:firstLine="360"/>
        <w:jc w:val="both"/>
        <w:rPr>
          <w:i/>
          <w:iCs/>
          <w:spacing w:val="-7"/>
          <w:sz w:val="24"/>
          <w:szCs w:val="24"/>
          <w:lang w:val="uk-UA"/>
        </w:rPr>
      </w:pPr>
      <w:r>
        <w:rPr>
          <w:spacing w:val="-5"/>
          <w:sz w:val="24"/>
          <w:szCs w:val="24"/>
          <w:lang w:val="uk-UA"/>
        </w:rPr>
        <w:t xml:space="preserve">1. </w:t>
      </w:r>
      <w:r>
        <w:rPr>
          <w:i/>
          <w:iCs/>
          <w:spacing w:val="-5"/>
          <w:sz w:val="24"/>
          <w:szCs w:val="24"/>
          <w:lang w:val="uk-UA"/>
        </w:rPr>
        <w:t xml:space="preserve">Норми права </w:t>
      </w:r>
      <w:r>
        <w:rPr>
          <w:spacing w:val="-5"/>
          <w:sz w:val="24"/>
          <w:szCs w:val="24"/>
          <w:lang w:val="uk-UA"/>
        </w:rPr>
        <w:t>— основа механізму правового регулювання. Звісно, саме з юри</w:t>
      </w:r>
      <w:r>
        <w:rPr>
          <w:spacing w:val="-2"/>
          <w:sz w:val="24"/>
          <w:szCs w:val="24"/>
          <w:lang w:val="uk-UA"/>
        </w:rPr>
        <w:t xml:space="preserve">дичних норм, їх змісту починається правовий вплив на соціальні відносини. Якість </w:t>
      </w:r>
      <w:r>
        <w:rPr>
          <w:spacing w:val="-3"/>
          <w:sz w:val="24"/>
          <w:szCs w:val="24"/>
          <w:lang w:val="uk-UA"/>
        </w:rPr>
        <w:t xml:space="preserve">правового регулювання залежить від того, наскільки норми права вірно враховують </w:t>
      </w:r>
      <w:r>
        <w:rPr>
          <w:sz w:val="24"/>
          <w:szCs w:val="24"/>
          <w:lang w:val="uk-UA"/>
        </w:rPr>
        <w:t xml:space="preserve">закономірності суспільних відносин, що регулюються, наскільки високий рівень </w:t>
      </w:r>
      <w:r>
        <w:rPr>
          <w:spacing w:val="-2"/>
          <w:sz w:val="24"/>
          <w:szCs w:val="24"/>
          <w:lang w:val="uk-UA"/>
        </w:rPr>
        <w:t>загальної і правової культури законодавчого корпусу. Безпосереднім чинником ви</w:t>
      </w:r>
      <w:r>
        <w:rPr>
          <w:sz w:val="24"/>
          <w:szCs w:val="24"/>
          <w:lang w:val="uk-UA"/>
        </w:rPr>
        <w:t>никнення правових норм є правотворча діяльність держави, що полягає у прийняті, зміні або скасуванні певних правових норм.</w:t>
      </w:r>
    </w:p>
    <w:p w:rsidR="00056EDB" w:rsidRDefault="00056EDB" w:rsidP="00056EDB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i/>
          <w:iCs/>
          <w:spacing w:val="-7"/>
          <w:sz w:val="24"/>
          <w:szCs w:val="24"/>
          <w:lang w:val="uk-UA"/>
        </w:rPr>
        <w:t xml:space="preserve">2. Юридичний факт </w:t>
      </w:r>
      <w:r>
        <w:rPr>
          <w:spacing w:val="-7"/>
          <w:sz w:val="24"/>
          <w:szCs w:val="24"/>
          <w:lang w:val="uk-UA"/>
        </w:rPr>
        <w:t xml:space="preserve">— </w:t>
      </w:r>
      <w:r>
        <w:rPr>
          <w:i/>
          <w:iCs/>
          <w:spacing w:val="-7"/>
          <w:sz w:val="24"/>
          <w:szCs w:val="24"/>
          <w:lang w:val="uk-UA"/>
        </w:rPr>
        <w:t xml:space="preserve">конкретні життєві обставини, з виникненням яких законодавець пов’язує виникнення, зміну чи припинення правовідносин. </w:t>
      </w:r>
      <w:r>
        <w:rPr>
          <w:spacing w:val="-7"/>
          <w:sz w:val="24"/>
          <w:szCs w:val="24"/>
          <w:lang w:val="uk-UA"/>
        </w:rPr>
        <w:t xml:space="preserve">Іноді виникає потреба у </w:t>
      </w:r>
      <w:r>
        <w:rPr>
          <w:spacing w:val="-4"/>
          <w:sz w:val="24"/>
          <w:szCs w:val="24"/>
          <w:lang w:val="uk-UA"/>
        </w:rPr>
        <w:t>цілій системі юридичних фактів (фактичний склад), де один із них обов'язково пови</w:t>
      </w:r>
      <w:r>
        <w:rPr>
          <w:spacing w:val="-2"/>
          <w:sz w:val="24"/>
          <w:szCs w:val="24"/>
          <w:lang w:val="uk-UA"/>
        </w:rPr>
        <w:t xml:space="preserve">нен бути вирішальним. Якраз власне такого факту інколи не вистачає суб'єкту для </w:t>
      </w:r>
      <w:r>
        <w:rPr>
          <w:spacing w:val="-5"/>
          <w:sz w:val="24"/>
          <w:szCs w:val="24"/>
          <w:lang w:val="uk-UA"/>
        </w:rPr>
        <w:t xml:space="preserve">подальшого руху інтересу до цінності, яка спроможна його </w:t>
      </w:r>
      <w:proofErr w:type="spellStart"/>
      <w:r>
        <w:rPr>
          <w:spacing w:val="-5"/>
          <w:sz w:val="24"/>
          <w:szCs w:val="24"/>
          <w:lang w:val="uk-UA"/>
        </w:rPr>
        <w:t>задовільнити</w:t>
      </w:r>
      <w:proofErr w:type="spellEnd"/>
      <w:r>
        <w:rPr>
          <w:spacing w:val="-5"/>
          <w:sz w:val="24"/>
          <w:szCs w:val="24"/>
          <w:lang w:val="uk-UA"/>
        </w:rPr>
        <w:t xml:space="preserve">. Відсутність </w:t>
      </w:r>
      <w:r>
        <w:rPr>
          <w:spacing w:val="-2"/>
          <w:sz w:val="24"/>
          <w:szCs w:val="24"/>
          <w:lang w:val="uk-UA"/>
        </w:rPr>
        <w:t>подібного вирішального юридичного факту виступає в ролі перепони, яку необхід</w:t>
      </w:r>
      <w:r>
        <w:rPr>
          <w:spacing w:val="-1"/>
          <w:sz w:val="24"/>
          <w:szCs w:val="24"/>
          <w:lang w:val="uk-UA"/>
        </w:rPr>
        <w:t>но розглядати з двох точок зору: зі змістової (соціальної, матеріальної) та з формальної (правової). З точки зору змісту перепоною будуть виступати незадоволені власні інтереси суб'єкта, а також суспільні інтереси. У формально ж правовому ро</w:t>
      </w:r>
      <w:r>
        <w:rPr>
          <w:spacing w:val="-2"/>
          <w:sz w:val="24"/>
          <w:szCs w:val="24"/>
          <w:lang w:val="uk-UA"/>
        </w:rPr>
        <w:t>зумінні перепона виражається в відсутності вирішального юридичного факту. Причому долається перепона іноді тільки на рівні правозастосовної діяльності в резуль</w:t>
      </w:r>
      <w:r>
        <w:rPr>
          <w:sz w:val="24"/>
          <w:szCs w:val="24"/>
          <w:lang w:val="uk-UA"/>
        </w:rPr>
        <w:t>таті прийняття відповідного акту застосування права.</w:t>
      </w:r>
    </w:p>
    <w:p w:rsidR="00056EDB" w:rsidRDefault="00056EDB" w:rsidP="00056EDB">
      <w:pPr>
        <w:shd w:val="clear" w:color="auto" w:fill="FFFFFF"/>
        <w:spacing w:before="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Наприклад, право громадянина на отримання вищої освіти нездійсненне без винесення правозастосовного акта.</w:t>
      </w:r>
    </w:p>
    <w:p w:rsidR="00056EDB" w:rsidRDefault="00056EDB" w:rsidP="00056EDB">
      <w:pPr>
        <w:shd w:val="clear" w:color="auto" w:fill="FFFFFF"/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Акт застосування права, як правило, виступає основним елементом сукупності </w:t>
      </w:r>
      <w:r>
        <w:rPr>
          <w:sz w:val="24"/>
          <w:szCs w:val="24"/>
          <w:lang w:val="uk-UA"/>
        </w:rPr>
        <w:t xml:space="preserve">юридичних фактів, без якого неможливо реалізувати конкретні норми права. </w:t>
      </w:r>
      <w:r>
        <w:rPr>
          <w:spacing w:val="-1"/>
          <w:sz w:val="24"/>
          <w:szCs w:val="24"/>
          <w:lang w:val="uk-UA"/>
        </w:rPr>
        <w:t>За допомогою юридичних актів за учасниками відносин, які регулю</w:t>
      </w:r>
      <w:r>
        <w:rPr>
          <w:sz w:val="24"/>
          <w:szCs w:val="24"/>
          <w:lang w:val="uk-UA"/>
        </w:rPr>
        <w:t>ються, затверджуються відповідне суб'єктивне право та юридичний обов'язок.</w:t>
      </w:r>
    </w:p>
    <w:p w:rsidR="00056EDB" w:rsidRDefault="00056EDB" w:rsidP="00056EDB">
      <w:pPr>
        <w:shd w:val="clear" w:color="auto" w:fill="FFFFFF"/>
        <w:spacing w:before="7"/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Це лише функція спеціальних компетентних органів, суб'єктів управління, а не </w:t>
      </w:r>
      <w:r>
        <w:rPr>
          <w:sz w:val="24"/>
          <w:szCs w:val="24"/>
          <w:lang w:val="uk-UA"/>
        </w:rPr>
        <w:lastRenderedPageBreak/>
        <w:t xml:space="preserve">громадян, які не володіють повноваженнями застосувати норми права, тому в </w:t>
      </w:r>
      <w:r>
        <w:rPr>
          <w:spacing w:val="-1"/>
          <w:sz w:val="24"/>
          <w:szCs w:val="24"/>
          <w:lang w:val="uk-UA"/>
        </w:rPr>
        <w:t>цій ситуації не можуть власними силами забезпечити задоволення своїх інтересів.</w:t>
      </w:r>
    </w:p>
    <w:p w:rsidR="00056EDB" w:rsidRDefault="00056EDB" w:rsidP="00056EDB">
      <w:pPr>
        <w:shd w:val="clear" w:color="auto" w:fill="FFFFFF"/>
        <w:spacing w:before="115"/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Тільки правозастосовний суб'єкт зможе забезпечити виконання правової норми, прийняти акт, який стане опосередкованою ланкою між нормою і результатом її </w:t>
      </w:r>
      <w:r>
        <w:rPr>
          <w:spacing w:val="-2"/>
          <w:sz w:val="24"/>
          <w:szCs w:val="24"/>
          <w:lang w:val="uk-UA"/>
        </w:rPr>
        <w:t>дії, складе фундамент для цілого ряду правових і соціальних наслідків, для подаль</w:t>
      </w:r>
      <w:r>
        <w:rPr>
          <w:spacing w:val="-1"/>
          <w:sz w:val="24"/>
          <w:szCs w:val="24"/>
          <w:lang w:val="uk-UA"/>
        </w:rPr>
        <w:t>шого розвитку суспільних відносин, огорнутих у правову форму.</w:t>
      </w:r>
    </w:p>
    <w:p w:rsidR="00056EDB" w:rsidRDefault="00056EDB" w:rsidP="00056EDB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Акти застосування норм права мають форму рішень, розпоряджень, наказів, </w:t>
      </w:r>
      <w:r>
        <w:rPr>
          <w:spacing w:val="-2"/>
          <w:sz w:val="24"/>
          <w:szCs w:val="24"/>
          <w:lang w:val="uk-UA"/>
        </w:rPr>
        <w:t xml:space="preserve">вироків та ін. У них персоніфікуються загальні права та обов'язки, а також, якщо це </w:t>
      </w:r>
      <w:r>
        <w:rPr>
          <w:sz w:val="24"/>
          <w:szCs w:val="24"/>
          <w:lang w:val="uk-UA"/>
        </w:rPr>
        <w:t xml:space="preserve">необхідно, індивідуалізуються санкції. Специфіка акта застосування норм права </w:t>
      </w:r>
      <w:r>
        <w:rPr>
          <w:spacing w:val="-1"/>
          <w:sz w:val="24"/>
          <w:szCs w:val="24"/>
          <w:lang w:val="uk-UA"/>
        </w:rPr>
        <w:t>полягає втому, що індивідуалізація здійснюється від імені держави як вимога, кот</w:t>
      </w:r>
      <w:r>
        <w:rPr>
          <w:sz w:val="24"/>
          <w:szCs w:val="24"/>
          <w:lang w:val="uk-UA"/>
        </w:rPr>
        <w:t>ра у разі необхідності може бути виконана й примусово.</w:t>
      </w:r>
    </w:p>
    <w:p w:rsidR="00056EDB" w:rsidRDefault="00056EDB" w:rsidP="00056EDB">
      <w:pPr>
        <w:shd w:val="clear" w:color="auto" w:fill="FFFFFF"/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Необхідно мати на увазі, що не завжди індивідуалізація суб'єктивного права та </w:t>
      </w:r>
      <w:r>
        <w:rPr>
          <w:sz w:val="24"/>
          <w:szCs w:val="24"/>
          <w:lang w:val="uk-UA"/>
        </w:rPr>
        <w:t xml:space="preserve">юридичного обов'язку здійснюється за допомогою спеціального індивідуального </w:t>
      </w:r>
      <w:r>
        <w:rPr>
          <w:spacing w:val="-1"/>
          <w:sz w:val="24"/>
          <w:szCs w:val="24"/>
          <w:lang w:val="uk-UA"/>
        </w:rPr>
        <w:t>акта. Норми права іноді пов'язують індивідуалізацію з виникненням певних обста</w:t>
      </w:r>
      <w:r>
        <w:rPr>
          <w:sz w:val="24"/>
          <w:szCs w:val="24"/>
          <w:lang w:val="uk-UA"/>
        </w:rPr>
        <w:t>вин та подій. Наприклад, в осіб, які одружені, сам факт народження дитини інди</w:t>
      </w:r>
      <w:r>
        <w:rPr>
          <w:spacing w:val="-3"/>
          <w:sz w:val="24"/>
          <w:szCs w:val="24"/>
          <w:lang w:val="uk-UA"/>
        </w:rPr>
        <w:t xml:space="preserve">відуалізує їх взаємні батьківські права та обов'язки з її утримання і виховання. </w:t>
      </w:r>
    </w:p>
    <w:p w:rsidR="00056EDB" w:rsidRDefault="00056EDB" w:rsidP="00056EDB">
      <w:pPr>
        <w:numPr>
          <w:ilvl w:val="0"/>
          <w:numId w:val="3"/>
        </w:numPr>
        <w:shd w:val="clear" w:color="auto" w:fill="FFFFFF"/>
        <w:tabs>
          <w:tab w:val="left" w:pos="619"/>
        </w:tabs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 Правові відносини, </w:t>
      </w:r>
      <w:r>
        <w:rPr>
          <w:spacing w:val="-3"/>
          <w:sz w:val="24"/>
          <w:szCs w:val="24"/>
          <w:lang w:val="uk-UA"/>
        </w:rPr>
        <w:t>тобто суспільні відносини, які відбуваються у межах, виз</w:t>
      </w:r>
      <w:r>
        <w:rPr>
          <w:sz w:val="24"/>
          <w:szCs w:val="24"/>
          <w:lang w:val="uk-UA"/>
        </w:rPr>
        <w:t xml:space="preserve">начених нормами права. Норма права, регламентуючи суспільні відносини, надає їм юридичної форми, його учасники стають суб'єктами права, які взаємопов'язані суб'єктивними правами та юридичними обов'язками. Відтак, правові відносини </w:t>
      </w:r>
      <w:r>
        <w:rPr>
          <w:spacing w:val="-1"/>
          <w:sz w:val="24"/>
          <w:szCs w:val="24"/>
          <w:lang w:val="uk-UA"/>
        </w:rPr>
        <w:t xml:space="preserve">можна собі уявити як форму, в якій визначена в правовій нормі модель поведінки </w:t>
      </w:r>
      <w:r>
        <w:rPr>
          <w:sz w:val="24"/>
          <w:szCs w:val="24"/>
          <w:lang w:val="uk-UA"/>
        </w:rPr>
        <w:t xml:space="preserve">суб'єктів набуває свого реального буття. Водночас реалізація правових приписів, </w:t>
      </w:r>
      <w:r>
        <w:rPr>
          <w:spacing w:val="-1"/>
          <w:sz w:val="24"/>
          <w:szCs w:val="24"/>
          <w:lang w:val="uk-UA"/>
        </w:rPr>
        <w:t xml:space="preserve">здійснення прав і обов'язків, що виходять із норми права, може відбуватися і поза </w:t>
      </w:r>
      <w:r>
        <w:rPr>
          <w:sz w:val="24"/>
          <w:szCs w:val="24"/>
          <w:lang w:val="uk-UA"/>
        </w:rPr>
        <w:t>рамками правових відносин. Така ситуація виникає, наприклад, при додержанні суб'єктом приписів права, що містять у собі певні заборони.</w:t>
      </w:r>
    </w:p>
    <w:p w:rsidR="00056EDB" w:rsidRDefault="00056EDB" w:rsidP="00056EDB">
      <w:pPr>
        <w:numPr>
          <w:ilvl w:val="0"/>
          <w:numId w:val="3"/>
        </w:numPr>
        <w:shd w:val="clear" w:color="auto" w:fill="FFFFFF"/>
        <w:tabs>
          <w:tab w:val="left" w:pos="619"/>
        </w:tabs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  Акти реалізації прав і обов'язків </w:t>
      </w:r>
      <w:r>
        <w:rPr>
          <w:spacing w:val="-3"/>
          <w:sz w:val="24"/>
          <w:szCs w:val="24"/>
          <w:lang w:val="uk-UA"/>
        </w:rPr>
        <w:t xml:space="preserve">— це дії суб'єктів щодо здійснення приписів </w:t>
      </w:r>
      <w:r>
        <w:rPr>
          <w:spacing w:val="-6"/>
          <w:sz w:val="24"/>
          <w:szCs w:val="24"/>
          <w:lang w:val="uk-UA"/>
        </w:rPr>
        <w:t>правових норм. Реалізація прав і обов'язків може відбуватися як у межах певних право</w:t>
      </w:r>
      <w:r>
        <w:rPr>
          <w:spacing w:val="-2"/>
          <w:sz w:val="24"/>
          <w:szCs w:val="24"/>
          <w:lang w:val="uk-UA"/>
        </w:rPr>
        <w:t xml:space="preserve">відносин (купівля-продаж, дарування тощо), так і в окремих актах (право суб'єкта </w:t>
      </w:r>
      <w:r>
        <w:rPr>
          <w:sz w:val="24"/>
          <w:szCs w:val="24"/>
          <w:lang w:val="uk-UA"/>
        </w:rPr>
        <w:t>розпоряджатися річчю, що йому належить).</w:t>
      </w:r>
    </w:p>
    <w:p w:rsidR="00056EDB" w:rsidRDefault="00056EDB" w:rsidP="00056EDB">
      <w:pPr>
        <w:shd w:val="clear" w:color="auto" w:fill="FFFFFF"/>
        <w:ind w:right="-185" w:firstLine="360"/>
        <w:jc w:val="both"/>
        <w:rPr>
          <w:spacing w:val="-7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Слід зауважити, що існує низка явищ, які на всіх його етапах суттєво вплива</w:t>
      </w:r>
      <w:r>
        <w:rPr>
          <w:spacing w:val="-3"/>
          <w:sz w:val="24"/>
          <w:szCs w:val="24"/>
          <w:lang w:val="uk-UA"/>
        </w:rPr>
        <w:t>ють на процес правового регулювання суспільних відносин і мають у механізмі пра</w:t>
      </w:r>
      <w:r>
        <w:rPr>
          <w:sz w:val="24"/>
          <w:szCs w:val="24"/>
          <w:lang w:val="uk-UA"/>
        </w:rPr>
        <w:t>вового регулювання універсальний характер. Такими чинниками (допоміжними елементами) є:</w:t>
      </w:r>
    </w:p>
    <w:p w:rsidR="00056EDB" w:rsidRDefault="00056EDB" w:rsidP="00056EDB">
      <w:pPr>
        <w:shd w:val="clear" w:color="auto" w:fill="FFFFFF"/>
        <w:tabs>
          <w:tab w:val="left" w:pos="630"/>
        </w:tabs>
        <w:ind w:right="-185" w:firstLine="360"/>
        <w:jc w:val="both"/>
        <w:rPr>
          <w:spacing w:val="-12"/>
          <w:sz w:val="24"/>
          <w:szCs w:val="24"/>
          <w:lang w:val="uk-UA"/>
        </w:rPr>
      </w:pPr>
      <w:r>
        <w:rPr>
          <w:spacing w:val="-7"/>
          <w:sz w:val="24"/>
          <w:szCs w:val="24"/>
          <w:lang w:val="uk-UA"/>
        </w:rPr>
        <w:t>а)</w:t>
      </w:r>
      <w:r>
        <w:rPr>
          <w:sz w:val="24"/>
          <w:szCs w:val="24"/>
          <w:lang w:val="uk-UA"/>
        </w:rPr>
        <w:t xml:space="preserve"> законність;</w:t>
      </w:r>
    </w:p>
    <w:p w:rsidR="00056EDB" w:rsidRDefault="00056EDB" w:rsidP="00056EDB">
      <w:pPr>
        <w:shd w:val="clear" w:color="auto" w:fill="FFFFFF"/>
        <w:tabs>
          <w:tab w:val="left" w:pos="630"/>
        </w:tabs>
        <w:spacing w:before="4"/>
        <w:ind w:right="-185" w:firstLine="360"/>
        <w:jc w:val="both"/>
        <w:rPr>
          <w:spacing w:val="-13"/>
          <w:sz w:val="24"/>
          <w:szCs w:val="24"/>
          <w:lang w:val="uk-UA"/>
        </w:rPr>
      </w:pPr>
      <w:r>
        <w:rPr>
          <w:spacing w:val="-12"/>
          <w:sz w:val="24"/>
          <w:szCs w:val="24"/>
          <w:lang w:val="uk-UA"/>
        </w:rPr>
        <w:t>б)</w:t>
      </w:r>
      <w:r>
        <w:rPr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>правова свідомість;</w:t>
      </w:r>
    </w:p>
    <w:p w:rsidR="00056EDB" w:rsidRDefault="00056EDB" w:rsidP="00056EDB">
      <w:pPr>
        <w:shd w:val="clear" w:color="auto" w:fill="FFFFFF"/>
        <w:tabs>
          <w:tab w:val="left" w:pos="630"/>
        </w:tabs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spacing w:val="-13"/>
          <w:sz w:val="24"/>
          <w:szCs w:val="24"/>
          <w:lang w:val="uk-UA"/>
        </w:rPr>
        <w:t>в)</w:t>
      </w:r>
      <w:r>
        <w:rPr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>правова культура.</w:t>
      </w:r>
    </w:p>
    <w:p w:rsidR="00056EDB" w:rsidRDefault="00056EDB" w:rsidP="00056EDB">
      <w:pPr>
        <w:shd w:val="clear" w:color="auto" w:fill="FFFFFF"/>
        <w:spacing w:before="4"/>
        <w:ind w:right="-185" w:firstLine="360"/>
        <w:jc w:val="both"/>
        <w:rPr>
          <w:i/>
          <w:iCs/>
          <w:spacing w:val="-1"/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Законність </w:t>
      </w:r>
      <w:r>
        <w:rPr>
          <w:spacing w:val="-3"/>
          <w:sz w:val="24"/>
          <w:szCs w:val="24"/>
          <w:lang w:val="uk-UA"/>
        </w:rPr>
        <w:t>— правовий режим точного виконання чинних законів, підзаконних актів усіма суб'єк</w:t>
      </w:r>
      <w:r>
        <w:rPr>
          <w:spacing w:val="-1"/>
          <w:sz w:val="24"/>
          <w:szCs w:val="24"/>
          <w:lang w:val="uk-UA"/>
        </w:rPr>
        <w:t xml:space="preserve">тами права у сфері правотворчості й </w:t>
      </w:r>
      <w:proofErr w:type="spellStart"/>
      <w:r>
        <w:rPr>
          <w:spacing w:val="-1"/>
          <w:sz w:val="24"/>
          <w:szCs w:val="24"/>
          <w:lang w:val="uk-UA"/>
        </w:rPr>
        <w:t>правореалізації</w:t>
      </w:r>
      <w:proofErr w:type="spellEnd"/>
      <w:r>
        <w:rPr>
          <w:spacing w:val="-1"/>
          <w:sz w:val="24"/>
          <w:szCs w:val="24"/>
          <w:lang w:val="uk-UA"/>
        </w:rPr>
        <w:t>, в інших сферах життєдіяльності людей; режим за якого забезпечуються права і виконуються обов'язки люди</w:t>
      </w:r>
      <w:r>
        <w:rPr>
          <w:sz w:val="24"/>
          <w:szCs w:val="24"/>
          <w:lang w:val="uk-UA"/>
        </w:rPr>
        <w:t>ною, державою й громадянським суспільством.</w:t>
      </w:r>
    </w:p>
    <w:p w:rsidR="00056EDB" w:rsidRDefault="00056EDB" w:rsidP="00056EDB">
      <w:pPr>
        <w:shd w:val="clear" w:color="auto" w:fill="FFFFFF"/>
        <w:ind w:right="-185" w:firstLine="360"/>
        <w:jc w:val="both"/>
        <w:rPr>
          <w:i/>
          <w:iCs/>
          <w:spacing w:val="-2"/>
          <w:sz w:val="24"/>
          <w:szCs w:val="24"/>
          <w:lang w:val="uk-UA"/>
        </w:rPr>
      </w:pPr>
      <w:r>
        <w:rPr>
          <w:i/>
          <w:iCs/>
          <w:spacing w:val="-1"/>
          <w:sz w:val="24"/>
          <w:szCs w:val="24"/>
          <w:lang w:val="uk-UA"/>
        </w:rPr>
        <w:t xml:space="preserve">Правосвідомість </w:t>
      </w:r>
      <w:r>
        <w:rPr>
          <w:spacing w:val="-1"/>
          <w:sz w:val="24"/>
          <w:szCs w:val="24"/>
          <w:lang w:val="uk-UA"/>
        </w:rPr>
        <w:t xml:space="preserve">— вид (форма) суспільної свідомості, що містить у собі сукупність поглядів, почуттів, емоцій, ідей, теорій та </w:t>
      </w:r>
      <w:proofErr w:type="spellStart"/>
      <w:r>
        <w:rPr>
          <w:spacing w:val="-1"/>
          <w:sz w:val="24"/>
          <w:szCs w:val="24"/>
          <w:lang w:val="uk-UA"/>
        </w:rPr>
        <w:t>компетенцій</w:t>
      </w:r>
      <w:proofErr w:type="spellEnd"/>
      <w:r>
        <w:rPr>
          <w:spacing w:val="-1"/>
          <w:sz w:val="24"/>
          <w:szCs w:val="24"/>
          <w:lang w:val="uk-UA"/>
        </w:rPr>
        <w:t xml:space="preserve">, а також уявлень і </w:t>
      </w:r>
      <w:r>
        <w:rPr>
          <w:sz w:val="24"/>
          <w:szCs w:val="24"/>
          <w:lang w:val="uk-UA"/>
        </w:rPr>
        <w:t>настанов, які характеризують ставлення людини, суспільних груп і суспільства в цілому до чинного чи бажаного права, форм і методів правового регулювання.</w:t>
      </w:r>
    </w:p>
    <w:p w:rsidR="00056EDB" w:rsidRDefault="00056EDB" w:rsidP="00056EDB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  <w:lang w:val="uk-UA"/>
        </w:rPr>
        <w:t xml:space="preserve">Правова культура </w:t>
      </w:r>
      <w:r>
        <w:rPr>
          <w:spacing w:val="-2"/>
          <w:sz w:val="24"/>
          <w:szCs w:val="24"/>
          <w:lang w:val="uk-UA"/>
        </w:rPr>
        <w:t xml:space="preserve">— це глибокі знання і розуміння права, </w:t>
      </w:r>
      <w:proofErr w:type="spellStart"/>
      <w:r>
        <w:rPr>
          <w:spacing w:val="-2"/>
          <w:sz w:val="24"/>
          <w:szCs w:val="24"/>
          <w:lang w:val="uk-UA"/>
        </w:rPr>
        <w:t>високосвідоме</w:t>
      </w:r>
      <w:proofErr w:type="spellEnd"/>
      <w:r>
        <w:rPr>
          <w:spacing w:val="-2"/>
          <w:sz w:val="24"/>
          <w:szCs w:val="24"/>
          <w:lang w:val="uk-UA"/>
        </w:rPr>
        <w:t xml:space="preserve"> вико</w:t>
      </w:r>
      <w:r>
        <w:rPr>
          <w:sz w:val="24"/>
          <w:szCs w:val="24"/>
          <w:lang w:val="uk-UA"/>
        </w:rPr>
        <w:t>нання його вимог як усвідомленої необхідності й внутрішньої переконаності.</w:t>
      </w:r>
    </w:p>
    <w:p w:rsidR="00056EDB" w:rsidRDefault="00056EDB" w:rsidP="00056EDB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</w:p>
    <w:p w:rsidR="003F4BB8" w:rsidRPr="00056EDB" w:rsidRDefault="003F4BB8">
      <w:pPr>
        <w:rPr>
          <w:lang w:val="uk-UA"/>
        </w:rPr>
      </w:pPr>
      <w:bookmarkStart w:id="0" w:name="_GoBack"/>
      <w:bookmarkEnd w:id="0"/>
    </w:p>
    <w:sectPr w:rsidR="003F4BB8" w:rsidRPr="0005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1D"/>
    <w:multiLevelType w:val="singleLevel"/>
    <w:tmpl w:val="0000001D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34"/>
    <w:multiLevelType w:val="singleLevel"/>
    <w:tmpl w:val="00000034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4B"/>
    <w:multiLevelType w:val="singleLevel"/>
    <w:tmpl w:val="0000004B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31"/>
    <w:rsid w:val="00056EDB"/>
    <w:rsid w:val="003F4BB8"/>
    <w:rsid w:val="0073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D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D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2031</Words>
  <Characters>11581</Characters>
  <Application>Microsoft Office Word</Application>
  <DocSecurity>0</DocSecurity>
  <Lines>96</Lines>
  <Paragraphs>27</Paragraphs>
  <ScaleCrop>false</ScaleCrop>
  <Company>VMUROL</Company>
  <LinksUpToDate>false</LinksUpToDate>
  <CharactersWithSpaces>13585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 О.О.</dc:creator>
  <cp:keywords/>
  <dc:description/>
  <cp:lastModifiedBy>Фаст О.О.</cp:lastModifiedBy>
  <cp:revision>2</cp:revision>
  <dcterms:created xsi:type="dcterms:W3CDTF">2014-12-15T12:12:00Z</dcterms:created>
  <dcterms:modified xsi:type="dcterms:W3CDTF">2014-12-15T12:12:00Z</dcterms:modified>
</cp:coreProperties>
</file>