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B5" w:rsidRDefault="004F69B5" w:rsidP="004F69B5">
      <w:pPr>
        <w:shd w:val="clear" w:color="auto" w:fill="FFFFFF"/>
        <w:spacing w:before="101"/>
        <w:ind w:right="-185" w:firstLine="360"/>
        <w:jc w:val="both"/>
        <w:rPr>
          <w:b/>
          <w:spacing w:val="-7"/>
          <w:sz w:val="24"/>
          <w:szCs w:val="24"/>
          <w:lang w:val="uk-UA"/>
        </w:rPr>
      </w:pPr>
      <w:r>
        <w:rPr>
          <w:b/>
          <w:spacing w:val="-1"/>
          <w:sz w:val="24"/>
          <w:szCs w:val="24"/>
          <w:lang w:val="uk-UA"/>
        </w:rPr>
        <w:t>Тема 21. Законність та правопорядок. Правосвідомість. Правова культура</w:t>
      </w:r>
    </w:p>
    <w:p w:rsidR="004F69B5" w:rsidRDefault="004F69B5" w:rsidP="004F69B5">
      <w:pPr>
        <w:shd w:val="clear" w:color="auto" w:fill="FFFFFF"/>
        <w:ind w:right="-185" w:firstLine="360"/>
        <w:jc w:val="both"/>
        <w:rPr>
          <w:b/>
          <w:spacing w:val="-7"/>
          <w:sz w:val="24"/>
          <w:szCs w:val="24"/>
          <w:lang w:val="uk-UA"/>
        </w:rPr>
      </w:pPr>
    </w:p>
    <w:p w:rsidR="004F69B5" w:rsidRDefault="004F69B5" w:rsidP="004F69B5">
      <w:pPr>
        <w:shd w:val="clear" w:color="auto" w:fill="FFFFFF"/>
        <w:ind w:right="-185" w:firstLine="360"/>
        <w:jc w:val="both"/>
        <w:rPr>
          <w:b/>
          <w:sz w:val="24"/>
          <w:szCs w:val="24"/>
          <w:lang w:val="uk-UA"/>
        </w:rPr>
      </w:pPr>
      <w:r>
        <w:rPr>
          <w:b/>
          <w:spacing w:val="-7"/>
          <w:sz w:val="24"/>
          <w:szCs w:val="24"/>
          <w:lang w:val="uk-UA"/>
        </w:rPr>
        <w:t>Законність</w:t>
      </w:r>
      <w:r>
        <w:rPr>
          <w:spacing w:val="-7"/>
          <w:sz w:val="24"/>
          <w:szCs w:val="24"/>
          <w:lang w:val="uk-UA"/>
        </w:rPr>
        <w:t xml:space="preserve"> — </w:t>
      </w:r>
      <w:r>
        <w:rPr>
          <w:i/>
          <w:iCs/>
          <w:spacing w:val="-7"/>
          <w:sz w:val="24"/>
          <w:szCs w:val="24"/>
          <w:lang w:val="uk-UA"/>
        </w:rPr>
        <w:t>це суспільно-політичний режим точного і неухильного здійснення за</w:t>
      </w:r>
      <w:r>
        <w:rPr>
          <w:i/>
          <w:iCs/>
          <w:spacing w:val="-8"/>
          <w:sz w:val="24"/>
          <w:szCs w:val="24"/>
          <w:lang w:val="uk-UA"/>
        </w:rPr>
        <w:t>конів та інших нормативних актів всіма суб’єктами суспільних відносин як у сфері пра</w:t>
      </w:r>
      <w:r>
        <w:rPr>
          <w:i/>
          <w:iCs/>
          <w:spacing w:val="-6"/>
          <w:sz w:val="24"/>
          <w:szCs w:val="24"/>
          <w:lang w:val="uk-UA"/>
        </w:rPr>
        <w:t>вотворчості, так і в сфері реалізації правових норм; режим, яким забезпечується по</w:t>
      </w:r>
      <w:r>
        <w:rPr>
          <w:i/>
          <w:iCs/>
          <w:spacing w:val="-7"/>
          <w:sz w:val="24"/>
          <w:szCs w:val="24"/>
          <w:lang w:val="uk-UA"/>
        </w:rPr>
        <w:t xml:space="preserve">слідовна боротьба з правопорушеннями і свавіллям, всебічна охорона прав та інтересів </w:t>
      </w:r>
      <w:r>
        <w:rPr>
          <w:i/>
          <w:iCs/>
          <w:sz w:val="24"/>
          <w:szCs w:val="24"/>
          <w:lang w:val="uk-UA"/>
        </w:rPr>
        <w:t>особи, суспільства і держави.</w:t>
      </w:r>
    </w:p>
    <w:p w:rsidR="004F69B5" w:rsidRDefault="004F69B5" w:rsidP="004F69B5">
      <w:pPr>
        <w:shd w:val="clear" w:color="auto" w:fill="FFFFFF"/>
        <w:tabs>
          <w:tab w:val="left" w:pos="612"/>
        </w:tabs>
        <w:ind w:right="-185" w:firstLine="360"/>
        <w:jc w:val="both"/>
        <w:rPr>
          <w:iCs/>
          <w:spacing w:val="-8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Основні вимоги законності:</w:t>
      </w:r>
    </w:p>
    <w:p w:rsidR="004F69B5" w:rsidRDefault="004F69B5" w:rsidP="004F69B5">
      <w:pPr>
        <w:numPr>
          <w:ilvl w:val="0"/>
          <w:numId w:val="3"/>
        </w:numPr>
        <w:shd w:val="clear" w:color="auto" w:fill="FFFFFF"/>
        <w:tabs>
          <w:tab w:val="left" w:pos="612"/>
        </w:tabs>
        <w:ind w:right="-185" w:firstLine="360"/>
        <w:jc w:val="both"/>
        <w:rPr>
          <w:iCs/>
          <w:spacing w:val="-5"/>
          <w:sz w:val="24"/>
          <w:szCs w:val="24"/>
          <w:lang w:val="uk-UA"/>
        </w:rPr>
      </w:pPr>
      <w:r>
        <w:rPr>
          <w:iCs/>
          <w:spacing w:val="-8"/>
          <w:sz w:val="24"/>
          <w:szCs w:val="24"/>
          <w:lang w:val="uk-UA"/>
        </w:rPr>
        <w:t>Втілення ідеї панування права в життя суспільства, держави.</w:t>
      </w:r>
    </w:p>
    <w:p w:rsidR="004F69B5" w:rsidRDefault="004F69B5" w:rsidP="004F69B5">
      <w:pPr>
        <w:numPr>
          <w:ilvl w:val="0"/>
          <w:numId w:val="3"/>
        </w:numPr>
        <w:shd w:val="clear" w:color="auto" w:fill="FFFFFF"/>
        <w:tabs>
          <w:tab w:val="left" w:pos="612"/>
        </w:tabs>
        <w:ind w:right="-185" w:firstLine="360"/>
        <w:jc w:val="both"/>
        <w:rPr>
          <w:iCs/>
          <w:spacing w:val="-5"/>
          <w:sz w:val="24"/>
          <w:szCs w:val="24"/>
          <w:lang w:val="uk-UA"/>
        </w:rPr>
      </w:pPr>
      <w:r>
        <w:rPr>
          <w:iCs/>
          <w:spacing w:val="-5"/>
          <w:sz w:val="24"/>
          <w:szCs w:val="24"/>
          <w:lang w:val="uk-UA"/>
        </w:rPr>
        <w:t>Верховенство правового закону.</w:t>
      </w:r>
    </w:p>
    <w:p w:rsidR="004F69B5" w:rsidRDefault="004F69B5" w:rsidP="004F69B5">
      <w:pPr>
        <w:numPr>
          <w:ilvl w:val="0"/>
          <w:numId w:val="3"/>
        </w:numPr>
        <w:shd w:val="clear" w:color="auto" w:fill="FFFFFF"/>
        <w:tabs>
          <w:tab w:val="left" w:pos="612"/>
        </w:tabs>
        <w:ind w:right="-185" w:firstLine="360"/>
        <w:jc w:val="both"/>
        <w:rPr>
          <w:iCs/>
          <w:spacing w:val="-12"/>
          <w:sz w:val="24"/>
          <w:szCs w:val="24"/>
          <w:lang w:val="uk-UA"/>
        </w:rPr>
      </w:pPr>
      <w:r>
        <w:rPr>
          <w:iCs/>
          <w:spacing w:val="-5"/>
          <w:sz w:val="24"/>
          <w:szCs w:val="24"/>
          <w:lang w:val="uk-UA"/>
        </w:rPr>
        <w:t>Рівність усіх перед законом.</w:t>
      </w:r>
    </w:p>
    <w:p w:rsidR="004F69B5" w:rsidRDefault="004F69B5" w:rsidP="004F69B5">
      <w:pPr>
        <w:numPr>
          <w:ilvl w:val="0"/>
          <w:numId w:val="3"/>
        </w:numPr>
        <w:shd w:val="clear" w:color="auto" w:fill="FFFFFF"/>
        <w:tabs>
          <w:tab w:val="left" w:pos="612"/>
        </w:tabs>
        <w:ind w:right="-185" w:firstLine="360"/>
        <w:jc w:val="both"/>
        <w:rPr>
          <w:iCs/>
          <w:spacing w:val="-7"/>
          <w:sz w:val="24"/>
          <w:szCs w:val="24"/>
          <w:lang w:val="uk-UA"/>
        </w:rPr>
      </w:pPr>
      <w:r>
        <w:rPr>
          <w:iCs/>
          <w:spacing w:val="-12"/>
          <w:sz w:val="24"/>
          <w:szCs w:val="24"/>
          <w:lang w:val="uk-UA"/>
        </w:rPr>
        <w:t>Бездоганне дотримання (виконання) положень правових актів усіма суб'єктами пра</w:t>
      </w:r>
      <w:r>
        <w:rPr>
          <w:iCs/>
          <w:sz w:val="24"/>
          <w:szCs w:val="24"/>
          <w:lang w:val="uk-UA"/>
        </w:rPr>
        <w:t>ва.</w:t>
      </w:r>
    </w:p>
    <w:p w:rsidR="004F69B5" w:rsidRDefault="004F69B5" w:rsidP="004F69B5">
      <w:pPr>
        <w:numPr>
          <w:ilvl w:val="0"/>
          <w:numId w:val="3"/>
        </w:numPr>
        <w:shd w:val="clear" w:color="auto" w:fill="FFFFFF"/>
        <w:tabs>
          <w:tab w:val="left" w:pos="612"/>
        </w:tabs>
        <w:ind w:right="-185" w:firstLine="360"/>
        <w:jc w:val="both"/>
        <w:rPr>
          <w:iCs/>
          <w:spacing w:val="-6"/>
          <w:sz w:val="24"/>
          <w:szCs w:val="24"/>
          <w:lang w:val="uk-UA"/>
        </w:rPr>
      </w:pPr>
      <w:r>
        <w:rPr>
          <w:iCs/>
          <w:spacing w:val="-7"/>
          <w:sz w:val="24"/>
          <w:szCs w:val="24"/>
          <w:lang w:val="uk-UA"/>
        </w:rPr>
        <w:t>Забезпечення належної реалізації прав і свобод.</w:t>
      </w:r>
    </w:p>
    <w:p w:rsidR="004F69B5" w:rsidRDefault="004F69B5" w:rsidP="004F69B5">
      <w:pPr>
        <w:numPr>
          <w:ilvl w:val="0"/>
          <w:numId w:val="3"/>
        </w:numPr>
        <w:shd w:val="clear" w:color="auto" w:fill="FFFFFF"/>
        <w:tabs>
          <w:tab w:val="left" w:pos="612"/>
        </w:tabs>
        <w:ind w:right="-185" w:firstLine="360"/>
        <w:jc w:val="both"/>
        <w:rPr>
          <w:iCs/>
          <w:spacing w:val="-5"/>
          <w:sz w:val="24"/>
          <w:szCs w:val="24"/>
          <w:lang w:val="uk-UA"/>
        </w:rPr>
      </w:pPr>
      <w:r>
        <w:rPr>
          <w:iCs/>
          <w:spacing w:val="-6"/>
          <w:sz w:val="24"/>
          <w:szCs w:val="24"/>
          <w:lang w:val="uk-UA"/>
        </w:rPr>
        <w:t>Належне та ефективне застосування права.</w:t>
      </w:r>
    </w:p>
    <w:p w:rsidR="004F69B5" w:rsidRDefault="004F69B5" w:rsidP="004F69B5">
      <w:pPr>
        <w:numPr>
          <w:ilvl w:val="0"/>
          <w:numId w:val="3"/>
        </w:numPr>
        <w:shd w:val="clear" w:color="auto" w:fill="FFFFFF"/>
        <w:tabs>
          <w:tab w:val="left" w:pos="612"/>
        </w:tabs>
        <w:ind w:right="-185" w:firstLine="360"/>
        <w:jc w:val="both"/>
        <w:rPr>
          <w:iCs/>
          <w:spacing w:val="-11"/>
          <w:sz w:val="24"/>
          <w:szCs w:val="24"/>
          <w:lang w:val="uk-UA"/>
        </w:rPr>
      </w:pPr>
      <w:r>
        <w:rPr>
          <w:iCs/>
          <w:spacing w:val="-5"/>
          <w:sz w:val="24"/>
          <w:szCs w:val="24"/>
          <w:lang w:val="uk-UA"/>
        </w:rPr>
        <w:t>Послідовна боротьба з правопорушеннями.</w:t>
      </w:r>
    </w:p>
    <w:p w:rsidR="004F69B5" w:rsidRDefault="004F69B5" w:rsidP="004F69B5">
      <w:pPr>
        <w:numPr>
          <w:ilvl w:val="0"/>
          <w:numId w:val="3"/>
        </w:numPr>
        <w:shd w:val="clear" w:color="auto" w:fill="FFFFFF"/>
        <w:tabs>
          <w:tab w:val="left" w:pos="612"/>
        </w:tabs>
        <w:ind w:right="-185" w:firstLine="360"/>
        <w:jc w:val="both"/>
        <w:rPr>
          <w:b/>
          <w:iCs/>
          <w:spacing w:val="-4"/>
          <w:sz w:val="24"/>
          <w:szCs w:val="24"/>
          <w:lang w:val="uk-UA"/>
        </w:rPr>
      </w:pPr>
      <w:r>
        <w:rPr>
          <w:iCs/>
          <w:spacing w:val="-11"/>
          <w:sz w:val="24"/>
          <w:szCs w:val="24"/>
          <w:lang w:val="uk-UA"/>
        </w:rPr>
        <w:t xml:space="preserve">Неприпустимість свавілля в діяльності державних органів, </w:t>
      </w:r>
      <w:proofErr w:type="spellStart"/>
      <w:r>
        <w:rPr>
          <w:iCs/>
          <w:spacing w:val="-11"/>
          <w:sz w:val="24"/>
          <w:szCs w:val="24"/>
          <w:lang w:val="uk-UA"/>
        </w:rPr>
        <w:t>органів</w:t>
      </w:r>
      <w:proofErr w:type="spellEnd"/>
      <w:r>
        <w:rPr>
          <w:iCs/>
          <w:spacing w:val="-11"/>
          <w:sz w:val="24"/>
          <w:szCs w:val="24"/>
          <w:lang w:val="uk-UA"/>
        </w:rPr>
        <w:t xml:space="preserve"> місцевого само</w:t>
      </w:r>
      <w:r>
        <w:rPr>
          <w:iCs/>
          <w:spacing w:val="-4"/>
          <w:sz w:val="24"/>
          <w:szCs w:val="24"/>
          <w:lang w:val="uk-UA"/>
        </w:rPr>
        <w:t>врядування, посадових осіб.</w:t>
      </w:r>
    </w:p>
    <w:p w:rsidR="004F69B5" w:rsidRDefault="004F69B5" w:rsidP="004F69B5">
      <w:pPr>
        <w:shd w:val="clear" w:color="auto" w:fill="FFFFFF"/>
        <w:tabs>
          <w:tab w:val="left" w:pos="612"/>
        </w:tabs>
        <w:ind w:left="708" w:right="-185" w:firstLine="360"/>
        <w:jc w:val="both"/>
        <w:rPr>
          <w:iCs/>
          <w:spacing w:val="-5"/>
          <w:sz w:val="24"/>
          <w:szCs w:val="24"/>
          <w:lang w:val="uk-UA"/>
        </w:rPr>
      </w:pPr>
      <w:r>
        <w:rPr>
          <w:b/>
          <w:iCs/>
          <w:spacing w:val="-4"/>
          <w:sz w:val="24"/>
          <w:szCs w:val="24"/>
          <w:lang w:val="uk-UA"/>
        </w:rPr>
        <w:t>Основні принципи законності:</w:t>
      </w:r>
    </w:p>
    <w:p w:rsidR="004F69B5" w:rsidRDefault="004F69B5" w:rsidP="004F69B5">
      <w:pPr>
        <w:numPr>
          <w:ilvl w:val="0"/>
          <w:numId w:val="2"/>
        </w:numPr>
        <w:shd w:val="clear" w:color="auto" w:fill="FFFFFF"/>
        <w:tabs>
          <w:tab w:val="left" w:pos="612"/>
        </w:tabs>
        <w:ind w:right="-185" w:firstLine="360"/>
        <w:jc w:val="both"/>
        <w:rPr>
          <w:iCs/>
          <w:spacing w:val="-4"/>
          <w:sz w:val="24"/>
          <w:szCs w:val="24"/>
          <w:lang w:val="uk-UA"/>
        </w:rPr>
      </w:pPr>
      <w:r>
        <w:rPr>
          <w:iCs/>
          <w:spacing w:val="-5"/>
          <w:sz w:val="24"/>
          <w:szCs w:val="24"/>
          <w:lang w:val="uk-UA"/>
        </w:rPr>
        <w:t>Верховенство права.</w:t>
      </w:r>
    </w:p>
    <w:p w:rsidR="004F69B5" w:rsidRDefault="004F69B5" w:rsidP="004F69B5">
      <w:pPr>
        <w:numPr>
          <w:ilvl w:val="0"/>
          <w:numId w:val="2"/>
        </w:numPr>
        <w:shd w:val="clear" w:color="auto" w:fill="FFFFFF"/>
        <w:tabs>
          <w:tab w:val="left" w:pos="612"/>
        </w:tabs>
        <w:ind w:right="-185" w:firstLine="360"/>
        <w:jc w:val="both"/>
        <w:rPr>
          <w:iCs/>
          <w:spacing w:val="-7"/>
          <w:sz w:val="24"/>
          <w:szCs w:val="24"/>
          <w:lang w:val="uk-UA"/>
        </w:rPr>
      </w:pPr>
      <w:r>
        <w:rPr>
          <w:iCs/>
          <w:spacing w:val="-4"/>
          <w:sz w:val="24"/>
          <w:szCs w:val="24"/>
          <w:lang w:val="uk-UA"/>
        </w:rPr>
        <w:t>Єдність законності.</w:t>
      </w:r>
    </w:p>
    <w:p w:rsidR="004F69B5" w:rsidRDefault="004F69B5" w:rsidP="004F69B5">
      <w:pPr>
        <w:numPr>
          <w:ilvl w:val="0"/>
          <w:numId w:val="2"/>
        </w:numPr>
        <w:shd w:val="clear" w:color="auto" w:fill="FFFFFF"/>
        <w:tabs>
          <w:tab w:val="left" w:pos="612"/>
        </w:tabs>
        <w:ind w:right="-185" w:firstLine="360"/>
        <w:jc w:val="both"/>
        <w:rPr>
          <w:iCs/>
          <w:spacing w:val="-7"/>
          <w:sz w:val="24"/>
          <w:szCs w:val="24"/>
          <w:lang w:val="uk-UA"/>
        </w:rPr>
      </w:pPr>
      <w:proofErr w:type="spellStart"/>
      <w:r>
        <w:rPr>
          <w:iCs/>
          <w:spacing w:val="-7"/>
          <w:sz w:val="24"/>
          <w:szCs w:val="24"/>
          <w:lang w:val="uk-UA"/>
        </w:rPr>
        <w:t>Всезагальність</w:t>
      </w:r>
      <w:proofErr w:type="spellEnd"/>
      <w:r>
        <w:rPr>
          <w:iCs/>
          <w:spacing w:val="-7"/>
          <w:sz w:val="24"/>
          <w:szCs w:val="24"/>
          <w:lang w:val="uk-UA"/>
        </w:rPr>
        <w:t xml:space="preserve"> законності.</w:t>
      </w:r>
    </w:p>
    <w:p w:rsidR="004F69B5" w:rsidRDefault="004F69B5" w:rsidP="004F69B5">
      <w:pPr>
        <w:numPr>
          <w:ilvl w:val="0"/>
          <w:numId w:val="2"/>
        </w:numPr>
        <w:shd w:val="clear" w:color="auto" w:fill="FFFFFF"/>
        <w:tabs>
          <w:tab w:val="left" w:pos="612"/>
        </w:tabs>
        <w:ind w:right="-185" w:firstLine="360"/>
        <w:jc w:val="both"/>
        <w:rPr>
          <w:iCs/>
          <w:spacing w:val="-6"/>
          <w:sz w:val="24"/>
          <w:szCs w:val="24"/>
          <w:lang w:val="uk-UA"/>
        </w:rPr>
      </w:pPr>
      <w:r>
        <w:rPr>
          <w:iCs/>
          <w:spacing w:val="-7"/>
          <w:sz w:val="24"/>
          <w:szCs w:val="24"/>
          <w:lang w:val="uk-UA"/>
        </w:rPr>
        <w:t>Реальний характер законності.</w:t>
      </w:r>
    </w:p>
    <w:p w:rsidR="004F69B5" w:rsidRDefault="004F69B5" w:rsidP="004F69B5">
      <w:pPr>
        <w:numPr>
          <w:ilvl w:val="0"/>
          <w:numId w:val="2"/>
        </w:numPr>
        <w:shd w:val="clear" w:color="auto" w:fill="FFFFFF"/>
        <w:tabs>
          <w:tab w:val="left" w:pos="612"/>
        </w:tabs>
        <w:ind w:right="-185" w:firstLine="360"/>
        <w:jc w:val="both"/>
        <w:rPr>
          <w:iCs/>
          <w:spacing w:val="-10"/>
          <w:sz w:val="24"/>
          <w:szCs w:val="24"/>
          <w:lang w:val="uk-UA"/>
        </w:rPr>
      </w:pPr>
      <w:r>
        <w:rPr>
          <w:iCs/>
          <w:spacing w:val="-6"/>
          <w:sz w:val="24"/>
          <w:szCs w:val="24"/>
          <w:lang w:val="uk-UA"/>
        </w:rPr>
        <w:t>Забезпечення прав людини і громадянина.</w:t>
      </w:r>
    </w:p>
    <w:p w:rsidR="004F69B5" w:rsidRDefault="004F69B5" w:rsidP="004F69B5">
      <w:pPr>
        <w:numPr>
          <w:ilvl w:val="0"/>
          <w:numId w:val="2"/>
        </w:numPr>
        <w:shd w:val="clear" w:color="auto" w:fill="FFFFFF"/>
        <w:tabs>
          <w:tab w:val="left" w:pos="612"/>
        </w:tabs>
        <w:ind w:right="-185" w:firstLine="360"/>
        <w:jc w:val="both"/>
        <w:rPr>
          <w:iCs/>
          <w:spacing w:val="-4"/>
          <w:sz w:val="24"/>
          <w:szCs w:val="24"/>
          <w:lang w:val="uk-UA"/>
        </w:rPr>
      </w:pPr>
      <w:r>
        <w:rPr>
          <w:iCs/>
          <w:spacing w:val="-10"/>
          <w:sz w:val="24"/>
          <w:szCs w:val="24"/>
          <w:lang w:val="uk-UA"/>
        </w:rPr>
        <w:t>Невідворотність і своєчасність відповідальності за правопорушення.</w:t>
      </w:r>
    </w:p>
    <w:p w:rsidR="004F69B5" w:rsidRDefault="004F69B5" w:rsidP="004F69B5">
      <w:pPr>
        <w:numPr>
          <w:ilvl w:val="0"/>
          <w:numId w:val="2"/>
        </w:numPr>
        <w:shd w:val="clear" w:color="auto" w:fill="FFFFFF"/>
        <w:tabs>
          <w:tab w:val="left" w:pos="612"/>
        </w:tabs>
        <w:ind w:right="-185" w:firstLine="360"/>
        <w:jc w:val="both"/>
        <w:rPr>
          <w:iCs/>
          <w:spacing w:val="-6"/>
          <w:sz w:val="24"/>
          <w:szCs w:val="24"/>
          <w:lang w:val="uk-UA"/>
        </w:rPr>
      </w:pPr>
      <w:r>
        <w:rPr>
          <w:iCs/>
          <w:spacing w:val="-4"/>
          <w:sz w:val="24"/>
          <w:szCs w:val="24"/>
          <w:lang w:val="uk-UA"/>
        </w:rPr>
        <w:t>Доцільність законності.</w:t>
      </w:r>
    </w:p>
    <w:p w:rsidR="004F69B5" w:rsidRDefault="004F69B5" w:rsidP="004F69B5">
      <w:pPr>
        <w:numPr>
          <w:ilvl w:val="0"/>
          <w:numId w:val="2"/>
        </w:numPr>
        <w:shd w:val="clear" w:color="auto" w:fill="FFFFFF"/>
        <w:tabs>
          <w:tab w:val="left" w:pos="612"/>
        </w:tabs>
        <w:ind w:right="-185" w:firstLine="360"/>
        <w:jc w:val="both"/>
        <w:rPr>
          <w:iCs/>
          <w:spacing w:val="-7"/>
          <w:sz w:val="24"/>
          <w:szCs w:val="24"/>
          <w:lang w:val="uk-UA"/>
        </w:rPr>
      </w:pPr>
      <w:r>
        <w:rPr>
          <w:iCs/>
          <w:spacing w:val="-6"/>
          <w:sz w:val="24"/>
          <w:szCs w:val="24"/>
          <w:lang w:val="uk-UA"/>
        </w:rPr>
        <w:t>Взаємозв'язок законності з культурою.</w:t>
      </w:r>
    </w:p>
    <w:p w:rsidR="004F69B5" w:rsidRDefault="004F69B5" w:rsidP="004F69B5">
      <w:pPr>
        <w:numPr>
          <w:ilvl w:val="0"/>
          <w:numId w:val="2"/>
        </w:numPr>
        <w:shd w:val="clear" w:color="auto" w:fill="FFFFFF"/>
        <w:tabs>
          <w:tab w:val="left" w:pos="612"/>
        </w:tabs>
        <w:ind w:right="-185" w:firstLine="360"/>
        <w:jc w:val="both"/>
        <w:rPr>
          <w:iCs/>
          <w:spacing w:val="-6"/>
          <w:sz w:val="24"/>
          <w:szCs w:val="24"/>
          <w:lang w:val="uk-UA"/>
        </w:rPr>
      </w:pPr>
      <w:r>
        <w:rPr>
          <w:iCs/>
          <w:spacing w:val="-7"/>
          <w:sz w:val="24"/>
          <w:szCs w:val="24"/>
          <w:lang w:val="uk-UA"/>
        </w:rPr>
        <w:t>Взаємозв'язок законності та справедливості.</w:t>
      </w:r>
    </w:p>
    <w:p w:rsidR="004F69B5" w:rsidRDefault="004F69B5" w:rsidP="004F69B5">
      <w:pPr>
        <w:numPr>
          <w:ilvl w:val="0"/>
          <w:numId w:val="2"/>
        </w:numPr>
        <w:shd w:val="clear" w:color="auto" w:fill="FFFFFF"/>
        <w:tabs>
          <w:tab w:val="left" w:pos="612"/>
        </w:tabs>
        <w:ind w:right="-185" w:firstLine="360"/>
        <w:jc w:val="both"/>
        <w:rPr>
          <w:b/>
          <w:bCs/>
          <w:spacing w:val="-8"/>
          <w:sz w:val="24"/>
          <w:szCs w:val="24"/>
          <w:lang w:val="uk-UA"/>
        </w:rPr>
      </w:pPr>
      <w:r>
        <w:rPr>
          <w:iCs/>
          <w:spacing w:val="-6"/>
          <w:sz w:val="24"/>
          <w:szCs w:val="24"/>
          <w:lang w:val="uk-UA"/>
        </w:rPr>
        <w:t>Законність і демократія.</w:t>
      </w:r>
    </w:p>
    <w:p w:rsidR="004F69B5" w:rsidRDefault="004F69B5" w:rsidP="004F69B5">
      <w:pPr>
        <w:shd w:val="clear" w:color="auto" w:fill="FFFFFF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b/>
          <w:bCs/>
          <w:spacing w:val="-8"/>
          <w:sz w:val="24"/>
          <w:szCs w:val="24"/>
          <w:lang w:val="uk-UA"/>
        </w:rPr>
        <w:t xml:space="preserve">Гарантії законності </w:t>
      </w:r>
      <w:r>
        <w:rPr>
          <w:spacing w:val="-8"/>
          <w:sz w:val="24"/>
          <w:szCs w:val="24"/>
          <w:lang w:val="uk-UA"/>
        </w:rPr>
        <w:t xml:space="preserve">— </w:t>
      </w:r>
      <w:r>
        <w:rPr>
          <w:i/>
          <w:iCs/>
          <w:spacing w:val="-8"/>
          <w:sz w:val="24"/>
          <w:szCs w:val="24"/>
          <w:lang w:val="uk-UA"/>
        </w:rPr>
        <w:t>це об’єктивні умови і суб’єктивні фактори, а також спе</w:t>
      </w:r>
      <w:r>
        <w:rPr>
          <w:i/>
          <w:iCs/>
          <w:spacing w:val="-5"/>
          <w:sz w:val="24"/>
          <w:szCs w:val="24"/>
          <w:lang w:val="uk-UA"/>
        </w:rPr>
        <w:t>ціальні засоби і заходи, за допомогою яких забезпечується режим законності.</w:t>
      </w:r>
    </w:p>
    <w:p w:rsidR="004F69B5" w:rsidRDefault="004F69B5" w:rsidP="004F69B5">
      <w:pPr>
        <w:shd w:val="clear" w:color="auto" w:fill="FFFFFF"/>
        <w:ind w:right="-185" w:firstLine="360"/>
        <w:jc w:val="both"/>
        <w:rPr>
          <w:b/>
          <w:i/>
          <w:iCs/>
          <w:spacing w:val="-6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Серед названих гарантій потрібно чітко розрізняти загальні умови і спеціальні </w:t>
      </w:r>
      <w:r>
        <w:rPr>
          <w:sz w:val="24"/>
          <w:szCs w:val="24"/>
          <w:lang w:val="uk-UA"/>
        </w:rPr>
        <w:t>засоби та заходи.</w:t>
      </w:r>
    </w:p>
    <w:p w:rsidR="004F69B5" w:rsidRDefault="004F69B5" w:rsidP="004F69B5">
      <w:pPr>
        <w:shd w:val="clear" w:color="auto" w:fill="FFFFFF"/>
        <w:ind w:right="-185" w:firstLine="360"/>
        <w:jc w:val="both"/>
        <w:rPr>
          <w:b/>
          <w:i/>
          <w:iCs/>
          <w:spacing w:val="-11"/>
          <w:sz w:val="24"/>
          <w:szCs w:val="24"/>
          <w:lang w:val="uk-UA"/>
        </w:rPr>
      </w:pPr>
      <w:r>
        <w:rPr>
          <w:b/>
          <w:i/>
          <w:iCs/>
          <w:spacing w:val="-6"/>
          <w:sz w:val="24"/>
          <w:szCs w:val="24"/>
          <w:lang w:val="uk-UA"/>
        </w:rPr>
        <w:t>Загальні умови</w:t>
      </w:r>
      <w:r>
        <w:rPr>
          <w:i/>
          <w:iCs/>
          <w:spacing w:val="-6"/>
          <w:sz w:val="24"/>
          <w:szCs w:val="24"/>
          <w:lang w:val="uk-UA"/>
        </w:rPr>
        <w:t xml:space="preserve"> — суто об'єктивні (економічні, політичні та ін.) умови суспільного </w:t>
      </w:r>
      <w:r>
        <w:rPr>
          <w:i/>
          <w:iCs/>
          <w:spacing w:val="-4"/>
          <w:sz w:val="24"/>
          <w:szCs w:val="24"/>
          <w:lang w:val="uk-UA"/>
        </w:rPr>
        <w:t xml:space="preserve">життя, в яких здійснюється правове регулювання. </w:t>
      </w:r>
      <w:r>
        <w:rPr>
          <w:spacing w:val="-4"/>
          <w:sz w:val="24"/>
          <w:szCs w:val="24"/>
          <w:lang w:val="uk-UA"/>
        </w:rPr>
        <w:t>Ці умови створюють макросере</w:t>
      </w:r>
      <w:r>
        <w:rPr>
          <w:spacing w:val="-2"/>
          <w:sz w:val="24"/>
          <w:szCs w:val="24"/>
          <w:lang w:val="uk-UA"/>
        </w:rPr>
        <w:t xml:space="preserve">довище реалізації права, його функціонування, зумовлюючи при цьому і спеціальні </w:t>
      </w:r>
      <w:r>
        <w:rPr>
          <w:sz w:val="24"/>
          <w:szCs w:val="24"/>
          <w:lang w:val="uk-UA"/>
        </w:rPr>
        <w:t>засоби щодо зміцнення законності.</w:t>
      </w:r>
    </w:p>
    <w:p w:rsidR="004F69B5" w:rsidRDefault="004F69B5" w:rsidP="004F69B5">
      <w:pPr>
        <w:shd w:val="clear" w:color="auto" w:fill="FFFFFF"/>
        <w:ind w:right="-185" w:firstLine="360"/>
        <w:jc w:val="both"/>
        <w:rPr>
          <w:b/>
          <w:i/>
          <w:iCs/>
          <w:spacing w:val="-9"/>
          <w:sz w:val="24"/>
          <w:szCs w:val="24"/>
          <w:lang w:val="uk-UA"/>
        </w:rPr>
      </w:pPr>
      <w:r>
        <w:rPr>
          <w:b/>
          <w:i/>
          <w:iCs/>
          <w:spacing w:val="-11"/>
          <w:sz w:val="24"/>
          <w:szCs w:val="24"/>
          <w:lang w:val="uk-UA"/>
        </w:rPr>
        <w:t>Спеціальні засоби забезпечення законності</w:t>
      </w:r>
      <w:r>
        <w:rPr>
          <w:i/>
          <w:iCs/>
          <w:spacing w:val="-11"/>
          <w:sz w:val="24"/>
          <w:szCs w:val="24"/>
          <w:lang w:val="uk-UA"/>
        </w:rPr>
        <w:t xml:space="preserve"> </w:t>
      </w:r>
      <w:r>
        <w:rPr>
          <w:spacing w:val="-11"/>
          <w:sz w:val="24"/>
          <w:szCs w:val="24"/>
          <w:lang w:val="uk-UA"/>
        </w:rPr>
        <w:t xml:space="preserve">— </w:t>
      </w:r>
      <w:r>
        <w:rPr>
          <w:i/>
          <w:iCs/>
          <w:spacing w:val="-11"/>
          <w:sz w:val="24"/>
          <w:szCs w:val="24"/>
          <w:lang w:val="uk-UA"/>
        </w:rPr>
        <w:t>це юридичні й організаційні засоби, при</w:t>
      </w:r>
      <w:r>
        <w:rPr>
          <w:i/>
          <w:iCs/>
          <w:spacing w:val="-4"/>
          <w:sz w:val="24"/>
          <w:szCs w:val="24"/>
          <w:lang w:val="uk-UA"/>
        </w:rPr>
        <w:t xml:space="preserve">значені виключно для забезпечення законності. </w:t>
      </w:r>
      <w:r>
        <w:rPr>
          <w:spacing w:val="-4"/>
          <w:sz w:val="24"/>
          <w:szCs w:val="24"/>
          <w:lang w:val="uk-UA"/>
        </w:rPr>
        <w:t xml:space="preserve">Серед них можна виділити юридичні </w:t>
      </w:r>
      <w:r>
        <w:rPr>
          <w:sz w:val="24"/>
          <w:szCs w:val="24"/>
          <w:lang w:val="uk-UA"/>
        </w:rPr>
        <w:t>й організаційні гарантії (засоби).</w:t>
      </w:r>
    </w:p>
    <w:p w:rsidR="004F69B5" w:rsidRDefault="004F69B5" w:rsidP="004F69B5">
      <w:pPr>
        <w:shd w:val="clear" w:color="auto" w:fill="FFFFFF"/>
        <w:ind w:right="-185" w:firstLine="360"/>
        <w:jc w:val="both"/>
        <w:rPr>
          <w:sz w:val="24"/>
          <w:szCs w:val="24"/>
          <w:lang w:val="uk-UA"/>
        </w:rPr>
      </w:pPr>
      <w:r>
        <w:rPr>
          <w:b/>
          <w:i/>
          <w:iCs/>
          <w:spacing w:val="-9"/>
          <w:sz w:val="24"/>
          <w:szCs w:val="24"/>
          <w:lang w:val="uk-UA"/>
        </w:rPr>
        <w:t>Юридичні гарантії</w:t>
      </w:r>
      <w:r>
        <w:rPr>
          <w:i/>
          <w:iCs/>
          <w:spacing w:val="-9"/>
          <w:sz w:val="24"/>
          <w:szCs w:val="24"/>
          <w:lang w:val="uk-UA"/>
        </w:rPr>
        <w:t xml:space="preserve"> — це обумовлена особливостями економічного і суспільного ладу </w:t>
      </w:r>
      <w:r>
        <w:rPr>
          <w:i/>
          <w:iCs/>
          <w:spacing w:val="-8"/>
          <w:sz w:val="24"/>
          <w:szCs w:val="24"/>
          <w:lang w:val="uk-UA"/>
        </w:rPr>
        <w:t>система умов і засобів, яка закріплена в діючому законодавстві і безпосередньо спрямо</w:t>
      </w:r>
      <w:r>
        <w:rPr>
          <w:i/>
          <w:iCs/>
          <w:spacing w:val="-5"/>
          <w:sz w:val="24"/>
          <w:szCs w:val="24"/>
          <w:lang w:val="uk-UA"/>
        </w:rPr>
        <w:t>вана на забезпечення законності, безперешкодне здійснення, захист прав і свобод.</w:t>
      </w:r>
    </w:p>
    <w:p w:rsidR="004F69B5" w:rsidRDefault="004F69B5" w:rsidP="004F69B5">
      <w:pPr>
        <w:shd w:val="clear" w:color="auto" w:fill="FFFFFF"/>
        <w:ind w:right="-185" w:firstLine="360"/>
        <w:jc w:val="both"/>
        <w:rPr>
          <w:i/>
          <w:iCs/>
          <w:spacing w:val="-3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Серед юридичних гарантій розрізняють наступні:</w:t>
      </w:r>
    </w:p>
    <w:p w:rsidR="004F69B5" w:rsidRDefault="004F69B5" w:rsidP="004F69B5">
      <w:pPr>
        <w:numPr>
          <w:ilvl w:val="0"/>
          <w:numId w:val="1"/>
        </w:numPr>
        <w:shd w:val="clear" w:color="auto" w:fill="FFFFFF"/>
        <w:tabs>
          <w:tab w:val="left" w:pos="626"/>
        </w:tabs>
        <w:spacing w:before="101"/>
        <w:ind w:right="-185" w:firstLine="360"/>
        <w:jc w:val="both"/>
        <w:rPr>
          <w:i/>
          <w:iCs/>
          <w:spacing w:val="-5"/>
          <w:sz w:val="24"/>
          <w:szCs w:val="24"/>
          <w:lang w:val="uk-UA"/>
        </w:rPr>
      </w:pPr>
      <w:r>
        <w:rPr>
          <w:i/>
          <w:iCs/>
          <w:spacing w:val="-3"/>
          <w:sz w:val="24"/>
          <w:szCs w:val="24"/>
          <w:lang w:val="uk-UA"/>
        </w:rPr>
        <w:t xml:space="preserve"> Засоби виявлення (розкриття) правопорушення. </w:t>
      </w:r>
      <w:r>
        <w:rPr>
          <w:spacing w:val="-3"/>
          <w:sz w:val="24"/>
          <w:szCs w:val="24"/>
          <w:lang w:val="uk-UA"/>
        </w:rPr>
        <w:t>Ці гарантії пов'язані з робо</w:t>
      </w:r>
      <w:r>
        <w:rPr>
          <w:sz w:val="24"/>
          <w:szCs w:val="24"/>
          <w:lang w:val="uk-UA"/>
        </w:rPr>
        <w:t>тою компетентних державних органів, яка спрямована на виявлення правопору</w:t>
      </w:r>
      <w:r>
        <w:rPr>
          <w:spacing w:val="-2"/>
          <w:sz w:val="24"/>
          <w:szCs w:val="24"/>
          <w:lang w:val="uk-UA"/>
        </w:rPr>
        <w:t>шень із метою припинення і ліквідації їх наслідків. Деякі гарантії пов'язані з діяль</w:t>
      </w:r>
      <w:r>
        <w:rPr>
          <w:spacing w:val="21"/>
          <w:sz w:val="24"/>
          <w:szCs w:val="24"/>
          <w:lang w:val="uk-UA"/>
        </w:rPr>
        <w:t>ністю</w:t>
      </w:r>
      <w:r>
        <w:rPr>
          <w:sz w:val="24"/>
          <w:szCs w:val="24"/>
          <w:lang w:val="uk-UA"/>
        </w:rPr>
        <w:t xml:space="preserve"> </w:t>
      </w:r>
      <w:r>
        <w:rPr>
          <w:spacing w:val="-2"/>
          <w:sz w:val="24"/>
          <w:szCs w:val="24"/>
          <w:lang w:val="uk-UA"/>
        </w:rPr>
        <w:t>громадян. Наприклад, оскарження незаконних дій посадових осіб у суді.</w:t>
      </w:r>
    </w:p>
    <w:p w:rsidR="004F69B5" w:rsidRDefault="004F69B5" w:rsidP="004F69B5">
      <w:pPr>
        <w:numPr>
          <w:ilvl w:val="0"/>
          <w:numId w:val="1"/>
        </w:numPr>
        <w:shd w:val="clear" w:color="auto" w:fill="FFFFFF"/>
        <w:ind w:right="-185" w:firstLine="360"/>
        <w:jc w:val="both"/>
        <w:rPr>
          <w:i/>
          <w:iCs/>
          <w:spacing w:val="-4"/>
          <w:sz w:val="24"/>
          <w:szCs w:val="24"/>
          <w:lang w:val="uk-UA"/>
        </w:rPr>
      </w:pPr>
      <w:r>
        <w:rPr>
          <w:i/>
          <w:iCs/>
          <w:spacing w:val="-5"/>
          <w:sz w:val="24"/>
          <w:szCs w:val="24"/>
          <w:lang w:val="uk-UA"/>
        </w:rPr>
        <w:t xml:space="preserve">Засоби попередження правопорушень. </w:t>
      </w:r>
      <w:r>
        <w:rPr>
          <w:spacing w:val="-5"/>
          <w:sz w:val="24"/>
          <w:szCs w:val="24"/>
          <w:lang w:val="uk-UA"/>
        </w:rPr>
        <w:t>Це закріплені в праві засоби, що дозво</w:t>
      </w:r>
      <w:r>
        <w:rPr>
          <w:sz w:val="24"/>
          <w:szCs w:val="24"/>
          <w:lang w:val="uk-UA"/>
        </w:rPr>
        <w:t>ляють запобігти можливим правопорушенням.</w:t>
      </w:r>
    </w:p>
    <w:p w:rsidR="004F69B5" w:rsidRDefault="004F69B5" w:rsidP="004F69B5">
      <w:pPr>
        <w:numPr>
          <w:ilvl w:val="0"/>
          <w:numId w:val="1"/>
        </w:numPr>
        <w:shd w:val="clear" w:color="auto" w:fill="FFFFFF"/>
        <w:tabs>
          <w:tab w:val="left" w:pos="626"/>
        </w:tabs>
        <w:ind w:right="-185" w:firstLine="360"/>
        <w:jc w:val="both"/>
        <w:rPr>
          <w:i/>
          <w:iCs/>
          <w:spacing w:val="-7"/>
          <w:sz w:val="24"/>
          <w:szCs w:val="24"/>
          <w:lang w:val="uk-UA"/>
        </w:rPr>
      </w:pPr>
      <w:r>
        <w:rPr>
          <w:i/>
          <w:iCs/>
          <w:spacing w:val="-4"/>
          <w:sz w:val="24"/>
          <w:szCs w:val="24"/>
          <w:lang w:val="uk-UA"/>
        </w:rPr>
        <w:t xml:space="preserve">Засоби припинення правопорушень. </w:t>
      </w:r>
      <w:r>
        <w:rPr>
          <w:spacing w:val="-4"/>
          <w:sz w:val="24"/>
          <w:szCs w:val="24"/>
          <w:lang w:val="uk-UA"/>
        </w:rPr>
        <w:t xml:space="preserve">До них відносяться засоби, що спрямовані </w:t>
      </w:r>
      <w:r>
        <w:rPr>
          <w:spacing w:val="-1"/>
          <w:sz w:val="24"/>
          <w:szCs w:val="24"/>
          <w:lang w:val="uk-UA"/>
        </w:rPr>
        <w:t xml:space="preserve">на припинення, недопущення правопорушень, порушення прав, свобод громадян і </w:t>
      </w:r>
      <w:r>
        <w:rPr>
          <w:sz w:val="24"/>
          <w:szCs w:val="24"/>
          <w:lang w:val="uk-UA"/>
        </w:rPr>
        <w:t xml:space="preserve">організацій. </w:t>
      </w:r>
      <w:r>
        <w:rPr>
          <w:sz w:val="24"/>
          <w:szCs w:val="24"/>
          <w:lang w:val="uk-UA"/>
        </w:rPr>
        <w:lastRenderedPageBreak/>
        <w:t>Це — затримання, арешт, обшук, підписка про невиїзд, грошова застава, домашній арешт, інші заходи (призупинення, скасування незаконних актів тощо).</w:t>
      </w:r>
    </w:p>
    <w:p w:rsidR="004F69B5" w:rsidRDefault="004F69B5" w:rsidP="004F69B5">
      <w:pPr>
        <w:numPr>
          <w:ilvl w:val="0"/>
          <w:numId w:val="1"/>
        </w:numPr>
        <w:shd w:val="clear" w:color="auto" w:fill="FFFFFF"/>
        <w:tabs>
          <w:tab w:val="left" w:pos="626"/>
        </w:tabs>
        <w:ind w:right="-185" w:firstLine="360"/>
        <w:jc w:val="both"/>
        <w:rPr>
          <w:i/>
          <w:iCs/>
          <w:spacing w:val="-4"/>
          <w:sz w:val="24"/>
          <w:szCs w:val="24"/>
          <w:lang w:val="uk-UA"/>
        </w:rPr>
      </w:pPr>
      <w:r>
        <w:rPr>
          <w:i/>
          <w:iCs/>
          <w:spacing w:val="-7"/>
          <w:sz w:val="24"/>
          <w:szCs w:val="24"/>
          <w:lang w:val="uk-UA"/>
        </w:rPr>
        <w:t xml:space="preserve"> Заходи щодо захисту і відновлення порушених прав, ліквідація наслідків правопо</w:t>
      </w:r>
      <w:r>
        <w:rPr>
          <w:i/>
          <w:iCs/>
          <w:spacing w:val="-1"/>
          <w:sz w:val="24"/>
          <w:szCs w:val="24"/>
          <w:lang w:val="uk-UA"/>
        </w:rPr>
        <w:t xml:space="preserve">рушень. </w:t>
      </w:r>
      <w:r>
        <w:rPr>
          <w:spacing w:val="-1"/>
          <w:sz w:val="24"/>
          <w:szCs w:val="24"/>
          <w:lang w:val="uk-UA"/>
        </w:rPr>
        <w:t xml:space="preserve">Такими є примусове стягнення коштів на утримання дитини (аліментів), віндикація (примусове вилучення майна з чужого незаконного володіння) та </w:t>
      </w:r>
      <w:r>
        <w:rPr>
          <w:sz w:val="24"/>
          <w:szCs w:val="24"/>
          <w:lang w:val="uk-UA"/>
        </w:rPr>
        <w:t>ін.</w:t>
      </w:r>
    </w:p>
    <w:p w:rsidR="004F69B5" w:rsidRDefault="004F69B5" w:rsidP="004F69B5">
      <w:pPr>
        <w:numPr>
          <w:ilvl w:val="0"/>
          <w:numId w:val="1"/>
        </w:numPr>
        <w:shd w:val="clear" w:color="auto" w:fill="FFFFFF"/>
        <w:tabs>
          <w:tab w:val="left" w:pos="626"/>
        </w:tabs>
        <w:ind w:right="-185" w:firstLine="360"/>
        <w:jc w:val="both"/>
        <w:rPr>
          <w:i/>
          <w:spacing w:val="-2"/>
          <w:sz w:val="24"/>
          <w:szCs w:val="24"/>
          <w:lang w:val="uk-UA"/>
        </w:rPr>
      </w:pPr>
      <w:r>
        <w:rPr>
          <w:i/>
          <w:iCs/>
          <w:spacing w:val="-4"/>
          <w:sz w:val="24"/>
          <w:szCs w:val="24"/>
          <w:lang w:val="uk-UA"/>
        </w:rPr>
        <w:t xml:space="preserve"> Юридична відповідальність. </w:t>
      </w:r>
      <w:r>
        <w:rPr>
          <w:spacing w:val="-4"/>
          <w:sz w:val="24"/>
          <w:szCs w:val="24"/>
          <w:lang w:val="uk-UA"/>
        </w:rPr>
        <w:t>Під нею ми розуміємо покарання особи, яка вин</w:t>
      </w:r>
      <w:r>
        <w:rPr>
          <w:spacing w:val="-1"/>
          <w:sz w:val="24"/>
          <w:szCs w:val="24"/>
          <w:lang w:val="uk-UA"/>
        </w:rPr>
        <w:t xml:space="preserve">на в скоєнні правопорушення. Цей засіб є важливим і необхідним для зміцнення </w:t>
      </w:r>
      <w:r>
        <w:rPr>
          <w:sz w:val="24"/>
          <w:szCs w:val="24"/>
          <w:lang w:val="uk-UA"/>
        </w:rPr>
        <w:t>законності, причому його ефективність визначається не жорстокістю, а невідворотністю.</w:t>
      </w:r>
    </w:p>
    <w:p w:rsidR="004F69B5" w:rsidRDefault="004F69B5" w:rsidP="004F69B5">
      <w:pPr>
        <w:numPr>
          <w:ilvl w:val="0"/>
          <w:numId w:val="1"/>
        </w:numPr>
        <w:shd w:val="clear" w:color="auto" w:fill="FFFFFF"/>
        <w:tabs>
          <w:tab w:val="left" w:pos="626"/>
        </w:tabs>
        <w:ind w:right="-185" w:firstLine="360"/>
        <w:jc w:val="both"/>
        <w:rPr>
          <w:iCs/>
          <w:sz w:val="24"/>
          <w:szCs w:val="24"/>
          <w:lang w:val="uk-UA"/>
        </w:rPr>
      </w:pPr>
      <w:r>
        <w:rPr>
          <w:i/>
          <w:spacing w:val="-2"/>
          <w:sz w:val="24"/>
          <w:szCs w:val="24"/>
          <w:lang w:val="uk-UA"/>
        </w:rPr>
        <w:t xml:space="preserve"> </w:t>
      </w:r>
      <w:r>
        <w:rPr>
          <w:spacing w:val="-2"/>
          <w:sz w:val="24"/>
          <w:szCs w:val="24"/>
          <w:lang w:val="uk-UA"/>
        </w:rPr>
        <w:t xml:space="preserve">Серед юридичних гарантій особлива роль належить </w:t>
      </w:r>
      <w:r>
        <w:rPr>
          <w:i/>
          <w:iCs/>
          <w:spacing w:val="-2"/>
          <w:sz w:val="24"/>
          <w:szCs w:val="24"/>
          <w:lang w:val="uk-UA"/>
        </w:rPr>
        <w:t>процесуальним гаранті</w:t>
      </w:r>
      <w:r>
        <w:rPr>
          <w:i/>
          <w:iCs/>
          <w:spacing w:val="-1"/>
          <w:sz w:val="24"/>
          <w:szCs w:val="24"/>
          <w:lang w:val="uk-UA"/>
        </w:rPr>
        <w:t xml:space="preserve">ям, </w:t>
      </w:r>
      <w:r>
        <w:rPr>
          <w:spacing w:val="-1"/>
          <w:sz w:val="24"/>
          <w:szCs w:val="24"/>
          <w:lang w:val="uk-UA"/>
        </w:rPr>
        <w:t xml:space="preserve">тому що процес є формою життя матеріального права. Формально закріплені </w:t>
      </w:r>
      <w:r>
        <w:rPr>
          <w:sz w:val="24"/>
          <w:szCs w:val="24"/>
          <w:lang w:val="uk-UA"/>
        </w:rPr>
        <w:t>права можуть отримати реальне життя лише маючи процесуальне забезпечення.</w:t>
      </w:r>
    </w:p>
    <w:p w:rsidR="004F69B5" w:rsidRDefault="004F69B5" w:rsidP="004F69B5">
      <w:pPr>
        <w:shd w:val="clear" w:color="auto" w:fill="FFFFFF"/>
        <w:tabs>
          <w:tab w:val="left" w:pos="684"/>
        </w:tabs>
        <w:ind w:right="-185" w:firstLine="360"/>
        <w:jc w:val="both"/>
        <w:rPr>
          <w:b/>
          <w:i/>
          <w:iCs/>
          <w:spacing w:val="-8"/>
          <w:sz w:val="24"/>
          <w:szCs w:val="24"/>
          <w:lang w:val="uk-UA"/>
        </w:rPr>
      </w:pPr>
      <w:r>
        <w:rPr>
          <w:iCs/>
          <w:sz w:val="24"/>
          <w:szCs w:val="24"/>
          <w:lang w:val="uk-UA"/>
        </w:rPr>
        <w:t xml:space="preserve">7. </w:t>
      </w:r>
      <w:r>
        <w:rPr>
          <w:i/>
          <w:iCs/>
          <w:sz w:val="24"/>
          <w:szCs w:val="24"/>
          <w:lang w:val="uk-UA"/>
        </w:rPr>
        <w:t xml:space="preserve">Важливою гарантією законності є правосуддя — </w:t>
      </w:r>
      <w:r>
        <w:rPr>
          <w:sz w:val="24"/>
          <w:szCs w:val="24"/>
          <w:lang w:val="uk-UA"/>
        </w:rPr>
        <w:t xml:space="preserve">діяльність судів, яка </w:t>
      </w:r>
      <w:r>
        <w:rPr>
          <w:spacing w:val="-1"/>
          <w:sz w:val="24"/>
          <w:szCs w:val="24"/>
          <w:lang w:val="uk-UA"/>
        </w:rPr>
        <w:t>здійснюється шляхом розгляду і вирішення цивільних і кримінальних справ із мс</w:t>
      </w:r>
      <w:r>
        <w:rPr>
          <w:sz w:val="24"/>
          <w:szCs w:val="24"/>
          <w:lang w:val="uk-UA"/>
        </w:rPr>
        <w:t>тою всебічного зміцнення законності.</w:t>
      </w:r>
    </w:p>
    <w:p w:rsidR="004F69B5" w:rsidRDefault="004F69B5" w:rsidP="004F69B5">
      <w:pPr>
        <w:shd w:val="clear" w:color="auto" w:fill="FFFFFF"/>
        <w:ind w:right="-185" w:firstLine="360"/>
        <w:jc w:val="both"/>
        <w:rPr>
          <w:b/>
          <w:spacing w:val="-5"/>
          <w:sz w:val="24"/>
          <w:szCs w:val="24"/>
          <w:lang w:val="uk-UA"/>
        </w:rPr>
      </w:pPr>
      <w:r>
        <w:rPr>
          <w:b/>
          <w:i/>
          <w:iCs/>
          <w:spacing w:val="-8"/>
          <w:sz w:val="24"/>
          <w:szCs w:val="24"/>
          <w:lang w:val="uk-UA"/>
        </w:rPr>
        <w:t>Під організаційними гарантіями</w:t>
      </w:r>
      <w:r>
        <w:rPr>
          <w:i/>
          <w:iCs/>
          <w:spacing w:val="-8"/>
          <w:sz w:val="24"/>
          <w:szCs w:val="24"/>
          <w:lang w:val="uk-UA"/>
        </w:rPr>
        <w:t xml:space="preserve"> розуміються різні заходи організаційного характе</w:t>
      </w:r>
      <w:r>
        <w:rPr>
          <w:i/>
          <w:iCs/>
          <w:spacing w:val="-7"/>
          <w:sz w:val="24"/>
          <w:szCs w:val="24"/>
          <w:lang w:val="uk-UA"/>
        </w:rPr>
        <w:t xml:space="preserve">ру, що забезпечують зміцнення законності, боротьбу з правопорушеннями, захист прав </w:t>
      </w:r>
      <w:r>
        <w:rPr>
          <w:i/>
          <w:iCs/>
          <w:spacing w:val="-3"/>
          <w:sz w:val="24"/>
          <w:szCs w:val="24"/>
          <w:lang w:val="uk-UA"/>
        </w:rPr>
        <w:t xml:space="preserve">людини, громадянина. </w:t>
      </w:r>
      <w:r>
        <w:rPr>
          <w:spacing w:val="-3"/>
          <w:sz w:val="24"/>
          <w:szCs w:val="24"/>
          <w:lang w:val="uk-UA"/>
        </w:rPr>
        <w:t>Сюди слід віднести кадрові, організаційні заходи щодо ство</w:t>
      </w:r>
      <w:r>
        <w:rPr>
          <w:spacing w:val="-1"/>
          <w:sz w:val="24"/>
          <w:szCs w:val="24"/>
          <w:lang w:val="uk-UA"/>
        </w:rPr>
        <w:t>рення умов для нормальної роботи юрисдикційних і правоохоронних органів, на</w:t>
      </w:r>
      <w:r>
        <w:rPr>
          <w:spacing w:val="-2"/>
          <w:sz w:val="24"/>
          <w:szCs w:val="24"/>
          <w:lang w:val="uk-UA"/>
        </w:rPr>
        <w:t xml:space="preserve">явність у структурі останніх спеціальних підрозділів (для боротьби з організованою </w:t>
      </w:r>
      <w:r>
        <w:rPr>
          <w:sz w:val="24"/>
          <w:szCs w:val="24"/>
          <w:lang w:val="uk-UA"/>
        </w:rPr>
        <w:t xml:space="preserve">злочинністю, корупцією та </w:t>
      </w:r>
      <w:r>
        <w:rPr>
          <w:spacing w:val="12"/>
          <w:sz w:val="24"/>
          <w:szCs w:val="24"/>
          <w:lang w:val="uk-UA"/>
        </w:rPr>
        <w:t>ін.).</w:t>
      </w:r>
    </w:p>
    <w:p w:rsidR="004F69B5" w:rsidRDefault="004F69B5" w:rsidP="004F69B5">
      <w:pPr>
        <w:shd w:val="clear" w:color="auto" w:fill="FFFFFF"/>
        <w:ind w:right="-185" w:firstLine="360"/>
        <w:jc w:val="both"/>
        <w:rPr>
          <w:spacing w:val="-4"/>
          <w:sz w:val="24"/>
          <w:szCs w:val="24"/>
          <w:lang w:val="uk-UA"/>
        </w:rPr>
      </w:pPr>
      <w:r>
        <w:rPr>
          <w:b/>
          <w:spacing w:val="-5"/>
          <w:sz w:val="24"/>
          <w:szCs w:val="24"/>
          <w:lang w:val="uk-UA"/>
        </w:rPr>
        <w:t>Правопорядок</w:t>
      </w:r>
      <w:r>
        <w:rPr>
          <w:spacing w:val="-5"/>
          <w:sz w:val="24"/>
          <w:szCs w:val="24"/>
          <w:lang w:val="uk-UA"/>
        </w:rPr>
        <w:t xml:space="preserve"> можна визначити як </w:t>
      </w:r>
      <w:r>
        <w:rPr>
          <w:i/>
          <w:iCs/>
          <w:spacing w:val="-5"/>
          <w:sz w:val="24"/>
          <w:szCs w:val="24"/>
          <w:lang w:val="uk-UA"/>
        </w:rPr>
        <w:t>засновану на праві й закон</w:t>
      </w:r>
      <w:r>
        <w:rPr>
          <w:i/>
          <w:iCs/>
          <w:spacing w:val="-6"/>
          <w:sz w:val="24"/>
          <w:szCs w:val="24"/>
          <w:lang w:val="uk-UA"/>
        </w:rPr>
        <w:t>ності організацію суспільного життя, яка відображає якісний стан суспільних відносин на відповідному етапі розвитку суспільства та на вимозі дотримання чинних пра</w:t>
      </w:r>
      <w:r>
        <w:rPr>
          <w:i/>
          <w:iCs/>
          <w:sz w:val="24"/>
          <w:szCs w:val="24"/>
          <w:lang w:val="uk-UA"/>
        </w:rPr>
        <w:t>вових норм.</w:t>
      </w:r>
    </w:p>
    <w:p w:rsidR="004F69B5" w:rsidRDefault="004F69B5" w:rsidP="004F69B5">
      <w:pPr>
        <w:shd w:val="clear" w:color="auto" w:fill="FFFFFF"/>
        <w:ind w:right="-185" w:firstLine="360"/>
        <w:jc w:val="both"/>
        <w:rPr>
          <w:spacing w:val="-4"/>
          <w:sz w:val="24"/>
          <w:szCs w:val="24"/>
          <w:lang w:val="uk-UA"/>
        </w:rPr>
      </w:pPr>
      <w:r>
        <w:rPr>
          <w:spacing w:val="-4"/>
          <w:sz w:val="24"/>
          <w:szCs w:val="24"/>
          <w:lang w:val="uk-UA"/>
        </w:rPr>
        <w:t xml:space="preserve">Розглянемо </w:t>
      </w:r>
      <w:r>
        <w:rPr>
          <w:b/>
          <w:i/>
          <w:iCs/>
          <w:spacing w:val="-4"/>
          <w:sz w:val="24"/>
          <w:szCs w:val="24"/>
          <w:lang w:val="uk-UA"/>
        </w:rPr>
        <w:t>особливості</w:t>
      </w:r>
      <w:r>
        <w:rPr>
          <w:i/>
          <w:iCs/>
          <w:spacing w:val="-4"/>
          <w:sz w:val="24"/>
          <w:szCs w:val="24"/>
          <w:lang w:val="uk-UA"/>
        </w:rPr>
        <w:t xml:space="preserve"> </w:t>
      </w:r>
      <w:r>
        <w:rPr>
          <w:spacing w:val="-4"/>
          <w:sz w:val="24"/>
          <w:szCs w:val="24"/>
          <w:lang w:val="uk-UA"/>
        </w:rPr>
        <w:t>даного явища.</w:t>
      </w:r>
    </w:p>
    <w:p w:rsidR="004F69B5" w:rsidRDefault="004F69B5" w:rsidP="004F69B5">
      <w:pPr>
        <w:numPr>
          <w:ilvl w:val="0"/>
          <w:numId w:val="4"/>
        </w:numPr>
        <w:shd w:val="clear" w:color="auto" w:fill="FFFFFF"/>
        <w:tabs>
          <w:tab w:val="left" w:pos="612"/>
        </w:tabs>
        <w:spacing w:before="4"/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4"/>
          <w:sz w:val="24"/>
          <w:szCs w:val="24"/>
          <w:lang w:val="uk-UA"/>
        </w:rPr>
        <w:t xml:space="preserve"> Правопорядок — це стан упорядкованості, організованості суспільного життя.</w:t>
      </w:r>
    </w:p>
    <w:p w:rsidR="004F69B5" w:rsidRDefault="004F69B5" w:rsidP="004F69B5">
      <w:pPr>
        <w:numPr>
          <w:ilvl w:val="0"/>
          <w:numId w:val="4"/>
        </w:numPr>
        <w:shd w:val="clear" w:color="auto" w:fill="FFFFFF"/>
        <w:tabs>
          <w:tab w:val="left" w:pos="612"/>
        </w:tabs>
        <w:ind w:right="-185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Це порядок, який передбачений нормами права.</w:t>
      </w:r>
    </w:p>
    <w:p w:rsidR="004F69B5" w:rsidRDefault="004F69B5" w:rsidP="004F69B5">
      <w:pPr>
        <w:numPr>
          <w:ilvl w:val="0"/>
          <w:numId w:val="4"/>
        </w:numPr>
        <w:shd w:val="clear" w:color="auto" w:fill="FFFFFF"/>
        <w:tabs>
          <w:tab w:val="left" w:pos="612"/>
        </w:tabs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Правопорядок виникає в результаті фактичної реалізації правових норм, </w:t>
      </w:r>
      <w:r>
        <w:rPr>
          <w:spacing w:val="-1"/>
          <w:sz w:val="24"/>
          <w:szCs w:val="24"/>
          <w:lang w:val="uk-UA"/>
        </w:rPr>
        <w:t>втілення їх у життя, він є підсумком правового регулювання.</w:t>
      </w:r>
    </w:p>
    <w:p w:rsidR="004F69B5" w:rsidRDefault="004F69B5" w:rsidP="004F69B5">
      <w:pPr>
        <w:numPr>
          <w:ilvl w:val="0"/>
          <w:numId w:val="4"/>
        </w:numPr>
        <w:shd w:val="clear" w:color="auto" w:fill="FFFFFF"/>
        <w:tabs>
          <w:tab w:val="left" w:pos="612"/>
        </w:tabs>
        <w:ind w:right="-185" w:firstLine="360"/>
        <w:jc w:val="both"/>
        <w:rPr>
          <w:b/>
          <w:spacing w:val="-10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 Він забезпечується державою.</w:t>
      </w:r>
    </w:p>
    <w:p w:rsidR="004F69B5" w:rsidRDefault="004F69B5" w:rsidP="004F69B5">
      <w:pPr>
        <w:shd w:val="clear" w:color="auto" w:fill="FFFFFF"/>
        <w:spacing w:before="4"/>
        <w:ind w:right="-185" w:firstLine="360"/>
        <w:jc w:val="both"/>
        <w:rPr>
          <w:spacing w:val="-15"/>
          <w:sz w:val="24"/>
          <w:szCs w:val="24"/>
          <w:lang w:val="uk-UA"/>
        </w:rPr>
      </w:pPr>
      <w:r>
        <w:rPr>
          <w:b/>
          <w:spacing w:val="-10"/>
          <w:sz w:val="24"/>
          <w:szCs w:val="24"/>
          <w:lang w:val="uk-UA"/>
        </w:rPr>
        <w:t>Правосвідомість</w:t>
      </w:r>
      <w:r>
        <w:rPr>
          <w:spacing w:val="-10"/>
          <w:sz w:val="24"/>
          <w:szCs w:val="24"/>
          <w:lang w:val="uk-UA"/>
        </w:rPr>
        <w:t xml:space="preserve"> — </w:t>
      </w:r>
      <w:r>
        <w:rPr>
          <w:i/>
          <w:iCs/>
          <w:spacing w:val="-10"/>
          <w:sz w:val="24"/>
          <w:szCs w:val="24"/>
          <w:lang w:val="uk-UA"/>
        </w:rPr>
        <w:t xml:space="preserve">вид (форма) суспільної свідомості, що містить у собі сукупність </w:t>
      </w:r>
      <w:r>
        <w:rPr>
          <w:i/>
          <w:iCs/>
          <w:spacing w:val="-3"/>
          <w:sz w:val="24"/>
          <w:szCs w:val="24"/>
          <w:lang w:val="uk-UA"/>
        </w:rPr>
        <w:t>поглядів, почуттів, емоцій, ідей, теорій та уявлень, які характеризують ставлення</w:t>
      </w:r>
      <w:r>
        <w:rPr>
          <w:sz w:val="24"/>
          <w:szCs w:val="24"/>
          <w:lang w:val="uk-UA"/>
        </w:rPr>
        <w:t xml:space="preserve"> </w:t>
      </w:r>
      <w:r>
        <w:rPr>
          <w:i/>
          <w:iCs/>
          <w:spacing w:val="-6"/>
          <w:sz w:val="24"/>
          <w:szCs w:val="24"/>
          <w:lang w:val="uk-UA"/>
        </w:rPr>
        <w:t>людини, соціальних груп і суспільства в цілому до чинного чи бажаного права та діяль</w:t>
      </w:r>
      <w:r>
        <w:rPr>
          <w:i/>
          <w:iCs/>
          <w:sz w:val="24"/>
          <w:szCs w:val="24"/>
          <w:lang w:val="uk-UA"/>
        </w:rPr>
        <w:t>ності, пов’язаної з ним.</w:t>
      </w:r>
    </w:p>
    <w:p w:rsidR="004F69B5" w:rsidRDefault="004F69B5" w:rsidP="004F69B5">
      <w:pPr>
        <w:shd w:val="clear" w:color="auto" w:fill="FFFFFF"/>
        <w:tabs>
          <w:tab w:val="left" w:pos="612"/>
        </w:tabs>
        <w:ind w:right="-185" w:firstLine="360"/>
        <w:jc w:val="both"/>
        <w:rPr>
          <w:b/>
          <w:bCs/>
          <w:spacing w:val="-6"/>
          <w:sz w:val="24"/>
          <w:szCs w:val="24"/>
          <w:lang w:val="uk-UA"/>
        </w:rPr>
      </w:pPr>
      <w:r>
        <w:rPr>
          <w:spacing w:val="-15"/>
          <w:sz w:val="24"/>
          <w:szCs w:val="24"/>
          <w:lang w:val="uk-UA"/>
        </w:rPr>
        <w:tab/>
      </w:r>
      <w:r>
        <w:rPr>
          <w:b/>
          <w:spacing w:val="-15"/>
          <w:sz w:val="24"/>
          <w:szCs w:val="24"/>
          <w:lang w:val="uk-UA"/>
        </w:rPr>
        <w:t>Структура правосвідомості:</w:t>
      </w:r>
    </w:p>
    <w:p w:rsidR="004F69B5" w:rsidRDefault="004F69B5" w:rsidP="004F69B5">
      <w:pPr>
        <w:shd w:val="clear" w:color="auto" w:fill="FFFFFF"/>
        <w:ind w:right="-185" w:firstLine="360"/>
        <w:jc w:val="both"/>
        <w:rPr>
          <w:b/>
          <w:sz w:val="24"/>
          <w:szCs w:val="24"/>
          <w:lang w:val="uk-UA"/>
        </w:rPr>
      </w:pPr>
      <w:r>
        <w:rPr>
          <w:b/>
          <w:bCs/>
          <w:spacing w:val="-6"/>
          <w:sz w:val="24"/>
          <w:szCs w:val="24"/>
          <w:lang w:val="uk-UA"/>
        </w:rPr>
        <w:t xml:space="preserve">         - правова психологія </w:t>
      </w:r>
      <w:r>
        <w:rPr>
          <w:spacing w:val="-6"/>
          <w:sz w:val="24"/>
          <w:szCs w:val="24"/>
          <w:lang w:val="uk-UA"/>
        </w:rPr>
        <w:t xml:space="preserve">— </w:t>
      </w:r>
      <w:r>
        <w:rPr>
          <w:i/>
          <w:iCs/>
          <w:spacing w:val="-6"/>
          <w:sz w:val="24"/>
          <w:szCs w:val="24"/>
          <w:lang w:val="uk-UA"/>
        </w:rPr>
        <w:t>сукупність правових почуттів, емоцій, оцінок, елементів настрою, що домінують у суспільстві, виявляються у суспільній думці;</w:t>
      </w:r>
    </w:p>
    <w:p w:rsidR="004F69B5" w:rsidRDefault="004F69B5" w:rsidP="004F69B5">
      <w:pPr>
        <w:shd w:val="clear" w:color="auto" w:fill="FFFFFF"/>
        <w:ind w:right="-185" w:firstLine="360"/>
        <w:jc w:val="both"/>
        <w:rPr>
          <w:b/>
          <w:spacing w:val="-8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- </w:t>
      </w:r>
      <w:r>
        <w:rPr>
          <w:b/>
          <w:bCs/>
          <w:spacing w:val="-8"/>
          <w:sz w:val="24"/>
          <w:szCs w:val="24"/>
          <w:lang w:val="uk-UA"/>
        </w:rPr>
        <w:t xml:space="preserve">правова ідеологія </w:t>
      </w:r>
      <w:r>
        <w:rPr>
          <w:spacing w:val="-8"/>
          <w:sz w:val="24"/>
          <w:szCs w:val="24"/>
          <w:lang w:val="uk-UA"/>
        </w:rPr>
        <w:t xml:space="preserve">— </w:t>
      </w:r>
      <w:r>
        <w:rPr>
          <w:i/>
          <w:iCs/>
          <w:spacing w:val="-8"/>
          <w:sz w:val="24"/>
          <w:szCs w:val="24"/>
          <w:lang w:val="uk-UA"/>
        </w:rPr>
        <w:t>це сукупність юридичних ідей, теорій, поглядів, які в концептуальному, систематизованому вигляді відображають і оцінюють правову реальність.</w:t>
      </w:r>
    </w:p>
    <w:p w:rsidR="004F69B5" w:rsidRDefault="004F69B5" w:rsidP="004F69B5">
      <w:pPr>
        <w:shd w:val="clear" w:color="auto" w:fill="FFFFFF"/>
        <w:ind w:right="-185" w:firstLine="360"/>
        <w:jc w:val="both"/>
        <w:rPr>
          <w:b/>
          <w:spacing w:val="-6"/>
          <w:sz w:val="24"/>
          <w:szCs w:val="24"/>
          <w:lang w:val="uk-UA"/>
        </w:rPr>
      </w:pPr>
      <w:r>
        <w:rPr>
          <w:b/>
          <w:spacing w:val="-8"/>
          <w:sz w:val="24"/>
          <w:szCs w:val="24"/>
          <w:lang w:val="uk-UA"/>
        </w:rPr>
        <w:t>Правова культура</w:t>
      </w:r>
      <w:r>
        <w:rPr>
          <w:spacing w:val="-8"/>
          <w:sz w:val="24"/>
          <w:szCs w:val="24"/>
          <w:lang w:val="uk-UA"/>
        </w:rPr>
        <w:t xml:space="preserve"> — </w:t>
      </w:r>
      <w:r>
        <w:rPr>
          <w:i/>
          <w:iCs/>
          <w:spacing w:val="-8"/>
          <w:sz w:val="24"/>
          <w:szCs w:val="24"/>
          <w:lang w:val="uk-UA"/>
        </w:rPr>
        <w:t>система правових цінностей, що відповідають рівню досягну</w:t>
      </w:r>
      <w:r>
        <w:rPr>
          <w:i/>
          <w:iCs/>
          <w:spacing w:val="-7"/>
          <w:sz w:val="24"/>
          <w:szCs w:val="24"/>
          <w:lang w:val="uk-UA"/>
        </w:rPr>
        <w:t xml:space="preserve">того суспільством правового прогресу і відображають у правовій формі стан свободи </w:t>
      </w:r>
      <w:r>
        <w:rPr>
          <w:i/>
          <w:iCs/>
          <w:sz w:val="24"/>
          <w:szCs w:val="24"/>
          <w:lang w:val="uk-UA"/>
        </w:rPr>
        <w:t>особи, інші найважливіші соціальні цінності.</w:t>
      </w:r>
    </w:p>
    <w:p w:rsidR="004F69B5" w:rsidRDefault="004F69B5" w:rsidP="004F69B5">
      <w:pPr>
        <w:shd w:val="clear" w:color="auto" w:fill="FFFFFF"/>
        <w:ind w:right="-185" w:firstLine="360"/>
        <w:jc w:val="both"/>
        <w:rPr>
          <w:spacing w:val="12"/>
          <w:sz w:val="24"/>
          <w:szCs w:val="24"/>
          <w:lang w:val="uk-UA"/>
        </w:rPr>
      </w:pPr>
      <w:r>
        <w:rPr>
          <w:b/>
          <w:spacing w:val="-6"/>
          <w:sz w:val="24"/>
          <w:szCs w:val="24"/>
          <w:lang w:val="uk-UA"/>
        </w:rPr>
        <w:t>Правову культуру</w:t>
      </w:r>
      <w:r>
        <w:rPr>
          <w:spacing w:val="-6"/>
          <w:sz w:val="24"/>
          <w:szCs w:val="24"/>
          <w:lang w:val="uk-UA"/>
        </w:rPr>
        <w:t xml:space="preserve"> можна визначити і як </w:t>
      </w:r>
      <w:r>
        <w:rPr>
          <w:i/>
          <w:iCs/>
          <w:spacing w:val="-6"/>
          <w:sz w:val="24"/>
          <w:szCs w:val="24"/>
          <w:lang w:val="uk-UA"/>
        </w:rPr>
        <w:t xml:space="preserve">вираження державно-правового досвіду </w:t>
      </w:r>
      <w:r>
        <w:rPr>
          <w:i/>
          <w:iCs/>
          <w:spacing w:val="-5"/>
          <w:sz w:val="24"/>
          <w:szCs w:val="24"/>
          <w:lang w:val="uk-UA"/>
        </w:rPr>
        <w:t>конкретних соціальних спільностей та індивідів у матеріальних та духовних продук</w:t>
      </w:r>
      <w:r>
        <w:rPr>
          <w:i/>
          <w:iCs/>
          <w:spacing w:val="-6"/>
          <w:sz w:val="24"/>
          <w:szCs w:val="24"/>
          <w:lang w:val="uk-UA"/>
        </w:rPr>
        <w:t>тах життєдіяльності, у навичках та цінностях, що впливають на їх юридично значу</w:t>
      </w:r>
      <w:r>
        <w:rPr>
          <w:i/>
          <w:iCs/>
          <w:sz w:val="24"/>
          <w:szCs w:val="24"/>
          <w:lang w:val="uk-UA"/>
        </w:rPr>
        <w:t>щу поведінку.</w:t>
      </w:r>
    </w:p>
    <w:p w:rsidR="003F4BB8" w:rsidRPr="004F69B5" w:rsidRDefault="003F4BB8">
      <w:pPr>
        <w:rPr>
          <w:lang w:val="uk-UA"/>
        </w:rPr>
      </w:pPr>
      <w:bookmarkStart w:id="0" w:name="_GoBack"/>
      <w:bookmarkEnd w:id="0"/>
    </w:p>
    <w:sectPr w:rsidR="003F4BB8" w:rsidRPr="004F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</w:abstractNum>
  <w:abstractNum w:abstractNumId="2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>
      <w:start w:val="7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AD0"/>
    <w:rsid w:val="003F4BB8"/>
    <w:rsid w:val="004F69B5"/>
    <w:rsid w:val="008D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B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B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5048</Characters>
  <Application>Microsoft Office Word</Application>
  <DocSecurity>0</DocSecurity>
  <Lines>42</Lines>
  <Paragraphs>11</Paragraphs>
  <ScaleCrop>false</ScaleCrop>
  <Company>VMUROL</Company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 О.О.</dc:creator>
  <cp:keywords/>
  <dc:description/>
  <cp:lastModifiedBy>Фаст О.О.</cp:lastModifiedBy>
  <cp:revision>2</cp:revision>
  <dcterms:created xsi:type="dcterms:W3CDTF">2014-12-15T12:14:00Z</dcterms:created>
  <dcterms:modified xsi:type="dcterms:W3CDTF">2014-12-15T12:14:00Z</dcterms:modified>
</cp:coreProperties>
</file>