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E44" w:rsidRDefault="003C3E44" w:rsidP="003C3E44">
      <w:pPr>
        <w:jc w:val="center"/>
        <w:rPr>
          <w:rFonts w:ascii="Times New Roman" w:hAnsi="Times New Roman" w:cs="Times New Roman"/>
          <w:b/>
          <w:sz w:val="28"/>
          <w:szCs w:val="28"/>
          <w:lang w:val="ru-RU"/>
        </w:rPr>
      </w:pPr>
      <w:r>
        <w:rPr>
          <w:rFonts w:ascii="Times New Roman" w:hAnsi="Times New Roman" w:cs="Times New Roman"/>
          <w:b/>
          <w:sz w:val="28"/>
          <w:szCs w:val="28"/>
          <w:lang w:val="ru-RU"/>
        </w:rPr>
        <w:t>Тема №4</w:t>
      </w:r>
    </w:p>
    <w:p w:rsidR="003C3E44" w:rsidRPr="003C3E44" w:rsidRDefault="003C3E44" w:rsidP="003C3E44">
      <w:pPr>
        <w:jc w:val="center"/>
        <w:rPr>
          <w:rFonts w:ascii="Times New Roman" w:hAnsi="Times New Roman" w:cs="Times New Roman"/>
          <w:b/>
          <w:sz w:val="28"/>
          <w:szCs w:val="28"/>
          <w:lang w:val="ru-RU"/>
        </w:rPr>
      </w:pPr>
      <w:r w:rsidRPr="003C3E44">
        <w:rPr>
          <w:rFonts w:ascii="Times New Roman" w:hAnsi="Times New Roman" w:cs="Times New Roman"/>
          <w:b/>
          <w:sz w:val="28"/>
          <w:szCs w:val="28"/>
          <w:lang w:val="ru-RU"/>
        </w:rPr>
        <w:t>Поняття держави як конституційно-правового інституту</w:t>
      </w:r>
    </w:p>
    <w:p w:rsidR="003C3E44" w:rsidRPr="003C3E44" w:rsidRDefault="003C3E44" w:rsidP="003C3E44">
      <w:pPr>
        <w:rPr>
          <w:rFonts w:ascii="Times New Roman" w:hAnsi="Times New Roman" w:cs="Times New Roman"/>
          <w:sz w:val="28"/>
          <w:szCs w:val="28"/>
          <w:lang w:val="ru-RU"/>
        </w:rPr>
      </w:pPr>
    </w:p>
    <w:p w:rsidR="003C3E44" w:rsidRPr="003C3E44" w:rsidRDefault="003C3E44" w:rsidP="003C3E44">
      <w:pPr>
        <w:ind w:firstLine="426"/>
        <w:jc w:val="both"/>
        <w:rPr>
          <w:rFonts w:ascii="Times New Roman" w:hAnsi="Times New Roman" w:cs="Times New Roman"/>
          <w:sz w:val="28"/>
          <w:szCs w:val="28"/>
          <w:lang w:val="ru-RU"/>
        </w:rPr>
      </w:pPr>
      <w:r w:rsidRPr="003C3E44">
        <w:rPr>
          <w:rFonts w:ascii="Times New Roman" w:hAnsi="Times New Roman" w:cs="Times New Roman"/>
          <w:sz w:val="28"/>
          <w:szCs w:val="28"/>
          <w:lang w:val="ru-RU"/>
        </w:rPr>
        <w:t>В принципі держава - інститут політичний. Термін «держава» досить багатозначний в російській мові, а якщо взяти до уваги мови інших країн (це доводиться приймати до уваги, коли незабаром ми маємо справу з іноземним правом), то багатозначність його ще більше зростає, бо, наприклад, англійське слово «</w:t>
      </w:r>
      <w:r w:rsidRPr="003C3E44">
        <w:rPr>
          <w:rFonts w:ascii="Times New Roman" w:hAnsi="Times New Roman" w:cs="Times New Roman"/>
          <w:sz w:val="28"/>
          <w:szCs w:val="28"/>
        </w:rPr>
        <w:t>state</w:t>
      </w:r>
      <w:r w:rsidRPr="003C3E44">
        <w:rPr>
          <w:rFonts w:ascii="Times New Roman" w:hAnsi="Times New Roman" w:cs="Times New Roman"/>
          <w:sz w:val="28"/>
          <w:szCs w:val="28"/>
          <w:lang w:val="ru-RU"/>
        </w:rPr>
        <w:t xml:space="preserve"> », французьке« </w:t>
      </w:r>
      <w:r w:rsidRPr="003C3E44">
        <w:rPr>
          <w:rFonts w:ascii="Times New Roman" w:hAnsi="Times New Roman" w:cs="Times New Roman"/>
          <w:sz w:val="28"/>
          <w:szCs w:val="28"/>
        </w:rPr>
        <w:t>Etat</w:t>
      </w:r>
      <w:r w:rsidRPr="003C3E44">
        <w:rPr>
          <w:rFonts w:ascii="Times New Roman" w:hAnsi="Times New Roman" w:cs="Times New Roman"/>
          <w:sz w:val="28"/>
          <w:szCs w:val="28"/>
          <w:lang w:val="ru-RU"/>
        </w:rPr>
        <w:t xml:space="preserve"> », німецьке« </w:t>
      </w:r>
      <w:r w:rsidRPr="003C3E44">
        <w:rPr>
          <w:rFonts w:ascii="Times New Roman" w:hAnsi="Times New Roman" w:cs="Times New Roman"/>
          <w:sz w:val="28"/>
          <w:szCs w:val="28"/>
        </w:rPr>
        <w:t>Staat</w:t>
      </w:r>
      <w:r w:rsidRPr="003C3E44">
        <w:rPr>
          <w:rFonts w:ascii="Times New Roman" w:hAnsi="Times New Roman" w:cs="Times New Roman"/>
          <w:sz w:val="28"/>
          <w:szCs w:val="28"/>
          <w:lang w:val="ru-RU"/>
        </w:rPr>
        <w:t xml:space="preserve"> », іспанське« </w:t>
      </w:r>
      <w:r w:rsidRPr="003C3E44">
        <w:rPr>
          <w:rFonts w:ascii="Times New Roman" w:hAnsi="Times New Roman" w:cs="Times New Roman"/>
          <w:sz w:val="28"/>
          <w:szCs w:val="28"/>
        </w:rPr>
        <w:t>Estado</w:t>
      </w:r>
      <w:r w:rsidRPr="003C3E44">
        <w:rPr>
          <w:rFonts w:ascii="Times New Roman" w:hAnsi="Times New Roman" w:cs="Times New Roman"/>
          <w:sz w:val="28"/>
          <w:szCs w:val="28"/>
          <w:lang w:val="ru-RU"/>
        </w:rPr>
        <w:t xml:space="preserve"> », румунське« </w:t>
      </w:r>
      <w:r w:rsidRPr="003C3E44">
        <w:rPr>
          <w:rFonts w:ascii="Times New Roman" w:hAnsi="Times New Roman" w:cs="Times New Roman"/>
          <w:sz w:val="28"/>
          <w:szCs w:val="28"/>
        </w:rPr>
        <w:t>stat</w:t>
      </w:r>
      <w:r w:rsidRPr="003C3E44">
        <w:rPr>
          <w:rFonts w:ascii="Times New Roman" w:hAnsi="Times New Roman" w:cs="Times New Roman"/>
          <w:sz w:val="28"/>
          <w:szCs w:val="28"/>
          <w:lang w:val="ru-RU"/>
        </w:rPr>
        <w:t xml:space="preserve"> », польське« </w:t>
      </w:r>
      <w:r w:rsidRPr="003C3E44">
        <w:rPr>
          <w:rFonts w:ascii="Times New Roman" w:hAnsi="Times New Roman" w:cs="Times New Roman"/>
          <w:sz w:val="28"/>
          <w:szCs w:val="28"/>
        </w:rPr>
        <w:t>panstwo</w:t>
      </w:r>
      <w:r w:rsidRPr="003C3E44">
        <w:rPr>
          <w:rFonts w:ascii="Times New Roman" w:hAnsi="Times New Roman" w:cs="Times New Roman"/>
          <w:sz w:val="28"/>
          <w:szCs w:val="28"/>
          <w:lang w:val="ru-RU"/>
        </w:rPr>
        <w:t xml:space="preserve"> », угорське« </w:t>
      </w:r>
      <w:r w:rsidRPr="003C3E44">
        <w:rPr>
          <w:rFonts w:ascii="Times New Roman" w:hAnsi="Times New Roman" w:cs="Times New Roman"/>
          <w:sz w:val="28"/>
          <w:szCs w:val="28"/>
        </w:rPr>
        <w:t>allam</w:t>
      </w:r>
      <w:r w:rsidRPr="003C3E44">
        <w:rPr>
          <w:rFonts w:ascii="Times New Roman" w:hAnsi="Times New Roman" w:cs="Times New Roman"/>
          <w:sz w:val="28"/>
          <w:szCs w:val="28"/>
          <w:lang w:val="ru-RU"/>
        </w:rPr>
        <w:t xml:space="preserve"> »та ін, перекладні в словниках як« держава », не завжди в точності збігаються з відповідним значенням російського терміну. Вище ми вже наводили приклад з терміном «нація», який у ряді випадків означає по-російськи саме «держава».</w:t>
      </w:r>
    </w:p>
    <w:p w:rsidR="003C3E44" w:rsidRPr="003C3E44" w:rsidRDefault="003C3E44" w:rsidP="003C3E44">
      <w:pPr>
        <w:ind w:firstLine="426"/>
        <w:jc w:val="both"/>
        <w:rPr>
          <w:rFonts w:ascii="Times New Roman" w:hAnsi="Times New Roman" w:cs="Times New Roman"/>
          <w:sz w:val="28"/>
          <w:szCs w:val="28"/>
          <w:lang w:val="ru-RU"/>
        </w:rPr>
      </w:pPr>
      <w:r w:rsidRPr="003C3E44">
        <w:rPr>
          <w:rFonts w:ascii="Times New Roman" w:hAnsi="Times New Roman" w:cs="Times New Roman"/>
          <w:sz w:val="28"/>
          <w:szCs w:val="28"/>
          <w:lang w:val="ru-RU"/>
        </w:rPr>
        <w:t>У повсякденній мові, та й у деяких спеціальних контекстах (наприклад, у міжнародному праві) «держава» часто виступає синонімом поняттю «країна». Марксисти розуміють «держава» як машину влади над суспільством, як апарат класового примусу. По-різному розуміється «держава» і в конституціях зарубіжних країн.</w:t>
      </w:r>
    </w:p>
    <w:p w:rsidR="003C3E44" w:rsidRPr="003C3E44" w:rsidRDefault="003C3E44" w:rsidP="003C3E44">
      <w:pPr>
        <w:ind w:firstLine="426"/>
        <w:jc w:val="both"/>
        <w:rPr>
          <w:rFonts w:ascii="Times New Roman" w:hAnsi="Times New Roman" w:cs="Times New Roman"/>
          <w:sz w:val="28"/>
          <w:szCs w:val="28"/>
          <w:lang w:val="ru-RU"/>
        </w:rPr>
      </w:pPr>
      <w:r w:rsidRPr="003C3E44">
        <w:rPr>
          <w:rFonts w:ascii="Times New Roman" w:hAnsi="Times New Roman" w:cs="Times New Roman"/>
          <w:sz w:val="28"/>
          <w:szCs w:val="28"/>
          <w:lang w:val="ru-RU"/>
        </w:rPr>
        <w:t>Так, ч. 1 ст. 1 Іспанської конституцією 1978 року говорить: "Іспанія конституюється в соціальну і демократичну правову державу, яка проголошує вищими цінностями свого правопорядку свободу, справедливість, рівність і політичний плюралізм». В даному випадку «держава» являє собою не що інше, як певну форму (або певний спосіб) організації суспільства, яка характеризується наявністю встановленої території, проживаючого там населення і спеціального апарату здійснення політичної влади, суверенної і спирається на монополію можливого насильства. Суспільні відносини при даній формі організації суспільства регулюються нормами права, які санкціонуються або встановлюються апаратом влади і в усякому разі забезпечуються ним.</w:t>
      </w:r>
    </w:p>
    <w:p w:rsidR="003C3E44" w:rsidRPr="003C3E44" w:rsidRDefault="003C3E44" w:rsidP="003C3E44">
      <w:pPr>
        <w:ind w:firstLine="426"/>
        <w:jc w:val="both"/>
        <w:rPr>
          <w:rFonts w:ascii="Times New Roman" w:hAnsi="Times New Roman" w:cs="Times New Roman"/>
          <w:sz w:val="28"/>
          <w:szCs w:val="28"/>
          <w:lang w:val="ru-RU"/>
        </w:rPr>
      </w:pPr>
      <w:r w:rsidRPr="003C3E44">
        <w:rPr>
          <w:rFonts w:ascii="Times New Roman" w:hAnsi="Times New Roman" w:cs="Times New Roman"/>
          <w:sz w:val="28"/>
          <w:szCs w:val="28"/>
          <w:lang w:val="ru-RU"/>
        </w:rPr>
        <w:t xml:space="preserve">У ст. 97 тієї ж Конституції, між іншим, сказано, що «Уряд керує ... обороною держави ». Очевидно, що в даному контексті мова йде про державу як країні, хоча не виключається і розуміння даного терміну, викладене вище. Цей термін може позначати і систему вищих органів влади в сукупності з усім виборчим корпусом, як, наприклад, у ст. 149, визначальною виняткову компетенцію держави, в яку не можуть вторгатися, зокрема, органи регіональних автономних </w:t>
      </w:r>
      <w:r w:rsidRPr="003C3E44">
        <w:rPr>
          <w:rFonts w:ascii="Times New Roman" w:hAnsi="Times New Roman" w:cs="Times New Roman"/>
          <w:sz w:val="28"/>
          <w:szCs w:val="28"/>
          <w:lang w:val="ru-RU"/>
        </w:rPr>
        <w:lastRenderedPageBreak/>
        <w:t>співтовариств, складових Іспанію. Очевидно, що в даному випадку компетенція держави - це повноваження, здійснювані вищими (центральними) органами держави та їх агентами на місцях, а також виборчим корпусом шляхом референдуму.</w:t>
      </w:r>
    </w:p>
    <w:p w:rsidR="003C3E44" w:rsidRPr="003C3E44" w:rsidRDefault="003C3E44" w:rsidP="003C3E44">
      <w:pPr>
        <w:ind w:firstLine="426"/>
        <w:jc w:val="both"/>
        <w:rPr>
          <w:rFonts w:ascii="Times New Roman" w:hAnsi="Times New Roman" w:cs="Times New Roman"/>
          <w:sz w:val="28"/>
          <w:szCs w:val="28"/>
          <w:lang w:val="ru-RU"/>
        </w:rPr>
      </w:pPr>
      <w:r w:rsidRPr="003C3E44">
        <w:rPr>
          <w:rFonts w:ascii="Times New Roman" w:hAnsi="Times New Roman" w:cs="Times New Roman"/>
          <w:sz w:val="28"/>
          <w:szCs w:val="28"/>
          <w:lang w:val="ru-RU"/>
        </w:rPr>
        <w:t>Як зазначалося, в тих випадках, коли Іспанська конституція говорить про всю систему органів влади, включаючи і місцеве самоврядування, вона користується терміном «публічні влади».</w:t>
      </w:r>
    </w:p>
    <w:p w:rsidR="003C3E44" w:rsidRPr="003C3E44" w:rsidRDefault="003C3E44" w:rsidP="003C3E44">
      <w:pPr>
        <w:ind w:firstLine="426"/>
        <w:jc w:val="both"/>
        <w:rPr>
          <w:rFonts w:ascii="Times New Roman" w:hAnsi="Times New Roman" w:cs="Times New Roman"/>
          <w:sz w:val="28"/>
          <w:szCs w:val="28"/>
          <w:lang w:val="ru-RU"/>
        </w:rPr>
      </w:pPr>
      <w:r w:rsidRPr="003C3E44">
        <w:rPr>
          <w:rFonts w:ascii="Times New Roman" w:hAnsi="Times New Roman" w:cs="Times New Roman"/>
          <w:sz w:val="28"/>
          <w:szCs w:val="28"/>
          <w:lang w:val="ru-RU"/>
        </w:rPr>
        <w:t>Політична конституція Мексиканських Сполучених Штатів 1917 визначає державу як федерацію, штати і муніципії (ст. 3, частина перша), тобто має на увазі всю систему влади, включаючи її територіальну структуру. Саме ж державно організоване суспільство позначається як нація (див., наприклад, ст. 26, частини першу і другу).</w:t>
      </w:r>
    </w:p>
    <w:p w:rsidR="003C3E44" w:rsidRPr="003C3E44" w:rsidRDefault="003C3E44" w:rsidP="003C3E44">
      <w:pPr>
        <w:ind w:firstLine="426"/>
        <w:jc w:val="both"/>
        <w:rPr>
          <w:rFonts w:ascii="Times New Roman" w:hAnsi="Times New Roman" w:cs="Times New Roman"/>
          <w:sz w:val="28"/>
          <w:szCs w:val="28"/>
          <w:lang w:val="ru-RU"/>
        </w:rPr>
      </w:pPr>
      <w:r w:rsidRPr="003C3E44">
        <w:rPr>
          <w:rFonts w:ascii="Times New Roman" w:hAnsi="Times New Roman" w:cs="Times New Roman"/>
          <w:sz w:val="28"/>
          <w:szCs w:val="28"/>
          <w:lang w:val="ru-RU"/>
        </w:rPr>
        <w:t>А ось Федеральний конституційний закон Австрії 1920 року в редакції 1929 року, за винятком перших двох статей, де Австрія визначається як демократична республіка і як федеративна держава, далі повсюдно користується термінами «Федерація», «земля» , «громада».</w:t>
      </w:r>
    </w:p>
    <w:p w:rsidR="003C3E44" w:rsidRPr="003C3E44" w:rsidRDefault="003C3E44" w:rsidP="003C3E44">
      <w:pPr>
        <w:ind w:firstLine="426"/>
        <w:jc w:val="both"/>
        <w:rPr>
          <w:rFonts w:ascii="Times New Roman" w:hAnsi="Times New Roman" w:cs="Times New Roman"/>
          <w:sz w:val="28"/>
          <w:szCs w:val="28"/>
          <w:lang w:val="ru-RU"/>
        </w:rPr>
      </w:pPr>
      <w:r w:rsidRPr="003C3E44">
        <w:rPr>
          <w:rFonts w:ascii="Times New Roman" w:hAnsi="Times New Roman" w:cs="Times New Roman"/>
          <w:sz w:val="28"/>
          <w:szCs w:val="28"/>
          <w:lang w:val="ru-RU"/>
        </w:rPr>
        <w:t>Всі ці приклади, число яких можна було б значно помножити, свідчать, що коли ми говоримо про державу як суб'єкті конституційного права, то дуже ясно повинні уявляти собі, що маємо на увазі, - значення даного терміну в конкретному випадку.</w:t>
      </w:r>
    </w:p>
    <w:p w:rsidR="003C3E44" w:rsidRPr="003C3E44" w:rsidRDefault="003C3E44" w:rsidP="003C3E44">
      <w:pPr>
        <w:ind w:firstLine="426"/>
        <w:jc w:val="both"/>
        <w:rPr>
          <w:rFonts w:ascii="Times New Roman" w:hAnsi="Times New Roman" w:cs="Times New Roman"/>
          <w:sz w:val="28"/>
          <w:szCs w:val="28"/>
          <w:lang w:val="ru-RU"/>
        </w:rPr>
      </w:pPr>
      <w:r w:rsidRPr="003C3E44">
        <w:rPr>
          <w:rFonts w:ascii="Times New Roman" w:hAnsi="Times New Roman" w:cs="Times New Roman"/>
          <w:sz w:val="28"/>
          <w:szCs w:val="28"/>
          <w:lang w:val="ru-RU"/>
        </w:rPr>
        <w:t>Тому обмовимо, що в цій главі під державою розуміємо сукупність органів влади, що діють в масштабі країни або суб'єкта федерації чи користується законодавчою автономією територіального співтовариства (наприклад, область в Італії), з місцевими агентами цих органів ( префектами, комісарами і т.п.) укупі з виборчим корпусом країни або суб'єкта федерації чи територіальної спільноти із законодавчою автономією. Строго кажучи, суб'єкти федерації, як правило, навіть коли називаються державами (штат - у перекладі «держава»), і автономні територіальні спільноти, які ніколи не є державами, - всі вони суть державні, точніше - государствоподобние, освіти.</w:t>
      </w:r>
    </w:p>
    <w:p w:rsidR="003C3E44" w:rsidRPr="003C3E44" w:rsidRDefault="003C3E44" w:rsidP="003C3E44">
      <w:pPr>
        <w:ind w:firstLine="426"/>
        <w:jc w:val="both"/>
        <w:rPr>
          <w:rFonts w:ascii="Times New Roman" w:hAnsi="Times New Roman" w:cs="Times New Roman"/>
          <w:sz w:val="28"/>
          <w:szCs w:val="28"/>
          <w:lang w:val="ru-RU"/>
        </w:rPr>
      </w:pPr>
      <w:r w:rsidRPr="003C3E44">
        <w:rPr>
          <w:rFonts w:ascii="Times New Roman" w:hAnsi="Times New Roman" w:cs="Times New Roman"/>
          <w:sz w:val="28"/>
          <w:szCs w:val="28"/>
          <w:lang w:val="ru-RU"/>
        </w:rPr>
        <w:t xml:space="preserve">Примусовий характер влади держави, його монополія на застосування насильства принципово відрізняють його від інших політичних інститутів, роблять його основою політичної системи. При цьому держава має відносну самостійність у суспільстві. Висловлюючи в умовах демократії інтереси </w:t>
      </w:r>
      <w:r w:rsidRPr="003C3E44">
        <w:rPr>
          <w:rFonts w:ascii="Times New Roman" w:hAnsi="Times New Roman" w:cs="Times New Roman"/>
          <w:sz w:val="28"/>
          <w:szCs w:val="28"/>
          <w:lang w:val="ru-RU"/>
        </w:rPr>
        <w:lastRenderedPageBreak/>
        <w:t>основних соціальних груп і прошарків, захищаючи сукупні інтереси всього суспільства, держава в особі своїх органів прагне поставити межа груповому егоїзму, здатному піддати небезпеці існування і належне функціонування самої суспільної системи. Так, діяльність державних органів у сфері регулювання економіки неминуче зачіпає інтереси конкретних корпорацій та інших приватних осіб, які в результаті виконання державних приписів можуть нести істотні матеріальні втрати, проте в цілому державне регулювання має на меті створення найбільш сприятливих умов для діяльності господарюючих суб'єктів щодо задоволення соціальних потреб , принаймні, для огородження суспільства від можливої ??шкоди від цієї діяльності.</w:t>
      </w:r>
    </w:p>
    <w:p w:rsidR="003C3E44" w:rsidRPr="003C3E44" w:rsidRDefault="003C3E44" w:rsidP="003C3E44">
      <w:pPr>
        <w:ind w:firstLine="426"/>
        <w:jc w:val="both"/>
        <w:rPr>
          <w:rFonts w:ascii="Times New Roman" w:hAnsi="Times New Roman" w:cs="Times New Roman"/>
          <w:sz w:val="28"/>
          <w:szCs w:val="28"/>
          <w:lang w:val="ru-RU"/>
        </w:rPr>
      </w:pPr>
      <w:r w:rsidRPr="003C3E44">
        <w:rPr>
          <w:rFonts w:ascii="Times New Roman" w:hAnsi="Times New Roman" w:cs="Times New Roman"/>
          <w:sz w:val="28"/>
          <w:szCs w:val="28"/>
          <w:lang w:val="ru-RU"/>
        </w:rPr>
        <w:t>Держава виконує свою роль у політичній системі за посередництвом функцій, які виступають одночасно як способи вирішення тих чи інших суспільних проблем і як напрямки діяльності державних органів та установ. Сучасному демократичній державі притаманні такі основні функції.</w:t>
      </w:r>
    </w:p>
    <w:p w:rsidR="003C3E44" w:rsidRPr="003C3E44" w:rsidRDefault="003C3E44" w:rsidP="003C3E44">
      <w:pPr>
        <w:ind w:firstLine="426"/>
        <w:jc w:val="both"/>
        <w:rPr>
          <w:rFonts w:ascii="Times New Roman" w:hAnsi="Times New Roman" w:cs="Times New Roman"/>
          <w:sz w:val="28"/>
          <w:szCs w:val="28"/>
          <w:lang w:val="ru-RU"/>
        </w:rPr>
      </w:pPr>
      <w:r w:rsidRPr="003C3E44">
        <w:rPr>
          <w:rFonts w:ascii="Times New Roman" w:hAnsi="Times New Roman" w:cs="Times New Roman"/>
          <w:sz w:val="28"/>
          <w:szCs w:val="28"/>
          <w:lang w:val="ru-RU"/>
        </w:rPr>
        <w:t>Політична функція полягає у забезпеченні єдності нації та належних умов діяльності політичних та інших суспільних інститутів. Реалізуючи цю функцію, державні органи прагнуть в рамках закону запобігти виникненню деструктивних суспільних явищ або максимально нейтралізувати їх наслідки. Ці явища можуть виступати в якості соціального протесту або захисту групових інтересів (страйки, заворушення і т.п.) і як акти злочинного характеру, пов'язані з насильством і нанесенням шкоди інтересам суспільства, держави та окремих осіб (загальнокримінальної злочинність, політичний тероризм і т. п.). Регулюючи політичну сферу суспільного життя, держава визначає «правила гри» політичних сил і забезпечує дотримання таких правил. Політичними засобами держава забезпечує зовнішню безпеку суспільства.</w:t>
      </w:r>
    </w:p>
    <w:p w:rsidR="003C3E44" w:rsidRPr="003C3E44" w:rsidRDefault="003C3E44" w:rsidP="003C3E44">
      <w:pPr>
        <w:ind w:firstLine="426"/>
        <w:jc w:val="both"/>
        <w:rPr>
          <w:rFonts w:ascii="Times New Roman" w:hAnsi="Times New Roman" w:cs="Times New Roman"/>
          <w:sz w:val="28"/>
          <w:szCs w:val="28"/>
          <w:lang w:val="ru-RU"/>
        </w:rPr>
      </w:pPr>
      <w:r w:rsidRPr="003C3E44">
        <w:rPr>
          <w:rFonts w:ascii="Times New Roman" w:hAnsi="Times New Roman" w:cs="Times New Roman"/>
          <w:sz w:val="28"/>
          <w:szCs w:val="28"/>
          <w:lang w:val="ru-RU"/>
        </w:rPr>
        <w:t>Зростає значення і ускладнюється зміст економічної функції держави. Зазвичай дана функція виступає у формі регулювання економічних відносин, але часом включає і структурні впливу (наприклад, націоналізацію і приватизацію). Держава прагне створити сприятливі умови для господарюючих суб'єктів на зовнішньому ринку.</w:t>
      </w:r>
    </w:p>
    <w:p w:rsidR="003C3E44" w:rsidRPr="003C3E44" w:rsidRDefault="003C3E44" w:rsidP="003C3E44">
      <w:pPr>
        <w:ind w:firstLine="426"/>
        <w:jc w:val="both"/>
        <w:rPr>
          <w:rFonts w:ascii="Times New Roman" w:hAnsi="Times New Roman" w:cs="Times New Roman"/>
          <w:sz w:val="28"/>
          <w:szCs w:val="28"/>
          <w:lang w:val="ru-RU"/>
        </w:rPr>
      </w:pPr>
      <w:r w:rsidRPr="003C3E44">
        <w:rPr>
          <w:rFonts w:ascii="Times New Roman" w:hAnsi="Times New Roman" w:cs="Times New Roman"/>
          <w:sz w:val="28"/>
          <w:szCs w:val="28"/>
          <w:lang w:val="ru-RU"/>
        </w:rPr>
        <w:t>Розширюється соціальна функція держави. Практично в усіх розвинених і дуже багатьох країнах, що розвиваються здійснюються широкі державні програми освіти, охорони здоров'я, соціального забезпечення, підтримки та розвитку культури та ін</w:t>
      </w:r>
    </w:p>
    <w:p w:rsidR="003C3E44" w:rsidRPr="003C3E44" w:rsidRDefault="003C3E44" w:rsidP="003C3E44">
      <w:pPr>
        <w:ind w:firstLine="426"/>
        <w:jc w:val="both"/>
        <w:rPr>
          <w:rFonts w:ascii="Times New Roman" w:hAnsi="Times New Roman" w:cs="Times New Roman"/>
          <w:sz w:val="28"/>
          <w:szCs w:val="28"/>
          <w:lang w:val="ru-RU"/>
        </w:rPr>
      </w:pPr>
      <w:r w:rsidRPr="003C3E44">
        <w:rPr>
          <w:rFonts w:ascii="Times New Roman" w:hAnsi="Times New Roman" w:cs="Times New Roman"/>
          <w:sz w:val="28"/>
          <w:szCs w:val="28"/>
          <w:lang w:val="ru-RU"/>
        </w:rPr>
        <w:lastRenderedPageBreak/>
        <w:t>Велика увага держава приділяє регулюванню відносин між працею і капіталом, між етнічними, релігійними та подібними спільнотами в цілях уникнення руйнівних для суспільства конфліктів.</w:t>
      </w:r>
    </w:p>
    <w:p w:rsidR="003C3E44" w:rsidRPr="003C3E44" w:rsidRDefault="003C3E44" w:rsidP="003C3E44">
      <w:pPr>
        <w:ind w:firstLine="426"/>
        <w:jc w:val="both"/>
        <w:rPr>
          <w:rFonts w:ascii="Times New Roman" w:hAnsi="Times New Roman" w:cs="Times New Roman"/>
          <w:sz w:val="28"/>
          <w:szCs w:val="28"/>
          <w:lang w:val="ru-RU"/>
        </w:rPr>
      </w:pPr>
      <w:r w:rsidRPr="003C3E44">
        <w:rPr>
          <w:rFonts w:ascii="Times New Roman" w:hAnsi="Times New Roman" w:cs="Times New Roman"/>
          <w:sz w:val="28"/>
          <w:szCs w:val="28"/>
          <w:lang w:val="ru-RU"/>
        </w:rPr>
        <w:t>Дуже важлива ідеологічна функція держави, що має на меті виховання суспільства в дусі гуманних цінностей морально-етичного, культурного, цивільного характеру. Держава здійснює цю функцію як через систему державної освіти, так і через спеціалізовані пропагандистські служби.</w:t>
      </w:r>
    </w:p>
    <w:p w:rsidR="003C3E44" w:rsidRPr="003C3E44" w:rsidRDefault="003C3E44" w:rsidP="003C3E44">
      <w:pPr>
        <w:ind w:firstLine="426"/>
        <w:jc w:val="both"/>
        <w:rPr>
          <w:rFonts w:ascii="Times New Roman" w:hAnsi="Times New Roman" w:cs="Times New Roman"/>
          <w:sz w:val="28"/>
          <w:szCs w:val="28"/>
          <w:lang w:val="ru-RU"/>
        </w:rPr>
      </w:pPr>
      <w:r w:rsidRPr="003C3E44">
        <w:rPr>
          <w:rFonts w:ascii="Times New Roman" w:hAnsi="Times New Roman" w:cs="Times New Roman"/>
          <w:sz w:val="28"/>
          <w:szCs w:val="28"/>
          <w:lang w:val="ru-RU"/>
        </w:rPr>
        <w:t>Зазначені функції все більше ускладнюються, форми їх здійснення стають все більш різноманітними. При цьому особливо посилюється значення економічної і соціальної функцій.</w:t>
      </w:r>
    </w:p>
    <w:p w:rsidR="003C3E44" w:rsidRPr="003C3E44" w:rsidRDefault="003C3E44" w:rsidP="003C3E44">
      <w:pPr>
        <w:ind w:firstLine="426"/>
        <w:jc w:val="both"/>
        <w:rPr>
          <w:rFonts w:ascii="Times New Roman" w:hAnsi="Times New Roman" w:cs="Times New Roman"/>
          <w:sz w:val="28"/>
          <w:szCs w:val="28"/>
          <w:lang w:val="ru-RU"/>
        </w:rPr>
      </w:pPr>
      <w:r w:rsidRPr="003C3E44">
        <w:rPr>
          <w:rFonts w:ascii="Times New Roman" w:hAnsi="Times New Roman" w:cs="Times New Roman"/>
          <w:sz w:val="28"/>
          <w:szCs w:val="28"/>
          <w:lang w:val="ru-RU"/>
        </w:rPr>
        <w:t>У країнах особливості державних функцій у кінцевому рахунку пов'язані з економічною відсталістю, незавершеністю формування соціальних структур і збереженням традиційних інститутів. Це обумовлює підвищену активність держави в різних сферах суспільного життя. Оскільки місцевий приватний капітал слабкий, саме держава бере на себе вирішення найбільш великих проблем економічного розвитку, формування соціальних відносин. Монопольний державний контроль над засобами масової інформації дозволяє направлено формувати громадську думку і виховання громадян.</w:t>
      </w:r>
    </w:p>
    <w:p w:rsidR="003C3E44" w:rsidRPr="003C3E44" w:rsidRDefault="003C3E44" w:rsidP="003C3E44">
      <w:pPr>
        <w:ind w:firstLine="426"/>
        <w:jc w:val="both"/>
        <w:rPr>
          <w:rFonts w:ascii="Times New Roman" w:hAnsi="Times New Roman" w:cs="Times New Roman"/>
          <w:sz w:val="28"/>
          <w:szCs w:val="28"/>
          <w:lang w:val="ru-RU"/>
        </w:rPr>
      </w:pPr>
      <w:r w:rsidRPr="003C3E44">
        <w:rPr>
          <w:rFonts w:ascii="Times New Roman" w:hAnsi="Times New Roman" w:cs="Times New Roman"/>
          <w:sz w:val="28"/>
          <w:szCs w:val="28"/>
          <w:lang w:val="ru-RU"/>
        </w:rPr>
        <w:t>У соціалістичних країнах держава практично поглинає всю суспільне життя. Людина у всіх сферах своєї життєдіяльності залежить від держави, будь-яке прагнення до самостійності пригнічується, сумлінне виконання державних велінь стає головною громадянської чеснотою. При цьому держава цілком підпорядковане так званої марксистсько-ленінської партії, яка представляє собою наддержава і всіляко обожнюється. Нерідко партійно-державна пропаганда всіляко впроваджує у суспільну свідомість культ лідера партії-держави; нині характерним прикладом може служити культ помер в 1994 році Кім Ір Сена і що успадкував владу його сина Кім Чхон Іра в Північній Кореї. Цей «досвід» був запозичений і низкою країн Тропічної Африки незалежно від того, якої орієнтації - капіталістичної або соціалістичної - вони дотримувалися. Культ особистості лідера характерний і для таких країн, як Лівія, Ірак.</w:t>
      </w:r>
    </w:p>
    <w:p w:rsidR="003C3E44" w:rsidRPr="003C3E44" w:rsidRDefault="003C3E44" w:rsidP="003C3E44">
      <w:pPr>
        <w:ind w:firstLine="426"/>
        <w:jc w:val="both"/>
        <w:rPr>
          <w:rFonts w:ascii="Times New Roman" w:hAnsi="Times New Roman" w:cs="Times New Roman"/>
          <w:sz w:val="28"/>
          <w:szCs w:val="28"/>
          <w:lang w:val="ru-RU"/>
        </w:rPr>
      </w:pPr>
      <w:r w:rsidRPr="003C3E44">
        <w:rPr>
          <w:rFonts w:ascii="Times New Roman" w:hAnsi="Times New Roman" w:cs="Times New Roman"/>
          <w:sz w:val="28"/>
          <w:szCs w:val="28"/>
          <w:lang w:val="ru-RU"/>
        </w:rPr>
        <w:t xml:space="preserve">Демократичні конституції * останнього часу зазвичай містять такі характеристики держави, як соціальне, демократичне, правове, світське. Вище наведено приклад з Іспанської конституції. Основний закон для Федеративної Республіки Німеччини 1949 (ч. 1 ст. 20) визначає її як демократичну і соціальну </w:t>
      </w:r>
      <w:r w:rsidRPr="003C3E44">
        <w:rPr>
          <w:rFonts w:ascii="Times New Roman" w:hAnsi="Times New Roman" w:cs="Times New Roman"/>
          <w:sz w:val="28"/>
          <w:szCs w:val="28"/>
          <w:lang w:val="ru-RU"/>
        </w:rPr>
        <w:lastRenderedPageBreak/>
        <w:t>державу, Конституція Французької Республіки 1958 (ст. 1) характеризує Францію як світську, соціальну, демократичну республіку, Конституція Румунії 1991 (ч . 3 ст. 1) називає її правовою, соціальною і демократичною державою. Перелік таких характеристик можна продовжувати ще довго. Розглянемо їх значення.</w:t>
      </w:r>
    </w:p>
    <w:p w:rsidR="008D298E" w:rsidRPr="003C3E44" w:rsidRDefault="003C3E44" w:rsidP="003C3E44">
      <w:pPr>
        <w:ind w:firstLine="426"/>
        <w:jc w:val="both"/>
        <w:rPr>
          <w:rFonts w:ascii="Times New Roman" w:hAnsi="Times New Roman" w:cs="Times New Roman"/>
          <w:sz w:val="28"/>
          <w:szCs w:val="28"/>
          <w:lang w:val="ru-RU"/>
        </w:rPr>
      </w:pPr>
      <w:r w:rsidRPr="003C3E44">
        <w:rPr>
          <w:rFonts w:ascii="Times New Roman" w:hAnsi="Times New Roman" w:cs="Times New Roman"/>
          <w:sz w:val="28"/>
          <w:szCs w:val="28"/>
          <w:lang w:val="ru-RU"/>
        </w:rPr>
        <w:t>* Характеристика конституції як демократичної не завжди означає, що і відповідна держава є демократичною. Держави з сильною печаткою авторитаризму нині нерідко мають, як зазначалося, вельми демократичні конституції, положення яких багато в чому фіктивні.</w:t>
      </w:r>
    </w:p>
    <w:sectPr w:rsidR="008D298E" w:rsidRPr="003C3E44">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useFELayout/>
  </w:compat>
  <w:rsids>
    <w:rsidRoot w:val="003C3E44"/>
    <w:rsid w:val="003C3E44"/>
    <w:rsid w:val="008D2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1430</Words>
  <Characters>8151</Characters>
  <Application>Microsoft Office Word</Application>
  <DocSecurity>0</DocSecurity>
  <Lines>67</Lines>
  <Paragraphs>19</Paragraphs>
  <ScaleCrop>false</ScaleCrop>
  <Company/>
  <LinksUpToDate>false</LinksUpToDate>
  <CharactersWithSpaces>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NeoS</dc:creator>
  <cp:keywords/>
  <dc:description/>
  <cp:lastModifiedBy>NeoS</cp:lastModifiedBy>
  <cp:revision>3</cp:revision>
  <dcterms:created xsi:type="dcterms:W3CDTF">2014-12-21T19:09:00Z</dcterms:created>
  <dcterms:modified xsi:type="dcterms:W3CDTF">2014-12-21T19:10:00Z</dcterms:modified>
</cp:coreProperties>
</file>