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DEC" w:rsidRPr="007A5FA4" w:rsidRDefault="00693DEC" w:rsidP="007A5FA4">
      <w:pPr>
        <w:jc w:val="both"/>
        <w:rPr>
          <w:rFonts w:ascii="Times New Roman" w:hAnsi="Times New Roman" w:cs="Times New Roman"/>
          <w:b/>
          <w:lang w:val="uk-UA"/>
        </w:rPr>
      </w:pPr>
      <w:r w:rsidRPr="007A5FA4">
        <w:rPr>
          <w:rFonts w:ascii="Times New Roman" w:hAnsi="Times New Roman" w:cs="Times New Roman"/>
          <w:b/>
          <w:lang w:val="uk-UA"/>
        </w:rPr>
        <w:t xml:space="preserve">ТЕМА №11 Алгоритм дій адвоката у митній справі. </w:t>
      </w:r>
    </w:p>
    <w:p w:rsidR="00693DEC" w:rsidRPr="007A5FA4" w:rsidRDefault="00693DEC" w:rsidP="007A5FA4">
      <w:pPr>
        <w:jc w:val="both"/>
        <w:rPr>
          <w:rFonts w:ascii="Times New Roman" w:hAnsi="Times New Roman" w:cs="Times New Roman"/>
          <w:lang w:val="uk-UA"/>
        </w:rPr>
      </w:pPr>
      <w:r w:rsidRPr="007A5FA4">
        <w:rPr>
          <w:rFonts w:ascii="Times New Roman" w:hAnsi="Times New Roman" w:cs="Times New Roman"/>
          <w:lang w:val="uk-UA"/>
        </w:rPr>
        <w:t>Лекція побудована на основі Митного кодекусу,судової практики.</w:t>
      </w:r>
    </w:p>
    <w:p w:rsidR="00693DEC" w:rsidRPr="007A5FA4" w:rsidRDefault="00693DEC" w:rsidP="007A5FA4">
      <w:pPr>
        <w:jc w:val="both"/>
        <w:rPr>
          <w:rFonts w:ascii="Times New Roman" w:hAnsi="Times New Roman" w:cs="Times New Roman"/>
          <w:lang w:val="uk-UA"/>
        </w:rPr>
      </w:pPr>
      <w:r w:rsidRPr="007A5FA4">
        <w:rPr>
          <w:rFonts w:ascii="Times New Roman" w:hAnsi="Times New Roman" w:cs="Times New Roman"/>
          <w:lang w:val="uk-UA"/>
        </w:rPr>
        <w:t>КАСУ від 6 липня 2005 року № 2747-</w:t>
      </w:r>
      <w:r w:rsidRPr="007A5FA4">
        <w:rPr>
          <w:rFonts w:ascii="Times New Roman" w:hAnsi="Times New Roman" w:cs="Times New Roman"/>
        </w:rPr>
        <w:t>IV</w:t>
      </w:r>
      <w:r w:rsidRPr="007A5FA4">
        <w:rPr>
          <w:rFonts w:ascii="Times New Roman" w:hAnsi="Times New Roman" w:cs="Times New Roman"/>
          <w:lang w:val="uk-UA"/>
        </w:rPr>
        <w:t xml:space="preserve"> Із останніми змінами від </w:t>
      </w:r>
      <w:hyperlink r:id="rId7" w:anchor="n19" w:tgtFrame="_blank" w:history="1">
        <w:r w:rsidRPr="007A5FA4">
          <w:rPr>
            <w:rStyle w:val="a3"/>
            <w:rFonts w:ascii="Times New Roman" w:hAnsi="Times New Roman" w:cs="Times New Roman"/>
            <w:lang w:val="uk-UA"/>
          </w:rPr>
          <w:t>№ 2581-</w:t>
        </w:r>
        <w:r w:rsidRPr="007A5FA4">
          <w:rPr>
            <w:rStyle w:val="a3"/>
            <w:rFonts w:ascii="Times New Roman" w:hAnsi="Times New Roman" w:cs="Times New Roman"/>
          </w:rPr>
          <w:t>VIII</w:t>
        </w:r>
        <w:r w:rsidRPr="007A5FA4">
          <w:rPr>
            <w:rStyle w:val="a3"/>
            <w:rFonts w:ascii="Times New Roman" w:hAnsi="Times New Roman" w:cs="Times New Roman"/>
            <w:lang w:val="uk-UA"/>
          </w:rPr>
          <w:t xml:space="preserve"> від 02.10.2018</w:t>
        </w:r>
      </w:hyperlink>
      <w:r w:rsidRPr="007A5FA4">
        <w:rPr>
          <w:rFonts w:ascii="Times New Roman" w:hAnsi="Times New Roman" w:cs="Times New Roman"/>
          <w:lang w:val="uk-UA"/>
        </w:rPr>
        <w:t>, ВВР, 2018, № 46, ст.371}</w:t>
      </w:r>
      <w:r w:rsidRPr="007A5FA4">
        <w:rPr>
          <w:rFonts w:ascii="Times New Roman" w:hAnsi="Times New Roman" w:cs="Times New Roman"/>
          <w:b/>
          <w:bCs/>
          <w:lang w:val="uk-UA"/>
        </w:rPr>
        <w:t>Редакція</w:t>
      </w:r>
      <w:r w:rsidRPr="007A5FA4">
        <w:rPr>
          <w:rFonts w:ascii="Times New Roman" w:hAnsi="Times New Roman" w:cs="Times New Roman"/>
          <w:lang w:val="uk-UA"/>
        </w:rPr>
        <w:t xml:space="preserve"> від </w:t>
      </w:r>
      <w:r w:rsidRPr="007A5FA4">
        <w:rPr>
          <w:rFonts w:ascii="Times New Roman" w:hAnsi="Times New Roman" w:cs="Times New Roman"/>
          <w:b/>
          <w:bCs/>
          <w:lang w:val="uk-UA"/>
        </w:rPr>
        <w:t>04.11.2018</w:t>
      </w:r>
      <w:r w:rsidRPr="007A5FA4">
        <w:rPr>
          <w:rFonts w:ascii="Times New Roman" w:hAnsi="Times New Roman" w:cs="Times New Roman"/>
          <w:lang w:val="uk-UA"/>
        </w:rPr>
        <w:t xml:space="preserve">, підстава - </w:t>
      </w:r>
      <w:hyperlink r:id="rId8" w:tgtFrame="_blank" w:history="1">
        <w:r w:rsidRPr="007A5FA4">
          <w:rPr>
            <w:rStyle w:val="a3"/>
            <w:rFonts w:ascii="Times New Roman" w:hAnsi="Times New Roman" w:cs="Times New Roman"/>
            <w:lang w:val="uk-UA"/>
          </w:rPr>
          <w:t>2581-</w:t>
        </w:r>
        <w:r w:rsidRPr="007A5FA4">
          <w:rPr>
            <w:rStyle w:val="a3"/>
            <w:rFonts w:ascii="Times New Roman" w:hAnsi="Times New Roman" w:cs="Times New Roman"/>
          </w:rPr>
          <w:t>VIII</w:t>
        </w:r>
      </w:hyperlink>
      <w:r w:rsidRPr="007A5FA4">
        <w:rPr>
          <w:rFonts w:ascii="Times New Roman" w:hAnsi="Times New Roman" w:cs="Times New Roman"/>
          <w:lang w:val="uk-UA"/>
        </w:rPr>
        <w:t>.</w:t>
      </w:r>
    </w:p>
    <w:p w:rsidR="00693DEC" w:rsidRPr="007A5FA4" w:rsidRDefault="00693DEC" w:rsidP="007A5FA4">
      <w:pPr>
        <w:numPr>
          <w:ilvl w:val="0"/>
          <w:numId w:val="1"/>
        </w:numPr>
        <w:jc w:val="both"/>
        <w:rPr>
          <w:rFonts w:ascii="Times New Roman" w:hAnsi="Times New Roman" w:cs="Times New Roman"/>
          <w:b/>
          <w:lang w:val="uk-UA"/>
        </w:rPr>
      </w:pPr>
      <w:r w:rsidRPr="007A5FA4">
        <w:rPr>
          <w:rFonts w:ascii="Times New Roman" w:hAnsi="Times New Roman" w:cs="Times New Roman"/>
          <w:b/>
          <w:lang w:val="uk-UA"/>
        </w:rPr>
        <w:t xml:space="preserve">Загальні положення про алгоритм дій адвоката </w:t>
      </w:r>
      <w:r w:rsidR="00B715E4" w:rsidRPr="007A5FA4">
        <w:rPr>
          <w:rFonts w:ascii="Times New Roman" w:hAnsi="Times New Roman" w:cs="Times New Roman"/>
          <w:b/>
          <w:lang w:val="uk-UA"/>
        </w:rPr>
        <w:t xml:space="preserve">у митній справі </w:t>
      </w:r>
      <w:r w:rsidRPr="007A5FA4">
        <w:rPr>
          <w:rFonts w:ascii="Times New Roman" w:hAnsi="Times New Roman" w:cs="Times New Roman"/>
          <w:b/>
          <w:lang w:val="uk-UA"/>
        </w:rPr>
        <w:t>(встановлення правовіднос</w:t>
      </w:r>
      <w:r w:rsidR="00B715E4" w:rsidRPr="007A5FA4">
        <w:rPr>
          <w:rFonts w:ascii="Times New Roman" w:hAnsi="Times New Roman" w:cs="Times New Roman"/>
          <w:b/>
          <w:lang w:val="uk-UA"/>
        </w:rPr>
        <w:t>ин які відповідають вимогам Митного кодексу</w:t>
      </w:r>
      <w:r w:rsidRPr="007A5FA4">
        <w:rPr>
          <w:rFonts w:ascii="Times New Roman" w:hAnsi="Times New Roman" w:cs="Times New Roman"/>
          <w:b/>
          <w:lang w:val="uk-UA"/>
        </w:rPr>
        <w:t>, вивчення законодавчої бази яка врегульовує д</w:t>
      </w:r>
      <w:r w:rsidR="00B715E4" w:rsidRPr="007A5FA4">
        <w:rPr>
          <w:rFonts w:ascii="Times New Roman" w:hAnsi="Times New Roman" w:cs="Times New Roman"/>
          <w:b/>
          <w:lang w:val="uk-UA"/>
        </w:rPr>
        <w:t>ані відносини –конституція, Митний кодекс</w:t>
      </w:r>
      <w:r w:rsidRPr="007A5FA4">
        <w:rPr>
          <w:rFonts w:ascii="Times New Roman" w:hAnsi="Times New Roman" w:cs="Times New Roman"/>
          <w:b/>
          <w:lang w:val="uk-UA"/>
        </w:rPr>
        <w:t>, судова практика, міжнародна судова практика).</w:t>
      </w:r>
    </w:p>
    <w:p w:rsidR="00693DEC" w:rsidRPr="007A5FA4" w:rsidRDefault="00693DEC" w:rsidP="007A5FA4">
      <w:pPr>
        <w:numPr>
          <w:ilvl w:val="0"/>
          <w:numId w:val="1"/>
        </w:numPr>
        <w:jc w:val="both"/>
        <w:rPr>
          <w:rFonts w:ascii="Times New Roman" w:hAnsi="Times New Roman" w:cs="Times New Roman"/>
          <w:b/>
          <w:lang w:val="uk-UA"/>
        </w:rPr>
      </w:pPr>
      <w:r w:rsidRPr="007A5FA4">
        <w:rPr>
          <w:rFonts w:ascii="Times New Roman" w:hAnsi="Times New Roman" w:cs="Times New Roman"/>
          <w:b/>
          <w:lang w:val="uk-UA"/>
        </w:rPr>
        <w:t>Правов</w:t>
      </w:r>
      <w:r w:rsidR="00B715E4" w:rsidRPr="007A5FA4">
        <w:rPr>
          <w:rFonts w:ascii="Times New Roman" w:hAnsi="Times New Roman" w:cs="Times New Roman"/>
          <w:b/>
          <w:lang w:val="uk-UA"/>
        </w:rPr>
        <w:t>і підстави участі адвоката в Митній справі,</w:t>
      </w:r>
      <w:r w:rsidRPr="007A5FA4">
        <w:rPr>
          <w:rFonts w:ascii="Times New Roman" w:hAnsi="Times New Roman" w:cs="Times New Roman"/>
          <w:b/>
          <w:lang w:val="uk-UA"/>
        </w:rPr>
        <w:t xml:space="preserve"> сучасний стан</w:t>
      </w:r>
    </w:p>
    <w:p w:rsidR="00693DEC" w:rsidRPr="007A5FA4" w:rsidRDefault="00693DEC" w:rsidP="007A5FA4">
      <w:pPr>
        <w:numPr>
          <w:ilvl w:val="0"/>
          <w:numId w:val="1"/>
        </w:numPr>
        <w:jc w:val="both"/>
        <w:rPr>
          <w:rFonts w:ascii="Times New Roman" w:hAnsi="Times New Roman" w:cs="Times New Roman"/>
          <w:b/>
          <w:lang w:val="uk-UA"/>
        </w:rPr>
      </w:pPr>
      <w:r w:rsidRPr="007A5FA4">
        <w:rPr>
          <w:rFonts w:ascii="Times New Roman" w:hAnsi="Times New Roman" w:cs="Times New Roman"/>
          <w:b/>
          <w:lang w:val="uk-UA"/>
        </w:rPr>
        <w:t>Актуальні питання щодо отримання якості надання правової допомоги клієнту, ефективність та результативність дій адвоката.</w:t>
      </w:r>
    </w:p>
    <w:p w:rsidR="00693DEC" w:rsidRPr="007A5FA4" w:rsidRDefault="00693DEC" w:rsidP="007A5FA4">
      <w:pPr>
        <w:jc w:val="both"/>
        <w:rPr>
          <w:rFonts w:ascii="Times New Roman" w:hAnsi="Times New Roman" w:cs="Times New Roman"/>
          <w:bCs/>
        </w:rPr>
      </w:pPr>
      <w:r w:rsidRPr="007A5FA4">
        <w:rPr>
          <w:rFonts w:ascii="Times New Roman" w:hAnsi="Times New Roman" w:cs="Times New Roman"/>
          <w:b/>
          <w:lang w:val="uk-UA"/>
        </w:rPr>
        <w:t>Література:</w:t>
      </w:r>
      <w:r w:rsidRPr="007A5FA4">
        <w:rPr>
          <w:rFonts w:ascii="Times New Roman" w:hAnsi="Times New Roman" w:cs="Times New Roman"/>
          <w:b/>
          <w:bCs/>
        </w:rPr>
        <w:t xml:space="preserve"> </w:t>
      </w:r>
      <w:r w:rsidR="00B715E4" w:rsidRPr="007A5FA4">
        <w:rPr>
          <w:rFonts w:ascii="Times New Roman" w:hAnsi="Times New Roman" w:cs="Times New Roman"/>
          <w:b/>
          <w:bCs/>
          <w:lang w:val="uk-UA"/>
        </w:rPr>
        <w:t xml:space="preserve">Митний кодекс </w:t>
      </w:r>
      <w:r w:rsidRPr="007A5FA4">
        <w:rPr>
          <w:rFonts w:ascii="Times New Roman" w:hAnsi="Times New Roman" w:cs="Times New Roman"/>
          <w:b/>
          <w:bCs/>
          <w:lang w:val="uk-UA"/>
        </w:rPr>
        <w:t>,</w:t>
      </w:r>
      <w:r w:rsidR="005934AE" w:rsidRPr="007A5FA4">
        <w:rPr>
          <w:rFonts w:ascii="Times New Roman" w:hAnsi="Times New Roman" w:cs="Times New Roman"/>
        </w:rPr>
        <w:t xml:space="preserve"> </w:t>
      </w:r>
      <w:r w:rsidR="005934AE" w:rsidRPr="007A5FA4">
        <w:rPr>
          <w:rFonts w:ascii="Times New Roman" w:hAnsi="Times New Roman" w:cs="Times New Roman"/>
          <w:b/>
          <w:bCs/>
        </w:rPr>
        <w:t>м. Київ 13 березня 2012 року</w:t>
      </w:r>
      <w:r w:rsidR="005934AE" w:rsidRPr="007A5FA4">
        <w:rPr>
          <w:rFonts w:ascii="Times New Roman" w:hAnsi="Times New Roman" w:cs="Times New Roman"/>
          <w:b/>
          <w:bCs/>
        </w:rPr>
        <w:br/>
        <w:t>N 4495-VI</w:t>
      </w:r>
      <w:r w:rsidR="005934AE" w:rsidRPr="007A5FA4">
        <w:rPr>
          <w:rFonts w:ascii="Times New Roman" w:hAnsi="Times New Roman" w:cs="Times New Roman"/>
          <w:b/>
          <w:bCs/>
          <w:lang w:val="uk-UA"/>
        </w:rPr>
        <w:t>,</w:t>
      </w:r>
      <w:r w:rsidRPr="007A5FA4">
        <w:rPr>
          <w:rFonts w:ascii="Times New Roman" w:hAnsi="Times New Roman" w:cs="Times New Roman"/>
          <w:b/>
          <w:bCs/>
          <w:lang w:val="uk-UA"/>
        </w:rPr>
        <w:t xml:space="preserve"> </w:t>
      </w:r>
      <w:r w:rsidRPr="007A5FA4">
        <w:rPr>
          <w:rFonts w:ascii="Times New Roman" w:hAnsi="Times New Roman" w:cs="Times New Roman"/>
          <w:bCs/>
        </w:rPr>
        <w:t>Р</w:t>
      </w:r>
      <w:r w:rsidRPr="007A5FA4">
        <w:rPr>
          <w:rFonts w:ascii="Times New Roman" w:hAnsi="Times New Roman" w:cs="Times New Roman"/>
          <w:bCs/>
          <w:lang w:val="uk-UA"/>
        </w:rPr>
        <w:t xml:space="preserve">ішення </w:t>
      </w:r>
      <w:r w:rsidRPr="007A5FA4">
        <w:rPr>
          <w:rFonts w:ascii="Times New Roman" w:hAnsi="Times New Roman" w:cs="Times New Roman"/>
          <w:bCs/>
        </w:rPr>
        <w:t> Конституційного суду України  Справа</w:t>
      </w:r>
    </w:p>
    <w:p w:rsidR="00693DEC" w:rsidRPr="007A5FA4" w:rsidRDefault="00693DEC" w:rsidP="007A5FA4">
      <w:pPr>
        <w:jc w:val="both"/>
        <w:rPr>
          <w:rFonts w:ascii="Times New Roman" w:hAnsi="Times New Roman" w:cs="Times New Roman"/>
          <w:bCs/>
          <w:lang w:val="uk-UA"/>
        </w:rPr>
      </w:pPr>
      <w:r w:rsidRPr="007A5FA4">
        <w:rPr>
          <w:rFonts w:ascii="Times New Roman" w:hAnsi="Times New Roman" w:cs="Times New Roman"/>
          <w:bCs/>
        </w:rPr>
        <w:t>N</w:t>
      </w:r>
      <w:r w:rsidRPr="007A5FA4">
        <w:rPr>
          <w:rFonts w:ascii="Times New Roman" w:hAnsi="Times New Roman" w:cs="Times New Roman"/>
          <w:bCs/>
          <w:lang w:val="uk-UA"/>
        </w:rPr>
        <w:t>1-18—2008 ві</w:t>
      </w:r>
      <w:r w:rsidR="005934AE" w:rsidRPr="007A5FA4">
        <w:rPr>
          <w:rFonts w:ascii="Times New Roman" w:hAnsi="Times New Roman" w:cs="Times New Roman"/>
          <w:bCs/>
          <w:lang w:val="uk-UA"/>
        </w:rPr>
        <w:t>д 22 квітня 2008 р. № 8-рп-2008, Запитання-хто читав рішення.</w:t>
      </w:r>
    </w:p>
    <w:p w:rsidR="00693DEC" w:rsidRPr="007A5FA4" w:rsidRDefault="00693DEC" w:rsidP="007A5FA4">
      <w:pPr>
        <w:jc w:val="both"/>
        <w:rPr>
          <w:rFonts w:ascii="Times New Roman" w:hAnsi="Times New Roman" w:cs="Times New Roman"/>
          <w:bCs/>
          <w:lang w:val="uk-UA"/>
        </w:rPr>
      </w:pPr>
      <w:r w:rsidRPr="007A5FA4">
        <w:rPr>
          <w:rFonts w:ascii="Times New Roman" w:hAnsi="Times New Roman" w:cs="Times New Roman"/>
          <w:b/>
          <w:bCs/>
          <w:lang w:val="uk-UA"/>
        </w:rPr>
        <w:t>Реферат:</w:t>
      </w:r>
      <w:r w:rsidRPr="007A5FA4">
        <w:rPr>
          <w:rFonts w:ascii="Times New Roman" w:hAnsi="Times New Roman" w:cs="Times New Roman"/>
          <w:bCs/>
          <w:lang w:val="uk-UA"/>
        </w:rPr>
        <w:t xml:space="preserve"> Особ</w:t>
      </w:r>
      <w:r w:rsidR="00C865DE">
        <w:rPr>
          <w:rFonts w:ascii="Times New Roman" w:hAnsi="Times New Roman" w:cs="Times New Roman"/>
          <w:bCs/>
          <w:lang w:val="uk-UA"/>
        </w:rPr>
        <w:t>ливості складання проц. документыв</w:t>
      </w:r>
      <w:r w:rsidRPr="007A5FA4">
        <w:rPr>
          <w:rFonts w:ascii="Times New Roman" w:hAnsi="Times New Roman" w:cs="Times New Roman"/>
          <w:bCs/>
          <w:lang w:val="uk-UA"/>
        </w:rPr>
        <w:t xml:space="preserve"> у проваджен</w:t>
      </w:r>
      <w:r w:rsidR="005934AE" w:rsidRPr="007A5FA4">
        <w:rPr>
          <w:rFonts w:ascii="Times New Roman" w:hAnsi="Times New Roman" w:cs="Times New Roman"/>
          <w:bCs/>
          <w:lang w:val="uk-UA"/>
        </w:rPr>
        <w:t>ні по митній справі</w:t>
      </w:r>
      <w:r w:rsidRPr="007A5FA4">
        <w:rPr>
          <w:rFonts w:ascii="Times New Roman" w:hAnsi="Times New Roman" w:cs="Times New Roman"/>
          <w:bCs/>
          <w:lang w:val="uk-UA"/>
        </w:rPr>
        <w:t>.</w:t>
      </w:r>
    </w:p>
    <w:p w:rsidR="00693DEC" w:rsidRPr="007A5FA4" w:rsidRDefault="00693DEC" w:rsidP="007A5FA4">
      <w:pPr>
        <w:jc w:val="both"/>
        <w:rPr>
          <w:rFonts w:ascii="Times New Roman" w:hAnsi="Times New Roman" w:cs="Times New Roman"/>
          <w:bCs/>
        </w:rPr>
      </w:pPr>
      <w:r w:rsidRPr="007A5FA4">
        <w:rPr>
          <w:rFonts w:ascii="Times New Roman" w:hAnsi="Times New Roman" w:cs="Times New Roman"/>
          <w:b/>
          <w:bCs/>
          <w:lang w:val="uk-UA"/>
        </w:rPr>
        <w:t>Практичне завдання:</w:t>
      </w:r>
      <w:r w:rsidR="00C865DE">
        <w:rPr>
          <w:rFonts w:ascii="Times New Roman" w:hAnsi="Times New Roman" w:cs="Times New Roman"/>
          <w:bCs/>
          <w:lang w:val="uk-UA"/>
        </w:rPr>
        <w:t xml:space="preserve"> Скласти протокол</w:t>
      </w:r>
      <w:r w:rsidR="005934AE" w:rsidRPr="007A5FA4">
        <w:rPr>
          <w:rFonts w:ascii="Times New Roman" w:hAnsi="Times New Roman" w:cs="Times New Roman"/>
          <w:bCs/>
          <w:lang w:val="uk-UA"/>
        </w:rPr>
        <w:t xml:space="preserve"> з проблем митої справи</w:t>
      </w:r>
      <w:r w:rsidRPr="007A5FA4">
        <w:rPr>
          <w:rFonts w:ascii="Times New Roman" w:hAnsi="Times New Roman" w:cs="Times New Roman"/>
          <w:bCs/>
          <w:lang w:val="uk-UA"/>
        </w:rPr>
        <w:t>.</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МИТНИЙ КОДЕКС УКРАЇНИ</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Iз змiнами i доповненнями, внесеними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Законами України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вiд 7 червня 2012 року N 4915-</w:t>
      </w:r>
      <w:proofErr w:type="gramStart"/>
      <w:r w:rsidRPr="007A5FA4">
        <w:rPr>
          <w:rFonts w:ascii="Times New Roman" w:hAnsi="Times New Roman" w:cs="Times New Roman"/>
        </w:rPr>
        <w:t>VI,</w:t>
      </w:r>
      <w:r w:rsidRPr="007A5FA4">
        <w:rPr>
          <w:rFonts w:ascii="Times New Roman" w:hAnsi="Times New Roman" w:cs="Times New Roman"/>
          <w:lang w:val="uk-UA"/>
        </w:rPr>
        <w:t>до</w:t>
      </w:r>
      <w:proofErr w:type="gramEnd"/>
      <w:r w:rsidRPr="007A5FA4">
        <w:rPr>
          <w:rFonts w:ascii="Times New Roman" w:hAnsi="Times New Roman" w:cs="Times New Roman"/>
          <w:lang w:val="uk-UA"/>
        </w:rPr>
        <w:t xml:space="preserve"> </w:t>
      </w:r>
      <w:r w:rsidRPr="007A5FA4">
        <w:rPr>
          <w:rFonts w:ascii="Times New Roman" w:hAnsi="Times New Roman" w:cs="Times New Roman"/>
        </w:rPr>
        <w:t xml:space="preserve"> 8 листопада 2018 року N 2612-VIII</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(З 1 сiчня 2021 року до цього Кодексу будуть внесенi змiни, передбаченi пунктом 1 роздiлу I Закону України вiд 20 грудня 2016 року N 1796-VIII, враховуючи змiни, внесенi Законом України вiд 7 грудня 2017 року N 2239-VIII)</w:t>
      </w:r>
    </w:p>
    <w:p w:rsidR="00DA1F8D" w:rsidRPr="007A5FA4" w:rsidRDefault="00DA1F8D" w:rsidP="007A5FA4">
      <w:pPr>
        <w:jc w:val="both"/>
        <w:rPr>
          <w:rFonts w:ascii="Times New Roman" w:hAnsi="Times New Roman" w:cs="Times New Roman"/>
        </w:rPr>
      </w:pPr>
      <w:proofErr w:type="gramStart"/>
      <w:r w:rsidRPr="007A5FA4">
        <w:rPr>
          <w:rFonts w:ascii="Times New Roman" w:hAnsi="Times New Roman" w:cs="Times New Roman"/>
          <w:b/>
          <w:bCs/>
        </w:rPr>
        <w:t>ЗАКОН  УКРАЇНИ</w:t>
      </w:r>
      <w:proofErr w:type="gramEnd"/>
    </w:p>
    <w:p w:rsidR="00DA1F8D" w:rsidRPr="007A5FA4" w:rsidRDefault="00DA1F8D" w:rsidP="007A5FA4">
      <w:pPr>
        <w:jc w:val="both"/>
        <w:rPr>
          <w:rFonts w:ascii="Times New Roman" w:hAnsi="Times New Roman" w:cs="Times New Roman"/>
        </w:rPr>
      </w:pPr>
      <w:r w:rsidRPr="007A5FA4">
        <w:rPr>
          <w:rFonts w:ascii="Times New Roman" w:hAnsi="Times New Roman" w:cs="Times New Roman"/>
          <w:b/>
          <w:bCs/>
        </w:rPr>
        <w:t>Про внесення змiн до Митного кодексу України та Закону України "Про розвиток лiтакобудiвної промисловостi" щодо пiдтримки лiтакобудiвної галузi</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Верховна Рада України постановляє:</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I. Внести до </w:t>
      </w:r>
      <w:hyperlink r:id="rId9" w:history="1">
        <w:r w:rsidRPr="007A5FA4">
          <w:rPr>
            <w:rStyle w:val="a3"/>
            <w:rFonts w:ascii="Times New Roman" w:hAnsi="Times New Roman" w:cs="Times New Roman"/>
          </w:rPr>
          <w:t>Митного кодексу України</w:t>
        </w:r>
      </w:hyperlink>
      <w:r w:rsidRPr="007A5FA4">
        <w:rPr>
          <w:rFonts w:ascii="Times New Roman" w:hAnsi="Times New Roman" w:cs="Times New Roman"/>
        </w:rPr>
        <w:t xml:space="preserve"> (Вiдомостi Верховної Ради України, 2012 р., NN 44-48, ст. 552) такi змiни: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 Частину першу </w:t>
      </w:r>
      <w:hyperlink r:id="rId10" w:anchor="1967" w:history="1">
        <w:r w:rsidRPr="007A5FA4">
          <w:rPr>
            <w:rStyle w:val="a3"/>
            <w:rFonts w:ascii="Times New Roman" w:hAnsi="Times New Roman" w:cs="Times New Roman"/>
          </w:rPr>
          <w:t>статтi 105</w:t>
        </w:r>
      </w:hyperlink>
      <w:r w:rsidRPr="007A5FA4">
        <w:rPr>
          <w:rFonts w:ascii="Times New Roman" w:hAnsi="Times New Roman" w:cs="Times New Roman"/>
        </w:rPr>
        <w:t xml:space="preserve"> доповнити словами та цифрами "крiм лiтакiв масою порожнього обладнаного апарата понад 10000 кг, але не бiльше 30000 кг та максимальною пасажиромiсткiстю вiд 44 до 110 мiсць".</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2. Частину третю </w:t>
      </w:r>
      <w:hyperlink r:id="rId11" w:anchor="1990" w:history="1">
        <w:r w:rsidRPr="007A5FA4">
          <w:rPr>
            <w:rStyle w:val="a3"/>
            <w:rFonts w:ascii="Times New Roman" w:hAnsi="Times New Roman" w:cs="Times New Roman"/>
          </w:rPr>
          <w:t>статтi 110</w:t>
        </w:r>
      </w:hyperlink>
      <w:r w:rsidRPr="007A5FA4">
        <w:rPr>
          <w:rFonts w:ascii="Times New Roman" w:hAnsi="Times New Roman" w:cs="Times New Roman"/>
        </w:rPr>
        <w:t xml:space="preserve"> доповнити пунктом 12 такого змiсту:</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"12) товарiв, якi тимчасово ввозяться на митну територiю України суб'єктами лiтакобудування, що пiдпадають пiд дiю статтi 2 </w:t>
      </w:r>
      <w:hyperlink r:id="rId12" w:history="1">
        <w:r w:rsidRPr="007A5FA4">
          <w:rPr>
            <w:rStyle w:val="a3"/>
            <w:rFonts w:ascii="Times New Roman" w:hAnsi="Times New Roman" w:cs="Times New Roman"/>
          </w:rPr>
          <w:t>Закону України</w:t>
        </w:r>
      </w:hyperlink>
      <w:r w:rsidRPr="007A5FA4">
        <w:rPr>
          <w:rFonts w:ascii="Times New Roman" w:hAnsi="Times New Roman" w:cs="Times New Roman"/>
        </w:rPr>
        <w:t xml:space="preserve"> "Про розвиток лiтакобудiвної промисловостi", з метою проведення дослiджень або випробувань".</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lastRenderedPageBreak/>
        <w:t xml:space="preserve">     3. Пункт 4 </w:t>
      </w:r>
      <w:hyperlink r:id="rId13" w:anchor="5069" w:history="1">
        <w:r w:rsidRPr="007A5FA4">
          <w:rPr>
            <w:rStyle w:val="a3"/>
            <w:rFonts w:ascii="Times New Roman" w:hAnsi="Times New Roman" w:cs="Times New Roman"/>
          </w:rPr>
          <w:t>роздiлу XXI "Прикiнцевi та перехiднi положення"</w:t>
        </w:r>
      </w:hyperlink>
      <w:r w:rsidRPr="007A5FA4">
        <w:rPr>
          <w:rFonts w:ascii="Times New Roman" w:hAnsi="Times New Roman" w:cs="Times New Roman"/>
        </w:rPr>
        <w:t xml:space="preserve"> доповнити пiдпунктом 13 такого змiсту:</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"13) до 1 сiчня 2025 року - товари, якi ввозяться суб'єктами лiтакобудування, що пiдпадають пiд дiю статтi 2 </w:t>
      </w:r>
      <w:hyperlink r:id="rId14" w:history="1">
        <w:r w:rsidRPr="007A5FA4">
          <w:rPr>
            <w:rStyle w:val="a3"/>
            <w:rFonts w:ascii="Times New Roman" w:hAnsi="Times New Roman" w:cs="Times New Roman"/>
          </w:rPr>
          <w:t>Закону України</w:t>
        </w:r>
      </w:hyperlink>
      <w:r w:rsidRPr="007A5FA4">
        <w:rPr>
          <w:rFonts w:ascii="Times New Roman" w:hAnsi="Times New Roman" w:cs="Times New Roman"/>
        </w:rPr>
        <w:t xml:space="preserve"> "Про розвиток лiтакобудiвної промисловостi", за такими кодами згiдно з УКТ ЗЕД: </w:t>
      </w:r>
      <w:hyperlink r:id="rId15" w:history="1">
        <w:r w:rsidRPr="007A5FA4">
          <w:rPr>
            <w:rStyle w:val="a3"/>
            <w:rFonts w:ascii="Times New Roman" w:hAnsi="Times New Roman" w:cs="Times New Roman"/>
            <w:b/>
            <w:bCs/>
          </w:rPr>
          <w:t>2707 20 90 00</w:t>
        </w:r>
      </w:hyperlink>
      <w:r w:rsidRPr="007A5FA4">
        <w:rPr>
          <w:rFonts w:ascii="Times New Roman" w:hAnsi="Times New Roman" w:cs="Times New Roman"/>
        </w:rPr>
        <w:t xml:space="preserve">, </w:t>
      </w:r>
      <w:hyperlink r:id="rId16" w:history="1">
        <w:r w:rsidRPr="007A5FA4">
          <w:rPr>
            <w:rStyle w:val="a3"/>
            <w:rFonts w:ascii="Times New Roman" w:hAnsi="Times New Roman" w:cs="Times New Roman"/>
            <w:b/>
            <w:bCs/>
          </w:rPr>
          <w:t>2707 30 10 00</w:t>
        </w:r>
      </w:hyperlink>
      <w:r w:rsidRPr="007A5FA4">
        <w:rPr>
          <w:rFonts w:ascii="Times New Roman" w:hAnsi="Times New Roman" w:cs="Times New Roman"/>
        </w:rPr>
        <w:t xml:space="preserve">, </w:t>
      </w:r>
      <w:hyperlink r:id="rId17" w:history="1">
        <w:r w:rsidRPr="007A5FA4">
          <w:rPr>
            <w:rStyle w:val="a3"/>
            <w:rFonts w:ascii="Times New Roman" w:hAnsi="Times New Roman" w:cs="Times New Roman"/>
            <w:b/>
            <w:bCs/>
          </w:rPr>
          <w:t>2707 99 80 00</w:t>
        </w:r>
      </w:hyperlink>
      <w:r w:rsidRPr="007A5FA4">
        <w:rPr>
          <w:rFonts w:ascii="Times New Roman" w:hAnsi="Times New Roman" w:cs="Times New Roman"/>
        </w:rPr>
        <w:t xml:space="preserve">, </w:t>
      </w:r>
      <w:hyperlink r:id="rId18" w:history="1">
        <w:r w:rsidRPr="007A5FA4">
          <w:rPr>
            <w:rStyle w:val="a3"/>
            <w:rFonts w:ascii="Times New Roman" w:hAnsi="Times New Roman" w:cs="Times New Roman"/>
            <w:b/>
            <w:bCs/>
          </w:rPr>
          <w:t>2710 19 81 00</w:t>
        </w:r>
      </w:hyperlink>
      <w:r w:rsidRPr="007A5FA4">
        <w:rPr>
          <w:rFonts w:ascii="Times New Roman" w:hAnsi="Times New Roman" w:cs="Times New Roman"/>
        </w:rPr>
        <w:t xml:space="preserve">, </w:t>
      </w:r>
      <w:hyperlink r:id="rId19" w:history="1">
        <w:r w:rsidRPr="007A5FA4">
          <w:rPr>
            <w:rStyle w:val="a3"/>
            <w:rFonts w:ascii="Times New Roman" w:hAnsi="Times New Roman" w:cs="Times New Roman"/>
            <w:b/>
            <w:bCs/>
          </w:rPr>
          <w:t>2710 19 99 00</w:t>
        </w:r>
      </w:hyperlink>
      <w:r w:rsidRPr="007A5FA4">
        <w:rPr>
          <w:rFonts w:ascii="Times New Roman" w:hAnsi="Times New Roman" w:cs="Times New Roman"/>
        </w:rPr>
        <w:t xml:space="preserve">, </w:t>
      </w:r>
      <w:hyperlink r:id="rId20" w:history="1">
        <w:r w:rsidRPr="007A5FA4">
          <w:rPr>
            <w:rStyle w:val="a3"/>
            <w:rFonts w:ascii="Times New Roman" w:hAnsi="Times New Roman" w:cs="Times New Roman"/>
            <w:b/>
            <w:bCs/>
          </w:rPr>
          <w:t>2712 20 90 00</w:t>
        </w:r>
      </w:hyperlink>
      <w:r w:rsidRPr="007A5FA4">
        <w:rPr>
          <w:rFonts w:ascii="Times New Roman" w:hAnsi="Times New Roman" w:cs="Times New Roman"/>
        </w:rPr>
        <w:t xml:space="preserve">, </w:t>
      </w:r>
      <w:hyperlink r:id="rId21" w:history="1">
        <w:r w:rsidRPr="007A5FA4">
          <w:rPr>
            <w:rStyle w:val="a3"/>
            <w:rFonts w:ascii="Times New Roman" w:hAnsi="Times New Roman" w:cs="Times New Roman"/>
            <w:b/>
            <w:bCs/>
          </w:rPr>
          <w:t>2805 30 90 00</w:t>
        </w:r>
      </w:hyperlink>
      <w:r w:rsidRPr="007A5FA4">
        <w:rPr>
          <w:rFonts w:ascii="Times New Roman" w:hAnsi="Times New Roman" w:cs="Times New Roman"/>
        </w:rPr>
        <w:t xml:space="preserve">, </w:t>
      </w:r>
      <w:hyperlink r:id="rId22" w:history="1">
        <w:r w:rsidRPr="007A5FA4">
          <w:rPr>
            <w:rStyle w:val="a3"/>
            <w:rFonts w:ascii="Times New Roman" w:hAnsi="Times New Roman" w:cs="Times New Roman"/>
            <w:b/>
            <w:bCs/>
          </w:rPr>
          <w:t>2818 10</w:t>
        </w:r>
      </w:hyperlink>
      <w:r w:rsidRPr="007A5FA4">
        <w:rPr>
          <w:rFonts w:ascii="Times New Roman" w:hAnsi="Times New Roman" w:cs="Times New Roman"/>
        </w:rPr>
        <w:t xml:space="preserve">, </w:t>
      </w:r>
      <w:hyperlink r:id="rId23" w:history="1">
        <w:r w:rsidRPr="007A5FA4">
          <w:rPr>
            <w:rStyle w:val="a3"/>
            <w:rFonts w:ascii="Times New Roman" w:hAnsi="Times New Roman" w:cs="Times New Roman"/>
            <w:b/>
            <w:bCs/>
          </w:rPr>
          <w:t>2827</w:t>
        </w:r>
      </w:hyperlink>
      <w:r w:rsidRPr="007A5FA4">
        <w:rPr>
          <w:rFonts w:ascii="Times New Roman" w:hAnsi="Times New Roman" w:cs="Times New Roman"/>
        </w:rPr>
        <w:t xml:space="preserve">, </w:t>
      </w:r>
      <w:hyperlink r:id="rId24" w:history="1">
        <w:r w:rsidRPr="007A5FA4">
          <w:rPr>
            <w:rStyle w:val="a3"/>
            <w:rFonts w:ascii="Times New Roman" w:hAnsi="Times New Roman" w:cs="Times New Roman"/>
            <w:b/>
            <w:bCs/>
          </w:rPr>
          <w:t>2835</w:t>
        </w:r>
      </w:hyperlink>
      <w:r w:rsidRPr="007A5FA4">
        <w:rPr>
          <w:rFonts w:ascii="Times New Roman" w:hAnsi="Times New Roman" w:cs="Times New Roman"/>
        </w:rPr>
        <w:t xml:space="preserve">, </w:t>
      </w:r>
      <w:hyperlink r:id="rId25" w:history="1">
        <w:r w:rsidRPr="007A5FA4">
          <w:rPr>
            <w:rStyle w:val="a3"/>
            <w:rFonts w:ascii="Times New Roman" w:hAnsi="Times New Roman" w:cs="Times New Roman"/>
            <w:b/>
            <w:bCs/>
          </w:rPr>
          <w:t>3204 90 00 00</w:t>
        </w:r>
      </w:hyperlink>
      <w:r w:rsidRPr="007A5FA4">
        <w:rPr>
          <w:rFonts w:ascii="Times New Roman" w:hAnsi="Times New Roman" w:cs="Times New Roman"/>
        </w:rPr>
        <w:t xml:space="preserve">, </w:t>
      </w:r>
      <w:hyperlink r:id="rId26" w:history="1">
        <w:r w:rsidRPr="007A5FA4">
          <w:rPr>
            <w:rStyle w:val="a3"/>
            <w:rFonts w:ascii="Times New Roman" w:hAnsi="Times New Roman" w:cs="Times New Roman"/>
            <w:b/>
            <w:bCs/>
          </w:rPr>
          <w:t>3208</w:t>
        </w:r>
      </w:hyperlink>
      <w:r w:rsidRPr="007A5FA4">
        <w:rPr>
          <w:rFonts w:ascii="Times New Roman" w:hAnsi="Times New Roman" w:cs="Times New Roman"/>
        </w:rPr>
        <w:t xml:space="preserve">, </w:t>
      </w:r>
      <w:hyperlink r:id="rId27" w:history="1">
        <w:r w:rsidRPr="007A5FA4">
          <w:rPr>
            <w:rStyle w:val="a3"/>
            <w:rFonts w:ascii="Times New Roman" w:hAnsi="Times New Roman" w:cs="Times New Roman"/>
            <w:b/>
            <w:bCs/>
          </w:rPr>
          <w:t>3209</w:t>
        </w:r>
      </w:hyperlink>
      <w:r w:rsidRPr="007A5FA4">
        <w:rPr>
          <w:rFonts w:ascii="Times New Roman" w:hAnsi="Times New Roman" w:cs="Times New Roman"/>
        </w:rPr>
        <w:t xml:space="preserve">, </w:t>
      </w:r>
      <w:hyperlink r:id="rId28" w:history="1">
        <w:r w:rsidRPr="007A5FA4">
          <w:rPr>
            <w:rStyle w:val="a3"/>
            <w:rFonts w:ascii="Times New Roman" w:hAnsi="Times New Roman" w:cs="Times New Roman"/>
            <w:b/>
            <w:bCs/>
          </w:rPr>
          <w:t>3211 00 00</w:t>
        </w:r>
      </w:hyperlink>
      <w:r w:rsidRPr="007A5FA4">
        <w:rPr>
          <w:rFonts w:ascii="Times New Roman" w:hAnsi="Times New Roman" w:cs="Times New Roman"/>
        </w:rPr>
        <w:t xml:space="preserve">, </w:t>
      </w:r>
      <w:hyperlink r:id="rId29" w:history="1">
        <w:r w:rsidRPr="007A5FA4">
          <w:rPr>
            <w:rStyle w:val="a3"/>
            <w:rFonts w:ascii="Times New Roman" w:hAnsi="Times New Roman" w:cs="Times New Roman"/>
            <w:b/>
            <w:bCs/>
          </w:rPr>
          <w:t>3214 10 10 10</w:t>
        </w:r>
      </w:hyperlink>
      <w:r w:rsidRPr="007A5FA4">
        <w:rPr>
          <w:rFonts w:ascii="Times New Roman" w:hAnsi="Times New Roman" w:cs="Times New Roman"/>
        </w:rPr>
        <w:t xml:space="preserve">, </w:t>
      </w:r>
      <w:hyperlink r:id="rId30" w:history="1">
        <w:r w:rsidRPr="007A5FA4">
          <w:rPr>
            <w:rStyle w:val="a3"/>
            <w:rFonts w:ascii="Times New Roman" w:hAnsi="Times New Roman" w:cs="Times New Roman"/>
            <w:b/>
            <w:bCs/>
          </w:rPr>
          <w:t>3403 99 00 10</w:t>
        </w:r>
      </w:hyperlink>
      <w:r w:rsidRPr="007A5FA4">
        <w:rPr>
          <w:rFonts w:ascii="Times New Roman" w:hAnsi="Times New Roman" w:cs="Times New Roman"/>
        </w:rPr>
        <w:t xml:space="preserve">, </w:t>
      </w:r>
      <w:hyperlink r:id="rId31" w:history="1">
        <w:r w:rsidRPr="007A5FA4">
          <w:rPr>
            <w:rStyle w:val="a3"/>
            <w:rFonts w:ascii="Times New Roman" w:hAnsi="Times New Roman" w:cs="Times New Roman"/>
            <w:b/>
            <w:bCs/>
          </w:rPr>
          <w:t>3506 10 00 10</w:t>
        </w:r>
      </w:hyperlink>
      <w:r w:rsidRPr="007A5FA4">
        <w:rPr>
          <w:rFonts w:ascii="Times New Roman" w:hAnsi="Times New Roman" w:cs="Times New Roman"/>
        </w:rPr>
        <w:t xml:space="preserve">, </w:t>
      </w:r>
      <w:hyperlink r:id="rId32" w:history="1">
        <w:r w:rsidRPr="007A5FA4">
          <w:rPr>
            <w:rStyle w:val="a3"/>
            <w:rFonts w:ascii="Times New Roman" w:hAnsi="Times New Roman" w:cs="Times New Roman"/>
            <w:b/>
            <w:bCs/>
          </w:rPr>
          <w:t>3506 10 00 98</w:t>
        </w:r>
      </w:hyperlink>
      <w:r w:rsidRPr="007A5FA4">
        <w:rPr>
          <w:rFonts w:ascii="Times New Roman" w:hAnsi="Times New Roman" w:cs="Times New Roman"/>
        </w:rPr>
        <w:t xml:space="preserve">, </w:t>
      </w:r>
      <w:hyperlink r:id="rId33" w:history="1">
        <w:r w:rsidRPr="007A5FA4">
          <w:rPr>
            <w:rStyle w:val="a3"/>
            <w:rFonts w:ascii="Times New Roman" w:hAnsi="Times New Roman" w:cs="Times New Roman"/>
            <w:b/>
            <w:bCs/>
          </w:rPr>
          <w:t>3506 91 00 90</w:t>
        </w:r>
      </w:hyperlink>
      <w:r w:rsidRPr="007A5FA4">
        <w:rPr>
          <w:rFonts w:ascii="Times New Roman" w:hAnsi="Times New Roman" w:cs="Times New Roman"/>
        </w:rPr>
        <w:t xml:space="preserve">, </w:t>
      </w:r>
      <w:hyperlink r:id="rId34" w:history="1">
        <w:r w:rsidRPr="007A5FA4">
          <w:rPr>
            <w:rStyle w:val="a3"/>
            <w:rFonts w:ascii="Times New Roman" w:hAnsi="Times New Roman" w:cs="Times New Roman"/>
            <w:b/>
            <w:bCs/>
          </w:rPr>
          <w:t>3506 99 00 90</w:t>
        </w:r>
      </w:hyperlink>
      <w:r w:rsidRPr="007A5FA4">
        <w:rPr>
          <w:rFonts w:ascii="Times New Roman" w:hAnsi="Times New Roman" w:cs="Times New Roman"/>
        </w:rPr>
        <w:t xml:space="preserve">, </w:t>
      </w:r>
      <w:hyperlink r:id="rId35" w:history="1">
        <w:r w:rsidRPr="007A5FA4">
          <w:rPr>
            <w:rStyle w:val="a3"/>
            <w:rFonts w:ascii="Times New Roman" w:hAnsi="Times New Roman" w:cs="Times New Roman"/>
            <w:b/>
            <w:bCs/>
          </w:rPr>
          <w:t>3814 00</w:t>
        </w:r>
      </w:hyperlink>
      <w:r w:rsidRPr="007A5FA4">
        <w:rPr>
          <w:rFonts w:ascii="Times New Roman" w:hAnsi="Times New Roman" w:cs="Times New Roman"/>
        </w:rPr>
        <w:t xml:space="preserve">, </w:t>
      </w:r>
      <w:hyperlink r:id="rId36" w:history="1">
        <w:r w:rsidRPr="007A5FA4">
          <w:rPr>
            <w:rStyle w:val="a3"/>
            <w:rFonts w:ascii="Times New Roman" w:hAnsi="Times New Roman" w:cs="Times New Roman"/>
            <w:b/>
            <w:bCs/>
          </w:rPr>
          <w:t>3824 10 00 90</w:t>
        </w:r>
      </w:hyperlink>
      <w:r w:rsidRPr="007A5FA4">
        <w:rPr>
          <w:rFonts w:ascii="Times New Roman" w:hAnsi="Times New Roman" w:cs="Times New Roman"/>
        </w:rPr>
        <w:t xml:space="preserve">, </w:t>
      </w:r>
    </w:p>
    <w:p w:rsidR="0080079C" w:rsidRPr="007A5FA4" w:rsidRDefault="0080079C" w:rsidP="007A5FA4">
      <w:pPr>
        <w:jc w:val="both"/>
        <w:rPr>
          <w:rFonts w:ascii="Times New Roman" w:hAnsi="Times New Roman" w:cs="Times New Roman"/>
          <w:b/>
          <w:lang w:val="uk-UA"/>
        </w:rPr>
      </w:pPr>
      <w:r w:rsidRPr="007A5FA4">
        <w:rPr>
          <w:rFonts w:ascii="Times New Roman" w:hAnsi="Times New Roman" w:cs="Times New Roman"/>
          <w:b/>
          <w:lang w:val="uk-UA"/>
        </w:rPr>
        <w:t>Приклад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2"/>
        <w:gridCol w:w="8103"/>
      </w:tblGrid>
      <w:tr w:rsidR="0080079C" w:rsidRPr="007A5FA4" w:rsidTr="0080079C">
        <w:trPr>
          <w:tblCellSpacing w:w="15" w:type="dxa"/>
        </w:trPr>
        <w:tc>
          <w:tcPr>
            <w:tcW w:w="0" w:type="auto"/>
            <w:vAlign w:val="center"/>
            <w:hideMark/>
          </w:tcPr>
          <w:p w:rsidR="0080079C" w:rsidRPr="007A5FA4" w:rsidRDefault="002347F0" w:rsidP="007A5FA4">
            <w:pPr>
              <w:jc w:val="both"/>
              <w:rPr>
                <w:rFonts w:ascii="Times New Roman" w:hAnsi="Times New Roman" w:cs="Times New Roman"/>
              </w:rPr>
            </w:pPr>
            <w:hyperlink r:id="rId37" w:history="1">
              <w:r w:rsidR="0080079C" w:rsidRPr="007A5FA4">
                <w:rPr>
                  <w:rStyle w:val="a3"/>
                  <w:rFonts w:ascii="Times New Roman" w:hAnsi="Times New Roman" w:cs="Times New Roman"/>
                  <w:b/>
                  <w:bCs/>
                </w:rPr>
                <w:t>УКТЗЕД</w:t>
              </w:r>
            </w:hyperlink>
          </w:p>
        </w:tc>
        <w:tc>
          <w:tcPr>
            <w:tcW w:w="0" w:type="auto"/>
            <w:vAlign w:val="center"/>
            <w:hideMark/>
          </w:tcPr>
          <w:p w:rsidR="0080079C" w:rsidRPr="007A5FA4" w:rsidRDefault="0080079C" w:rsidP="007A5FA4">
            <w:pPr>
              <w:jc w:val="both"/>
              <w:rPr>
                <w:rFonts w:ascii="Times New Roman" w:hAnsi="Times New Roman" w:cs="Times New Roman"/>
              </w:rPr>
            </w:pPr>
          </w:p>
        </w:tc>
      </w:tr>
      <w:tr w:rsidR="0080079C" w:rsidRPr="007A5FA4" w:rsidTr="0080079C">
        <w:trPr>
          <w:tblCellSpacing w:w="15" w:type="dxa"/>
        </w:trPr>
        <w:tc>
          <w:tcPr>
            <w:tcW w:w="0" w:type="auto"/>
            <w:vAlign w:val="center"/>
            <w:hideMark/>
          </w:tcPr>
          <w:p w:rsidR="0080079C" w:rsidRPr="007A5FA4" w:rsidRDefault="002347F0" w:rsidP="007A5FA4">
            <w:pPr>
              <w:jc w:val="both"/>
              <w:rPr>
                <w:rFonts w:ascii="Times New Roman" w:hAnsi="Times New Roman" w:cs="Times New Roman"/>
              </w:rPr>
            </w:pPr>
            <w:hyperlink r:id="rId38" w:history="1">
              <w:r w:rsidR="0080079C" w:rsidRPr="007A5FA4">
                <w:rPr>
                  <w:rStyle w:val="a3"/>
                  <w:rFonts w:ascii="Times New Roman" w:hAnsi="Times New Roman" w:cs="Times New Roman"/>
                  <w:b/>
                  <w:bCs/>
                </w:rPr>
                <w:t>Розділ V (25-27)</w:t>
              </w:r>
            </w:hyperlink>
          </w:p>
        </w:tc>
        <w:tc>
          <w:tcPr>
            <w:tcW w:w="0" w:type="auto"/>
            <w:vAlign w:val="center"/>
            <w:hideMark/>
          </w:tcPr>
          <w:p w:rsidR="0080079C" w:rsidRPr="007A5FA4" w:rsidRDefault="0080079C" w:rsidP="007A5FA4">
            <w:pPr>
              <w:jc w:val="both"/>
              <w:rPr>
                <w:rFonts w:ascii="Times New Roman" w:hAnsi="Times New Roman" w:cs="Times New Roman"/>
              </w:rPr>
            </w:pPr>
            <w:r w:rsidRPr="007A5FA4">
              <w:rPr>
                <w:rFonts w:ascii="Times New Roman" w:hAnsi="Times New Roman" w:cs="Times New Roman"/>
              </w:rPr>
              <w:t xml:space="preserve">Мiнеральнi продукти </w:t>
            </w:r>
          </w:p>
        </w:tc>
      </w:tr>
      <w:tr w:rsidR="0080079C" w:rsidRPr="007A5FA4" w:rsidTr="0080079C">
        <w:trPr>
          <w:tblCellSpacing w:w="15" w:type="dxa"/>
        </w:trPr>
        <w:tc>
          <w:tcPr>
            <w:tcW w:w="0" w:type="auto"/>
            <w:vAlign w:val="center"/>
            <w:hideMark/>
          </w:tcPr>
          <w:p w:rsidR="0080079C" w:rsidRPr="007A5FA4" w:rsidRDefault="002347F0" w:rsidP="007A5FA4">
            <w:pPr>
              <w:jc w:val="both"/>
              <w:rPr>
                <w:rFonts w:ascii="Times New Roman" w:hAnsi="Times New Roman" w:cs="Times New Roman"/>
              </w:rPr>
            </w:pPr>
            <w:hyperlink r:id="rId39" w:history="1">
              <w:r w:rsidR="0080079C" w:rsidRPr="007A5FA4">
                <w:rPr>
                  <w:rStyle w:val="a3"/>
                  <w:rFonts w:ascii="Times New Roman" w:hAnsi="Times New Roman" w:cs="Times New Roman"/>
                  <w:b/>
                  <w:bCs/>
                </w:rPr>
                <w:t>Група 27</w:t>
              </w:r>
            </w:hyperlink>
          </w:p>
        </w:tc>
        <w:tc>
          <w:tcPr>
            <w:tcW w:w="0" w:type="auto"/>
            <w:vAlign w:val="center"/>
            <w:hideMark/>
          </w:tcPr>
          <w:p w:rsidR="0080079C" w:rsidRPr="007A5FA4" w:rsidRDefault="0080079C" w:rsidP="007A5FA4">
            <w:pPr>
              <w:jc w:val="both"/>
              <w:rPr>
                <w:rFonts w:ascii="Times New Roman" w:hAnsi="Times New Roman" w:cs="Times New Roman"/>
              </w:rPr>
            </w:pPr>
            <w:r w:rsidRPr="007A5FA4">
              <w:rPr>
                <w:rFonts w:ascii="Times New Roman" w:hAnsi="Times New Roman" w:cs="Times New Roman"/>
              </w:rPr>
              <w:t xml:space="preserve">Палива мiнеральнi; нафта i продукти її перегонки; бiтумiнознi речовини; воски мiнеральнi </w:t>
            </w:r>
          </w:p>
        </w:tc>
      </w:tr>
      <w:tr w:rsidR="0080079C" w:rsidRPr="007A5FA4" w:rsidTr="0080079C">
        <w:trPr>
          <w:tblCellSpacing w:w="15" w:type="dxa"/>
        </w:trPr>
        <w:tc>
          <w:tcPr>
            <w:tcW w:w="0" w:type="auto"/>
            <w:vAlign w:val="center"/>
            <w:hideMark/>
          </w:tcPr>
          <w:p w:rsidR="0080079C" w:rsidRPr="007A5FA4" w:rsidRDefault="002347F0" w:rsidP="007A5FA4">
            <w:pPr>
              <w:jc w:val="both"/>
              <w:rPr>
                <w:rFonts w:ascii="Times New Roman" w:hAnsi="Times New Roman" w:cs="Times New Roman"/>
              </w:rPr>
            </w:pPr>
            <w:hyperlink r:id="rId40" w:history="1">
              <w:r w:rsidR="0080079C" w:rsidRPr="007A5FA4">
                <w:rPr>
                  <w:rStyle w:val="a3"/>
                  <w:rFonts w:ascii="Times New Roman" w:hAnsi="Times New Roman" w:cs="Times New Roman"/>
                  <w:b/>
                  <w:bCs/>
                </w:rPr>
                <w:t>2707</w:t>
              </w:r>
            </w:hyperlink>
          </w:p>
        </w:tc>
        <w:tc>
          <w:tcPr>
            <w:tcW w:w="0" w:type="auto"/>
            <w:vAlign w:val="center"/>
            <w:hideMark/>
          </w:tcPr>
          <w:p w:rsidR="0080079C" w:rsidRPr="007A5FA4" w:rsidRDefault="0080079C" w:rsidP="007A5FA4">
            <w:pPr>
              <w:jc w:val="both"/>
              <w:rPr>
                <w:rFonts w:ascii="Times New Roman" w:hAnsi="Times New Roman" w:cs="Times New Roman"/>
              </w:rPr>
            </w:pPr>
            <w:r w:rsidRPr="007A5FA4">
              <w:rPr>
                <w:rFonts w:ascii="Times New Roman" w:hAnsi="Times New Roman" w:cs="Times New Roman"/>
              </w:rPr>
              <w:t xml:space="preserve">Масла та iншi продукти високотемпературної перегонки кам'яновугiльних смол; аналогiчнi продукти, в яких ароматичнi складовi переважають за масою неароматичнi: </w:t>
            </w:r>
          </w:p>
        </w:tc>
      </w:tr>
      <w:tr w:rsidR="0080079C" w:rsidRPr="007A5FA4" w:rsidTr="0080079C">
        <w:trPr>
          <w:tblCellSpacing w:w="15" w:type="dxa"/>
        </w:trPr>
        <w:tc>
          <w:tcPr>
            <w:tcW w:w="0" w:type="auto"/>
            <w:vAlign w:val="center"/>
            <w:hideMark/>
          </w:tcPr>
          <w:p w:rsidR="0080079C" w:rsidRPr="007A5FA4" w:rsidRDefault="002347F0" w:rsidP="007A5FA4">
            <w:pPr>
              <w:jc w:val="both"/>
              <w:rPr>
                <w:rFonts w:ascii="Times New Roman" w:hAnsi="Times New Roman" w:cs="Times New Roman"/>
              </w:rPr>
            </w:pPr>
            <w:hyperlink r:id="rId41" w:history="1">
              <w:r w:rsidR="0080079C" w:rsidRPr="007A5FA4">
                <w:rPr>
                  <w:rStyle w:val="a3"/>
                  <w:rFonts w:ascii="Times New Roman" w:hAnsi="Times New Roman" w:cs="Times New Roman"/>
                  <w:b/>
                  <w:bCs/>
                </w:rPr>
                <w:t>-2707 20</w:t>
              </w:r>
            </w:hyperlink>
          </w:p>
        </w:tc>
        <w:tc>
          <w:tcPr>
            <w:tcW w:w="0" w:type="auto"/>
            <w:vAlign w:val="center"/>
            <w:hideMark/>
          </w:tcPr>
          <w:p w:rsidR="0080079C" w:rsidRPr="007A5FA4" w:rsidRDefault="0080079C" w:rsidP="007A5FA4">
            <w:pPr>
              <w:jc w:val="both"/>
              <w:rPr>
                <w:rFonts w:ascii="Times New Roman" w:hAnsi="Times New Roman" w:cs="Times New Roman"/>
              </w:rPr>
            </w:pPr>
            <w:r w:rsidRPr="007A5FA4">
              <w:rPr>
                <w:rFonts w:ascii="Times New Roman" w:hAnsi="Times New Roman" w:cs="Times New Roman"/>
              </w:rPr>
              <w:t xml:space="preserve">толуол: </w:t>
            </w:r>
          </w:p>
        </w:tc>
      </w:tr>
    </w:tbl>
    <w:p w:rsidR="0080079C" w:rsidRPr="007A5FA4" w:rsidRDefault="0080079C" w:rsidP="007A5FA4">
      <w:pPr>
        <w:jc w:val="both"/>
        <w:rPr>
          <w:rFonts w:ascii="Times New Roman" w:hAnsi="Times New Roman" w:cs="Times New Roman"/>
          <w:lang w:val="uk-UA"/>
        </w:rPr>
      </w:pP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Порядок та обсяги ввезення зазначених товарiв визначаються Кабiнетом Мiнiстрiв України".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II. Прикiнцевi положення</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1. Цей Закон набирає чинностi з дня, наступного за днем його опублiкування, крiм пункту 1 роздiлу I цього Закону, який набирає чинностi з 1 сiчня 2018 року.</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2. Статтю 3 </w:t>
      </w:r>
      <w:hyperlink r:id="rId42" w:history="1">
        <w:r w:rsidRPr="007A5FA4">
          <w:rPr>
            <w:rStyle w:val="a3"/>
            <w:rFonts w:ascii="Times New Roman" w:hAnsi="Times New Roman" w:cs="Times New Roman"/>
          </w:rPr>
          <w:t>Закону України</w:t>
        </w:r>
      </w:hyperlink>
      <w:r w:rsidRPr="007A5FA4">
        <w:rPr>
          <w:rFonts w:ascii="Times New Roman" w:hAnsi="Times New Roman" w:cs="Times New Roman"/>
        </w:rPr>
        <w:t xml:space="preserve"> "Про розвиток лiтакобудiвної промисловостi" (Вiдомостi Верховної Ради України, 2001 р., N 50, ст. 261) виключити.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3. Кабiнету Мiнiстрiв України у мiсячний строк з дня набрання чинностi цим Законом:</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привести свої нормативно-правовi акти у вiдповiднiсть iз цим Законом;</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забезпечити приведення мiнiстерствами та iншими центральними органами виконавчої влади їх нормативно-правових актiв у вiдповiднiсть iз цим Законом.</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77"/>
        <w:gridCol w:w="4678"/>
      </w:tblGrid>
      <w:tr w:rsidR="00DA1F8D" w:rsidRPr="007A5FA4" w:rsidTr="00DA1F8D">
        <w:trPr>
          <w:tblCellSpacing w:w="15" w:type="dxa"/>
        </w:trPr>
        <w:tc>
          <w:tcPr>
            <w:tcW w:w="2500" w:type="pct"/>
            <w:vAlign w:val="center"/>
            <w:hideMark/>
          </w:tcPr>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Президент України</w:t>
            </w:r>
          </w:p>
        </w:tc>
        <w:tc>
          <w:tcPr>
            <w:tcW w:w="2500" w:type="pct"/>
            <w:vAlign w:val="bottom"/>
            <w:hideMark/>
          </w:tcPr>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П. ПОРОШЕНКО</w:t>
            </w:r>
          </w:p>
        </w:tc>
      </w:tr>
    </w:tbl>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м. Київ</w:t>
      </w:r>
      <w:r w:rsidRPr="007A5FA4">
        <w:rPr>
          <w:rFonts w:ascii="Times New Roman" w:hAnsi="Times New Roman" w:cs="Times New Roman"/>
        </w:rPr>
        <w:br/>
        <w:t>20 грудня 2016 року</w:t>
      </w:r>
      <w:r w:rsidRPr="007A5FA4">
        <w:rPr>
          <w:rFonts w:ascii="Times New Roman" w:hAnsi="Times New Roman" w:cs="Times New Roman"/>
        </w:rPr>
        <w:br/>
      </w:r>
      <w:r w:rsidRPr="007A5FA4">
        <w:rPr>
          <w:rFonts w:ascii="Times New Roman" w:hAnsi="Times New Roman" w:cs="Times New Roman"/>
          <w:b/>
          <w:bCs/>
        </w:rPr>
        <w:t>N 1796-VIII</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(З 24 травня 2019 року до цього Кодексу будуть внесенi змiни, передбаченi пунктами 7 i 8 роздiлу I Закону України вiд 8 листопада 2018 року N 2612-VIII)</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Роздiл I</w:t>
      </w:r>
    </w:p>
    <w:p w:rsidR="00DA1F8D" w:rsidRPr="0085556B" w:rsidRDefault="00DA1F8D" w:rsidP="007A5FA4">
      <w:pPr>
        <w:jc w:val="both"/>
        <w:rPr>
          <w:rFonts w:ascii="Times New Roman" w:hAnsi="Times New Roman" w:cs="Times New Roman"/>
          <w:b/>
        </w:rPr>
      </w:pPr>
      <w:r w:rsidRPr="0085556B">
        <w:rPr>
          <w:rFonts w:ascii="Times New Roman" w:hAnsi="Times New Roman" w:cs="Times New Roman"/>
          <w:b/>
        </w:rPr>
        <w:t>ЗАГАЛЬНI ПОЛОЖЕННЯ</w:t>
      </w:r>
    </w:p>
    <w:p w:rsidR="00DA1F8D" w:rsidRPr="0085556B" w:rsidRDefault="00DA1F8D" w:rsidP="007A5FA4">
      <w:pPr>
        <w:jc w:val="both"/>
        <w:rPr>
          <w:rFonts w:ascii="Times New Roman" w:hAnsi="Times New Roman" w:cs="Times New Roman"/>
          <w:b/>
        </w:rPr>
      </w:pPr>
    </w:p>
    <w:p w:rsidR="00DA1F8D" w:rsidRPr="0085556B" w:rsidRDefault="00DA1F8D" w:rsidP="007A5FA4">
      <w:pPr>
        <w:jc w:val="both"/>
        <w:rPr>
          <w:rFonts w:ascii="Times New Roman" w:hAnsi="Times New Roman" w:cs="Times New Roman"/>
          <w:b/>
        </w:rPr>
      </w:pPr>
      <w:r w:rsidRPr="0085556B">
        <w:rPr>
          <w:rFonts w:ascii="Times New Roman" w:hAnsi="Times New Roman" w:cs="Times New Roman"/>
          <w:b/>
        </w:rPr>
        <w:t>Глава 1. Основи державної митної справи</w:t>
      </w:r>
    </w:p>
    <w:p w:rsidR="00DA1F8D" w:rsidRPr="007A5FA4" w:rsidRDefault="00DA1F8D" w:rsidP="007A5FA4">
      <w:pPr>
        <w:jc w:val="both"/>
        <w:rPr>
          <w:rFonts w:ascii="Times New Roman" w:hAnsi="Times New Roman" w:cs="Times New Roman"/>
        </w:rPr>
      </w:pPr>
    </w:p>
    <w:p w:rsidR="00DA1F8D" w:rsidRPr="0085556B" w:rsidRDefault="00DA1F8D" w:rsidP="007A5FA4">
      <w:pPr>
        <w:jc w:val="both"/>
        <w:rPr>
          <w:rFonts w:ascii="Times New Roman" w:hAnsi="Times New Roman" w:cs="Times New Roman"/>
          <w:b/>
        </w:rPr>
      </w:pPr>
      <w:r w:rsidRPr="0085556B">
        <w:rPr>
          <w:rFonts w:ascii="Times New Roman" w:hAnsi="Times New Roman" w:cs="Times New Roman"/>
          <w:b/>
        </w:rPr>
        <w:t xml:space="preserve">     Стаття 1. Законодавство України з</w:t>
      </w:r>
      <w:r w:rsidR="0085556B" w:rsidRPr="0085556B">
        <w:rPr>
          <w:rFonts w:ascii="Times New Roman" w:hAnsi="Times New Roman" w:cs="Times New Roman"/>
          <w:b/>
        </w:rPr>
        <w:t xml:space="preserve"> питань державної митної справи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 Законодавство України з питань державної митної справи складається з Конституцiї України, цього Кодексу, iнших законiв України, що регулюють питання, зазначенi у статтi 7 цього Кодексу, з мiжнародних договорiв України, згода на обов'язковiсть яких надана Верховною Радою України, а також з нормативно-правових актiв, виданих на основi та на виконання цього Кодек</w:t>
      </w:r>
      <w:r w:rsidR="0085556B">
        <w:rPr>
          <w:rFonts w:ascii="Times New Roman" w:hAnsi="Times New Roman" w:cs="Times New Roman"/>
        </w:rPr>
        <w:t>су та iнших законодавчих актiв.</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2. Вiдносини, пов'язанi iз справлянням митних платежiв, регулюються цим Кодексом, Податковим кодексом України та iншими законами </w:t>
      </w:r>
      <w:r w:rsidR="0085556B">
        <w:rPr>
          <w:rFonts w:ascii="Times New Roman" w:hAnsi="Times New Roman" w:cs="Times New Roman"/>
        </w:rPr>
        <w:t>України з питань оподаткування.</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3. Якщо мiжнародним договором України, згода на обов'язковiсть якого надана Верховною Радою України, встановлено iншi правила, нiж тi, що передбаченi цим Кодексом та iншими законами України, застосовуються правила мiжнародного договору України.</w:t>
      </w:r>
    </w:p>
    <w:p w:rsidR="00DA1F8D" w:rsidRPr="007A5FA4" w:rsidRDefault="00DA1F8D" w:rsidP="007A5FA4">
      <w:pPr>
        <w:jc w:val="both"/>
        <w:rPr>
          <w:rFonts w:ascii="Times New Roman" w:hAnsi="Times New Roman" w:cs="Times New Roman"/>
        </w:rPr>
      </w:pPr>
    </w:p>
    <w:p w:rsidR="00DA1F8D" w:rsidRPr="0085556B" w:rsidRDefault="00DA1F8D" w:rsidP="007A5FA4">
      <w:pPr>
        <w:jc w:val="both"/>
        <w:rPr>
          <w:rFonts w:ascii="Times New Roman" w:hAnsi="Times New Roman" w:cs="Times New Roman"/>
          <w:b/>
        </w:rPr>
      </w:pPr>
      <w:r w:rsidRPr="0085556B">
        <w:rPr>
          <w:rFonts w:ascii="Times New Roman" w:hAnsi="Times New Roman" w:cs="Times New Roman"/>
          <w:b/>
        </w:rPr>
        <w:t xml:space="preserve">     Стаття 2. Особливостi набрання чинностi законами України та iншими нормативно-правовими актами з</w:t>
      </w:r>
      <w:r w:rsidR="0085556B" w:rsidRPr="0085556B">
        <w:rPr>
          <w:rFonts w:ascii="Times New Roman" w:hAnsi="Times New Roman" w:cs="Times New Roman"/>
          <w:b/>
        </w:rPr>
        <w:t xml:space="preserve"> питань державної митної справи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 Закони України з питань державної митної справи, нормативно-правовi акти з питань державної митної справи, виданi Кабiнетом Мiнiстрiв України та центральним органом виконавчої влади, набирають чинностi через 45 днiв з дня їх офiцiйного опублiкування, якщо iнше не передбачено самим законом або нормативно-правовим актом, але не ранiше д</w:t>
      </w:r>
      <w:r w:rsidR="0085556B">
        <w:rPr>
          <w:rFonts w:ascii="Times New Roman" w:hAnsi="Times New Roman" w:cs="Times New Roman"/>
        </w:rPr>
        <w:t>ня їх офiцiйного опублiкування.</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2. Офiцiйним опублiкуванням закону України з питань державної митної справи, нормативно-правового акта з питань державної митної справи, виданого Кабiнетом Мiнiстрiв України, центральним органом виконавчої влади, вважається опублiкування його повного тексту в одному з перiодичних друкованих видань, визначених законодавством України як офiцiйнi. Днем офiцiйного опублiкування закону України з питань державної митної справи, нормативно-правового акта з питань державної митної справи, виданого Кабiнетом Мiнiстрiв України, центральним органом виконавчої влади, вважається день виходу в свiт номера того офiцiйного друкованого видання, в якому повний текст зазначеного закону України або нормативно-правового акта опублiковано ранiше, нiж в iнших офiцiйних друкованих виданнях. Якщо опублiкування закону України з питань державної митної справи, нормативно-правового акта з питань державної митної справи, виданого Кабiнетом Мiнiстрiв України, центральним органом виконавчої влади, здiйснювалося частинами, днем його офiцiйного опублiкування вважається день виходу в свiт того номера офiцiйного друкованого видання, в якому ранiше, нiж в iнших офiцiйних друкованих виданнях, опублiковано останню частину зазначеного закону</w:t>
      </w:r>
      <w:r w:rsidR="0085556B">
        <w:rPr>
          <w:rFonts w:ascii="Times New Roman" w:hAnsi="Times New Roman" w:cs="Times New Roman"/>
        </w:rPr>
        <w:t xml:space="preserve"> або нормативно-правового акта.</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3. Закон України або iнший нормативно-правовий акт з питань державної митної справи, який набирає чинностi з дня офiцiйного опублiкування, вважається чинним з 0 годин дня, наступного за днем офiцiйного опублiкування зазначеного закону України або нормативно-правового акта.</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4. Якщо для набрання чинностi законом України або iншим нормативно-правовим актом з питань державної митної справи встановлено певний строк з дня його офiцiйного опублiкування, визначений днями, цей строк починається з 0 годин дня, наступного за днем офiцiйного опублiкування зазначеного закону або акта, i закiнчується о 24 годинi оста</w:t>
      </w:r>
      <w:r w:rsidR="0085556B">
        <w:rPr>
          <w:rFonts w:ascii="Times New Roman" w:hAnsi="Times New Roman" w:cs="Times New Roman"/>
        </w:rPr>
        <w:t>ннього дня вiдповiдного строку.</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lastRenderedPageBreak/>
        <w:t xml:space="preserve">     5. Якщо день набрання чинностi законом України або iншим нормативно-правовим актом з питань державної митної справи визначено конкретною датою, цей закон або акт вважається чинним з 0 годин зазначеної дати.</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6. Частину шосту виключено.</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ab/>
        <w:t>(Iз змiнами, внесеними згiдно iз Законом України вiд 07.06.2012р. N 4915-VI)</w:t>
      </w:r>
    </w:p>
    <w:p w:rsidR="00DA1F8D" w:rsidRPr="007A5FA4" w:rsidRDefault="00DA1F8D" w:rsidP="007A5FA4">
      <w:pPr>
        <w:jc w:val="both"/>
        <w:rPr>
          <w:rFonts w:ascii="Times New Roman" w:hAnsi="Times New Roman" w:cs="Times New Roman"/>
        </w:rPr>
      </w:pPr>
    </w:p>
    <w:p w:rsidR="00DA1F8D" w:rsidRPr="0085556B" w:rsidRDefault="00DA1F8D" w:rsidP="007A5FA4">
      <w:pPr>
        <w:jc w:val="both"/>
        <w:rPr>
          <w:rFonts w:ascii="Times New Roman" w:hAnsi="Times New Roman" w:cs="Times New Roman"/>
          <w:b/>
        </w:rPr>
      </w:pPr>
      <w:r w:rsidRPr="0085556B">
        <w:rPr>
          <w:rFonts w:ascii="Times New Roman" w:hAnsi="Times New Roman" w:cs="Times New Roman"/>
          <w:b/>
        </w:rPr>
        <w:t xml:space="preserve">     Стаття 3. Особливостi застосування законiв України та iнших нормативно-правових актiв з питань державн</w:t>
      </w:r>
      <w:r w:rsidR="0085556B">
        <w:rPr>
          <w:rFonts w:ascii="Times New Roman" w:hAnsi="Times New Roman" w:cs="Times New Roman"/>
          <w:b/>
        </w:rPr>
        <w:t>ої митної справи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 При здiйсненнi митного контролю та митного оформлення товарiв, транспортних засобiв комерцiйного призначення, що перемiщуються через митний кордон України, застосовуються виключно норми законiв України та iнших нормативно-правових актiв з питань державної митної справи, чиннi на день прийняття митної декларацiї ор</w:t>
      </w:r>
      <w:r w:rsidR="0085556B">
        <w:rPr>
          <w:rFonts w:ascii="Times New Roman" w:hAnsi="Times New Roman" w:cs="Times New Roman"/>
        </w:rPr>
        <w:t>ганом доходiв i зборiв України.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2. У разi якщо законодавством України передбачена можливiсть виконання митних формальностей без подання митної декларацiї, застосовуються норми законiв України та iнших нормативно-правових актiв з питань державної митної справи, чиннi на день</w:t>
      </w:r>
      <w:r w:rsidR="0085556B">
        <w:rPr>
          <w:rFonts w:ascii="Times New Roman" w:hAnsi="Times New Roman" w:cs="Times New Roman"/>
        </w:rPr>
        <w:t xml:space="preserve"> виконання таких формальностей.</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3. Норми законiв України, якi пом'якшують або скасовують вiдповiдальнiсть особи за порушення митних правил, передбаченi цим Кодексом, мають зворотну дiю в часi, тобто їх норми поширюються i на правопорушення, вчиненi до прийняття цих законiв. Норми законiв України, якi встановлюють або посилюють вiдповiдальнiсть за такi правопорушення, зворотної дiї в часi не маю</w:t>
      </w:r>
      <w:r w:rsidR="0085556B">
        <w:rPr>
          <w:rFonts w:ascii="Times New Roman" w:hAnsi="Times New Roman" w:cs="Times New Roman"/>
        </w:rPr>
        <w:t>ть.</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4. У разi якщо норми законiв України чи iнших нормативно-правових актiв з питань державної митної справи допускають неоднозначне (множинне) трактування прав та обов'язкiв пiдприємств i громадян, якi перемiщують товари, транспортнi засоби комерцiйного призначення через митний кордон України або здiйснюють операцiї з товарами, що перебувають пiд митним контролем, чи прав та обов'язкiв посадових осiб органiв доходiв i зборiв, внаслiдок чого є можливiсть прийняття рiшення як на користь таких пiдприємств та громадян, так i на користь органу доходiв i зборiв, рiшення повинно прийматися на користь зазначених пiдприємств i громадян.</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ab/>
        <w:t>(Iз змiнами, внесеними згiдно iз Законом України вiд 04.07.2013р. N 405-VII)</w:t>
      </w:r>
    </w:p>
    <w:p w:rsidR="00DA1F8D" w:rsidRPr="007A5FA4" w:rsidRDefault="00DA1F8D" w:rsidP="007A5FA4">
      <w:pPr>
        <w:jc w:val="both"/>
        <w:rPr>
          <w:rFonts w:ascii="Times New Roman" w:hAnsi="Times New Roman" w:cs="Times New Roman"/>
        </w:rPr>
      </w:pPr>
    </w:p>
    <w:p w:rsidR="00DA1F8D" w:rsidRPr="0085556B" w:rsidRDefault="00DA1F8D" w:rsidP="007A5FA4">
      <w:pPr>
        <w:jc w:val="both"/>
        <w:rPr>
          <w:rFonts w:ascii="Times New Roman" w:hAnsi="Times New Roman" w:cs="Times New Roman"/>
          <w:b/>
        </w:rPr>
      </w:pPr>
      <w:r w:rsidRPr="0085556B">
        <w:rPr>
          <w:rFonts w:ascii="Times New Roman" w:hAnsi="Times New Roman" w:cs="Times New Roman"/>
          <w:b/>
        </w:rPr>
        <w:t xml:space="preserve">     Стаття 31. Особливостi застосування валютних курсiв</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 Для цiлей здiйснення митних формальностей щодо товарiв i транспортних засобiв комерцiйного призначення застосовується офiцiйний курс валюти України до iноземної валюти, встановлений Нацiональним банком України, що дiє на 0 годин дня подання митної декларацiї, або дня здiйснення митних формальностей, якщо вони здiйснюються без подання митної декларацiї.</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ab/>
        <w:t>(Доповнено статтею 31 згiдно iз Законом України вiд 10.04.2014р. N 1201-VII)</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b/>
        </w:rPr>
      </w:pPr>
      <w:r w:rsidRPr="007A5FA4">
        <w:rPr>
          <w:rFonts w:ascii="Times New Roman" w:hAnsi="Times New Roman" w:cs="Times New Roman"/>
          <w:b/>
        </w:rPr>
        <w:t xml:space="preserve">     Стаття 4. Визначення основних термiнiв i понять</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lastRenderedPageBreak/>
        <w:t xml:space="preserve">     1. У цьому Кодексi наведенi нижче термiни i понятт</w:t>
      </w:r>
      <w:r w:rsidR="007A5FA4">
        <w:rPr>
          <w:rFonts w:ascii="Times New Roman" w:hAnsi="Times New Roman" w:cs="Times New Roman"/>
        </w:rPr>
        <w:t>я вживаються в такому значеннi:</w:t>
      </w:r>
    </w:p>
    <w:p w:rsidR="00DA1F8D" w:rsidRPr="007A5FA4" w:rsidRDefault="007A5FA4" w:rsidP="007A5FA4">
      <w:pPr>
        <w:jc w:val="both"/>
        <w:rPr>
          <w:rFonts w:ascii="Times New Roman" w:hAnsi="Times New Roman" w:cs="Times New Roman"/>
        </w:rPr>
      </w:pPr>
      <w:r>
        <w:rPr>
          <w:rFonts w:ascii="Times New Roman" w:hAnsi="Times New Roman" w:cs="Times New Roman"/>
        </w:rPr>
        <w:t xml:space="preserve">     1) валютнi цiнностi:</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а) валюта України - грошовi знаки у виглядi банкнотiв, казначейських бiлетiв, монет та в iнших формах, що перебувають в обiгу та є законним платiжним засобом на територiї України, а також вилученi з обiгу або такi, що вилучаються з нього, але пiдлягають обмiновi на грошовi </w:t>
      </w:r>
      <w:r w:rsidR="007A5FA4">
        <w:rPr>
          <w:rFonts w:ascii="Times New Roman" w:hAnsi="Times New Roman" w:cs="Times New Roman"/>
        </w:rPr>
        <w:t>знаки, якi перебувають в обiгу;</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б) iноземна валюта - iноземнi грошовi знаки у виглядi банкнотiв, казначейських бiлетiв, монет, що перебувають в обiгу та є законним платiжним засобом на територiї вiдповiдної iноземної держави, а також вилученi з обiгу або такi, що вилучаються з нього, але пiдлягають обмiновi на грошовi </w:t>
      </w:r>
      <w:r w:rsidR="007A5FA4">
        <w:rPr>
          <w:rFonts w:ascii="Times New Roman" w:hAnsi="Times New Roman" w:cs="Times New Roman"/>
        </w:rPr>
        <w:t>знаки, якi перебувають в обiгу;</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в) платiжнi документи та цiннi папери (акцiї, облiгацiї, купони до них, векселi (тратти), борговi розписки, акредитиви, чеки, банкiвськi накази, депозитнi сертифiкати, iншi фiнансовi та банкiвськi документи), вираженi у валютi України, в iноземнiй валютi або банкiвських</w:t>
      </w:r>
      <w:r w:rsidR="007A5FA4">
        <w:rPr>
          <w:rFonts w:ascii="Times New Roman" w:hAnsi="Times New Roman" w:cs="Times New Roman"/>
        </w:rPr>
        <w:t xml:space="preserve"> металах;</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г) банкiвськi метали - золото, срiбло, платина, метали платинової групи, доведенi (афiнованi) до найвищих проб вiдповiдно до свiтових стандартiв, у зливках i порошках, що мають сертифiкат якостi, а також монети, виробленi з дорогоцiнних мет</w:t>
      </w:r>
      <w:r w:rsidR="007A5FA4">
        <w:rPr>
          <w:rFonts w:ascii="Times New Roman" w:hAnsi="Times New Roman" w:cs="Times New Roman"/>
        </w:rPr>
        <w:t>алiв;</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2) вантаж експрес-перевiзника - консолiдованi за єдиним транспортним документом мiжнароднi експрес-вiдправлення чи мiжнароднi експрес-вiдправлення, що не увiйшли </w:t>
      </w:r>
      <w:proofErr w:type="gramStart"/>
      <w:r w:rsidRPr="007A5FA4">
        <w:rPr>
          <w:rFonts w:ascii="Times New Roman" w:hAnsi="Times New Roman" w:cs="Times New Roman"/>
        </w:rPr>
        <w:t>до складу</w:t>
      </w:r>
      <w:proofErr w:type="gramEnd"/>
      <w:r w:rsidRPr="007A5FA4">
        <w:rPr>
          <w:rFonts w:ascii="Times New Roman" w:hAnsi="Times New Roman" w:cs="Times New Roman"/>
        </w:rPr>
        <w:t xml:space="preserve"> цих консолiдованих мiжнародних експрес-вiдправлень за своїм характером, розмiрами або з iнших причин, що перемiщуються (пересилаються) експрес-перевiзник</w:t>
      </w:r>
      <w:r w:rsidR="007A5FA4">
        <w:rPr>
          <w:rFonts w:ascii="Times New Roman" w:hAnsi="Times New Roman" w:cs="Times New Roman"/>
        </w:rPr>
        <w:t>ом через митний кордон України;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3) вантажне вiдправлення - товари, що надходять в Україну </w:t>
      </w:r>
      <w:proofErr w:type="gramStart"/>
      <w:r w:rsidRPr="007A5FA4">
        <w:rPr>
          <w:rFonts w:ascii="Times New Roman" w:hAnsi="Times New Roman" w:cs="Times New Roman"/>
        </w:rPr>
        <w:t>на адресу</w:t>
      </w:r>
      <w:proofErr w:type="gramEnd"/>
      <w:r w:rsidRPr="007A5FA4">
        <w:rPr>
          <w:rFonts w:ascii="Times New Roman" w:hAnsi="Times New Roman" w:cs="Times New Roman"/>
        </w:rPr>
        <w:t xml:space="preserve"> осiб або вiдправляються ними за межi України, або перемiщуються транзитом через митну територiю України, крiм товарiв, що належать громадянам та перемiщуються ними у ручнiй поклажi, супроводжуваному та несупроводжуваному багажi;</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4) ввезення товарiв, транспортних засобiв на митну територiю України, вивезення товарiв, транспортних засобiв за межi митної територiї України - сукупнiсть дiй, пов'язаних iз перемiщенням товарiв, транспортних засобiв через митний кордон України у будь-який </w:t>
      </w:r>
      <w:r w:rsidR="007A5FA4">
        <w:rPr>
          <w:rFonts w:ascii="Times New Roman" w:hAnsi="Times New Roman" w:cs="Times New Roman"/>
        </w:rPr>
        <w:t>спосiб у вiдповiдному напрямку;</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5) випуск товарiв - надання органом доходiв i зборiв права на користування та/або розпорядження товарами, щодо яких здiйснюється митне оформлення</w:t>
      </w:r>
      <w:r w:rsidR="007A5FA4">
        <w:rPr>
          <w:rFonts w:ascii="Times New Roman" w:hAnsi="Times New Roman" w:cs="Times New Roman"/>
        </w:rPr>
        <w:t>, вiдповiдно до заявленої мети;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51) вiзуальне iнспектування - дiї посадової особи органiв доходiв i зборiв, що передбачають зняття засобiв забезпечення iдентифiкацiї, накладених на транспортний засiб комерцiйного призначення, без вивантаження товарiв та без їх розпакування, з метою виявле</w:t>
      </w:r>
      <w:r w:rsidR="007A5FA4">
        <w:rPr>
          <w:rFonts w:ascii="Times New Roman" w:hAnsi="Times New Roman" w:cs="Times New Roman"/>
        </w:rPr>
        <w:t>ння ознак псування цих товарiв;</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6) вiльний обiг - обiг товарiв, який здiйснюється без обмежень з боку органiв доходi</w:t>
      </w:r>
      <w:r w:rsidR="007A5FA4">
        <w:rPr>
          <w:rFonts w:ascii="Times New Roman" w:hAnsi="Times New Roman" w:cs="Times New Roman"/>
        </w:rPr>
        <w:t>в i зборiв України;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7) громадяни - фiзичнi особи: громадяни України, iн</w:t>
      </w:r>
      <w:r w:rsidR="007A5FA4">
        <w:rPr>
          <w:rFonts w:ascii="Times New Roman" w:hAnsi="Times New Roman" w:cs="Times New Roman"/>
        </w:rPr>
        <w:t>оземцi, особи без громадянства;</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b/>
        </w:rPr>
        <w:t xml:space="preserve">     8) декларант - особа, яка самостiйно здiйснює декларування або вiд iменi </w:t>
      </w:r>
      <w:r w:rsidR="007A5FA4" w:rsidRPr="007A5FA4">
        <w:rPr>
          <w:rFonts w:ascii="Times New Roman" w:hAnsi="Times New Roman" w:cs="Times New Roman"/>
          <w:b/>
        </w:rPr>
        <w:t>якої здiйснюється декларування</w:t>
      </w:r>
      <w:r w:rsidR="007A5FA4">
        <w:rPr>
          <w:rFonts w:ascii="Times New Roman" w:hAnsi="Times New Roman" w:cs="Times New Roman"/>
        </w:rPr>
        <w:t>;</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9) декларацiя митної вартостi - документ встановленої форми, що подається декларантом i мiстить вiдомостi щодо митної вартостi товарiв, якi перемiщуються через митний кордон України чи стосовн</w:t>
      </w:r>
      <w:r w:rsidR="007A5FA4">
        <w:rPr>
          <w:rFonts w:ascii="Times New Roman" w:hAnsi="Times New Roman" w:cs="Times New Roman"/>
        </w:rPr>
        <w:t>о яких змiнюється митний режим;</w:t>
      </w:r>
    </w:p>
    <w:p w:rsidR="00DA1F8D" w:rsidRPr="007A5FA4" w:rsidRDefault="007A5FA4" w:rsidP="007A5FA4">
      <w:pPr>
        <w:jc w:val="both"/>
        <w:rPr>
          <w:rFonts w:ascii="Times New Roman" w:hAnsi="Times New Roman" w:cs="Times New Roman"/>
        </w:rPr>
      </w:pPr>
      <w:r>
        <w:rPr>
          <w:rFonts w:ascii="Times New Roman" w:hAnsi="Times New Roman" w:cs="Times New Roman"/>
        </w:rPr>
        <w:lastRenderedPageBreak/>
        <w:t xml:space="preserve">     91) виключено;</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10) дозвiл органу доходiв i зборiв - надання особi органом доходiв i зборiв усно, письмово (паперовим або електронним документом) чи шляхом проставляння вiдбитка особистої номерної печатки на супровiдних документах (декларацiях, вiдомостях</w:t>
      </w:r>
      <w:r w:rsidR="007A5FA4">
        <w:rPr>
          <w:rFonts w:ascii="Times New Roman" w:hAnsi="Times New Roman" w:cs="Times New Roman"/>
        </w:rPr>
        <w:t>) права на вчинення певних дiй;</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11) дорогоцiннi метали, дорогоцiнне камiння, дорогоцiнне камiння органогенного утворення, напiвдорогоцiнне камiння - термiни вживаються у значеннi, наведеному в Законi України "Про державне регулювання видобутку, виробництва i використання дорогоцiнних металiв i дорогоцiнного камiння та </w:t>
      </w:r>
      <w:r w:rsidR="007A5FA4">
        <w:rPr>
          <w:rFonts w:ascii="Times New Roman" w:hAnsi="Times New Roman" w:cs="Times New Roman"/>
        </w:rPr>
        <w:t>контроль за операцiями з ними";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12) експрес-перевiзник - перевiзник, який з використанням будь-якого виду транспорту здiйснює прискорене перевезення мiжнародних експрес-вiдправлень за єдиним транспортним документом (загальнi авiанакладнi (AWB - airwaybill, MAWB - master airwaybill), CMR, bill of lading (коносамент) тощо), а також забезпечує приймання, обробку, пред'явлення таких вiдправлень органам доходiв i зборiв для митного контролю та митного оформлення в мiсцях їх митного оформлення та видачу одержув</w:t>
      </w:r>
      <w:r w:rsidR="007A5FA4">
        <w:rPr>
          <w:rFonts w:ascii="Times New Roman" w:hAnsi="Times New Roman" w:cs="Times New Roman"/>
        </w:rPr>
        <w:t>ачам (повернення вiдправникам);</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13) заходи нетарифного регулювання зовнiшньоекономiчної дiяльностi - не пов'язанi iз застосуванням мита до товарiв, що перемiщуються через митний кордон України, встановленi вiдповiдно до закону заборони та/або обмеження, спрямованi на захист внутрiшнього ринку, громадського порядку та безпеки, суспiльної моралi, на охорону здоров'я та життя людей i тварин, охорону навколишнього природного середовища, захист прав споживачiв товарiв, що ввозяться в Україну, а також на охорону нацiональної кул</w:t>
      </w:r>
      <w:r w:rsidR="007A5FA4">
        <w:rPr>
          <w:rFonts w:ascii="Times New Roman" w:hAnsi="Times New Roman" w:cs="Times New Roman"/>
        </w:rPr>
        <w:t>ьтурної та iсторичної спадщини;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b/>
        </w:rPr>
        <w:t xml:space="preserve">     131) заходи офiцiйного контролю</w:t>
      </w:r>
      <w:r w:rsidRPr="007A5FA4">
        <w:rPr>
          <w:rFonts w:ascii="Times New Roman" w:hAnsi="Times New Roman" w:cs="Times New Roman"/>
        </w:rPr>
        <w:t xml:space="preserve"> - фiтосанiтарний контроль, ветеринарно-санiтарний контроль, державний контроль за дотриманням законодавства про харчовi продукти, корми, побiчнi продукти тваринного походження, здоров'я та благополуччя тварин, що проводяться зг</w:t>
      </w:r>
      <w:r w:rsidR="007A5FA4">
        <w:rPr>
          <w:rFonts w:ascii="Times New Roman" w:hAnsi="Times New Roman" w:cs="Times New Roman"/>
        </w:rPr>
        <w:t>iдно iз законодавством України;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b/>
        </w:rPr>
        <w:t xml:space="preserve">     14) зона митного контролю - мiсце, визначене органами доходiв i зборiв в пунктах пропуску через державний кордон України</w:t>
      </w:r>
      <w:r w:rsidRPr="007A5FA4">
        <w:rPr>
          <w:rFonts w:ascii="Times New Roman" w:hAnsi="Times New Roman" w:cs="Times New Roman"/>
        </w:rPr>
        <w:t xml:space="preserve"> або в iнших мiсцях митної територiї України, в межах якого органи доходiв i зборiв</w:t>
      </w:r>
      <w:r w:rsidR="007A5FA4">
        <w:rPr>
          <w:rFonts w:ascii="Times New Roman" w:hAnsi="Times New Roman" w:cs="Times New Roman"/>
        </w:rPr>
        <w:t xml:space="preserve"> здiйснюють митнi формальностi;</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15) iноземнi товари - товари, що не є українськими вiдповiдно </w:t>
      </w:r>
      <w:proofErr w:type="gramStart"/>
      <w:r w:rsidRPr="007A5FA4">
        <w:rPr>
          <w:rFonts w:ascii="Times New Roman" w:hAnsi="Times New Roman" w:cs="Times New Roman"/>
        </w:rPr>
        <w:t>до пункту</w:t>
      </w:r>
      <w:proofErr w:type="gramEnd"/>
      <w:r w:rsidRPr="007A5FA4">
        <w:rPr>
          <w:rFonts w:ascii="Times New Roman" w:hAnsi="Times New Roman" w:cs="Times New Roman"/>
        </w:rPr>
        <w:t xml:space="preserve"> 61 цiєї статтi, а також товари, що втратили митний статус українських товарi</w:t>
      </w:r>
      <w:r w:rsidR="007A5FA4">
        <w:rPr>
          <w:rFonts w:ascii="Times New Roman" w:hAnsi="Times New Roman" w:cs="Times New Roman"/>
        </w:rPr>
        <w:t>в вiдповiдно до цього Кодексу;</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16) контейнер - транспортне обладнання (клiтка, знiмна ци</w:t>
      </w:r>
      <w:r w:rsidR="007A5FA4">
        <w:rPr>
          <w:rFonts w:ascii="Times New Roman" w:hAnsi="Times New Roman" w:cs="Times New Roman"/>
        </w:rPr>
        <w:t>стерна або подiбний засiб), що:</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а) являє собою повнiстю або частково закриту ємнiсть, призначен</w:t>
      </w:r>
      <w:r w:rsidR="007A5FA4">
        <w:rPr>
          <w:rFonts w:ascii="Times New Roman" w:hAnsi="Times New Roman" w:cs="Times New Roman"/>
        </w:rPr>
        <w:t>у для помiщення в неї вантажiв;</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б) має постiйний характер i завдяки цьому є достатньо мiцним, щоб слугувати д</w:t>
      </w:r>
      <w:r w:rsidR="007A5FA4">
        <w:rPr>
          <w:rFonts w:ascii="Times New Roman" w:hAnsi="Times New Roman" w:cs="Times New Roman"/>
        </w:rPr>
        <w:t>ля багаторазового використання;</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в) спецiально сконструйоване для полегшення перевезення вантажiв одним або кiлькома видами транспорту</w:t>
      </w:r>
      <w:r w:rsidR="007A5FA4">
        <w:rPr>
          <w:rFonts w:ascii="Times New Roman" w:hAnsi="Times New Roman" w:cs="Times New Roman"/>
        </w:rPr>
        <w:t xml:space="preserve"> без промiжного перевантаження;</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г) сконструйоване таким чином, щоб полегшити його перевантаження, зокрема з о</w:t>
      </w:r>
      <w:r w:rsidR="007A5FA4">
        <w:rPr>
          <w:rFonts w:ascii="Times New Roman" w:hAnsi="Times New Roman" w:cs="Times New Roman"/>
        </w:rPr>
        <w:t>дного виду транспорту на iнший;</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ґ) сконструйоване таким чином, щоб його можна було легко з</w:t>
      </w:r>
      <w:r w:rsidR="007A5FA4">
        <w:rPr>
          <w:rFonts w:ascii="Times New Roman" w:hAnsi="Times New Roman" w:cs="Times New Roman"/>
        </w:rPr>
        <w:t>авантажувати та розвантажувати;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д) що має внутрiшнiй об'єм не менше одного метра кубiчного.</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Термiн "контейнер" включає приладдя та обладнання, необхiднi для цього типу контейнера, за умови, що вони перевозяться разом iз контейнером. Знiмнi кузов</w:t>
      </w:r>
      <w:r w:rsidR="007A5FA4">
        <w:rPr>
          <w:rFonts w:ascii="Times New Roman" w:hAnsi="Times New Roman" w:cs="Times New Roman"/>
        </w:rPr>
        <w:t>и прирiвнюються до контейнерiв;</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lastRenderedPageBreak/>
        <w:t xml:space="preserve">     17) контрафактнi товари - товари, що мiстять об'єкти права iнтелектуальної власностi, ввезення яких на митну територiю України або вивезення з цiєї територiї є порушенням прав iнтелектуальної власностi, що охо</w:t>
      </w:r>
      <w:r w:rsidR="007A5FA4">
        <w:rPr>
          <w:rFonts w:ascii="Times New Roman" w:hAnsi="Times New Roman" w:cs="Times New Roman"/>
        </w:rPr>
        <w:t xml:space="preserve">роняються вiдповiдно </w:t>
      </w:r>
      <w:proofErr w:type="gramStart"/>
      <w:r w:rsidR="007A5FA4">
        <w:rPr>
          <w:rFonts w:ascii="Times New Roman" w:hAnsi="Times New Roman" w:cs="Times New Roman"/>
        </w:rPr>
        <w:t>до закону</w:t>
      </w:r>
      <w:proofErr w:type="gramEnd"/>
      <w:r w:rsidR="007A5FA4">
        <w:rPr>
          <w:rFonts w:ascii="Times New Roman" w:hAnsi="Times New Roman" w:cs="Times New Roman"/>
        </w:rPr>
        <w:t>;</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18) культурнi цiнностi - об'єкти матерiальної та духовної культури, що мають художнє, iсторичне, етнографiчне та наукове значення i пiдлягають збереженню, вiдтворенню та охоронi вiдповiдно до законодавства України;</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19) моторнi транспортнi засоби - транспортнi засоби, що рухаються за допомогою встановленого на них двигуна;</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rPr>
      </w:pPr>
      <w:r w:rsidRPr="007A5FA4">
        <w:rPr>
          <w:rFonts w:ascii="Times New Roman" w:hAnsi="Times New Roman" w:cs="Times New Roman"/>
          <w:b/>
        </w:rPr>
        <w:t xml:space="preserve">     191) механiзм "єдиного вiкна</w:t>
      </w:r>
      <w:r w:rsidRPr="007A5FA4">
        <w:rPr>
          <w:rFonts w:ascii="Times New Roman" w:hAnsi="Times New Roman" w:cs="Times New Roman"/>
        </w:rPr>
        <w:t>" - механiзм взаємодiї декларантiв, їх представникiв та iнших заiнтересованих осiб з органами доходiв i зборiв, iншими державними органами, установами та органiзацiями, уповноваженими на здiйснення дозвiльних або контрольних функцiй щодо перемiщення товарiв, транспортних засобiв комерцiйного призначення через митний кордон України, який забезпечує можливiсть одноразового подання в електронному виглядi через єдиний державний iнформацiйний веб-портал "Єдине вiкно для мiжнародної торгiвлi" документiв та/або вiдомостей з метою дотримання вимог щодо перемiщення товарiв, транспортних засобiв комерцiйного призначення через митний кордон України, передбачених цим Кодексом, iншими законами України, мiжнародними договорами України, згода на обов'язковiсть яких надана Верховною Радою України, а також нормативно-правовими актами, виданими на основi та на виконання цього Ко</w:t>
      </w:r>
      <w:r w:rsidR="007A5FA4">
        <w:rPr>
          <w:rFonts w:ascii="Times New Roman" w:hAnsi="Times New Roman" w:cs="Times New Roman"/>
        </w:rPr>
        <w:t>дексу та iнших законiв України;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 заява встановленої форми, в якiй особою зазначено митну процедуру, що пiдлягає застосуванню до товарiв, та передбаченi законодавством вiдомостi про товари, умови i способи їх перемiщення через митний кордон України та щодо нарахування митних платежiв, необхiдних д</w:t>
      </w:r>
      <w:r w:rsidR="007A5FA4">
        <w:rPr>
          <w:rFonts w:ascii="Times New Roman" w:hAnsi="Times New Roman" w:cs="Times New Roman"/>
        </w:rPr>
        <w:t>ля застосування цiєї процедури;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b/>
        </w:rPr>
        <w:t xml:space="preserve">     21) митна процедура </w:t>
      </w:r>
      <w:r w:rsidRPr="007A5FA4">
        <w:rPr>
          <w:rFonts w:ascii="Times New Roman" w:hAnsi="Times New Roman" w:cs="Times New Roman"/>
        </w:rPr>
        <w:t>- зумовленi метою перемiщення товарiв через митний кордон України сукупнiсть митних формаль</w:t>
      </w:r>
      <w:r w:rsidR="007A5FA4">
        <w:rPr>
          <w:rFonts w:ascii="Times New Roman" w:hAnsi="Times New Roman" w:cs="Times New Roman"/>
        </w:rPr>
        <w:t>ностей та порядок їх виконання;</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w:t>
      </w:r>
      <w:r w:rsidRPr="007A5FA4">
        <w:rPr>
          <w:rFonts w:ascii="Times New Roman" w:hAnsi="Times New Roman" w:cs="Times New Roman"/>
          <w:b/>
        </w:rPr>
        <w:t>22) митне забезпечення</w:t>
      </w:r>
      <w:r w:rsidRPr="007A5FA4">
        <w:rPr>
          <w:rFonts w:ascii="Times New Roman" w:hAnsi="Times New Roman" w:cs="Times New Roman"/>
        </w:rPr>
        <w:t xml:space="preserve"> - одноразовi номернi запiрно-пломбовi пристрої, печатки, штампи, голографiчнi мiтки, засоби електронного цифрового пiдпису та iншi засоби iдентифiкацiї, що використовуються органами доходiв i зборiв для вiдображення та закрiплення результатiв митного </w:t>
      </w:r>
      <w:r w:rsidR="007A5FA4">
        <w:rPr>
          <w:rFonts w:ascii="Times New Roman" w:hAnsi="Times New Roman" w:cs="Times New Roman"/>
        </w:rPr>
        <w:t>контролю та митного оформлення;</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w:t>
      </w:r>
      <w:r w:rsidRPr="007A5FA4">
        <w:rPr>
          <w:rFonts w:ascii="Times New Roman" w:hAnsi="Times New Roman" w:cs="Times New Roman"/>
          <w:b/>
        </w:rPr>
        <w:t>23) митне оформлення</w:t>
      </w:r>
      <w:r w:rsidRPr="007A5FA4">
        <w:rPr>
          <w:rFonts w:ascii="Times New Roman" w:hAnsi="Times New Roman" w:cs="Times New Roman"/>
        </w:rPr>
        <w:t xml:space="preserve"> - виконання митних формальностей, необхiдних для випуску товарiв, транспортних засобiв комерцiйного призначення;</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w:t>
      </w:r>
      <w:r w:rsidRPr="007A5FA4">
        <w:rPr>
          <w:rFonts w:ascii="Times New Roman" w:hAnsi="Times New Roman" w:cs="Times New Roman"/>
          <w:b/>
        </w:rPr>
        <w:t>24) митний контроль</w:t>
      </w:r>
      <w:r w:rsidRPr="007A5FA4">
        <w:rPr>
          <w:rFonts w:ascii="Times New Roman" w:hAnsi="Times New Roman" w:cs="Times New Roman"/>
        </w:rPr>
        <w:t xml:space="preserve"> - сукупнiсть заходiв, що здiйснюються з метою забезпечення додержання норм цього Кодексу, законiв та iнших нормативно-правових актiв з питань державної митної справи, мiжнародних договорiв України, укладених у</w:t>
      </w:r>
      <w:r w:rsidR="007A5FA4">
        <w:rPr>
          <w:rFonts w:ascii="Times New Roman" w:hAnsi="Times New Roman" w:cs="Times New Roman"/>
        </w:rPr>
        <w:t xml:space="preserve"> встановленому законом порядку;</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w:t>
      </w:r>
      <w:r w:rsidRPr="007A5FA4">
        <w:rPr>
          <w:rFonts w:ascii="Times New Roman" w:hAnsi="Times New Roman" w:cs="Times New Roman"/>
          <w:b/>
        </w:rPr>
        <w:t>25) митний режим</w:t>
      </w:r>
      <w:r w:rsidRPr="007A5FA4">
        <w:rPr>
          <w:rFonts w:ascii="Times New Roman" w:hAnsi="Times New Roman" w:cs="Times New Roman"/>
        </w:rPr>
        <w:t xml:space="preserve"> - комплекс взаємопов'язаних правових норм, що вiдповiдно до заявленої мети перемiщення товарiв через митний кордон України визначають митну процедуру щодо цих товарiв, їх правовий статус, умови оподаткування i обумовлюють їх викорис</w:t>
      </w:r>
      <w:r w:rsidR="007A5FA4">
        <w:rPr>
          <w:rFonts w:ascii="Times New Roman" w:hAnsi="Times New Roman" w:cs="Times New Roman"/>
        </w:rPr>
        <w:t>тання пiсля митного оформлення;</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26) митний статус товарiв - належнiсть товарi</w:t>
      </w:r>
      <w:r w:rsidR="007A5FA4">
        <w:rPr>
          <w:rFonts w:ascii="Times New Roman" w:hAnsi="Times New Roman" w:cs="Times New Roman"/>
        </w:rPr>
        <w:t>в до українських або iноземних;</w:t>
      </w:r>
    </w:p>
    <w:p w:rsidR="00DA1F8D" w:rsidRPr="007A5FA4" w:rsidRDefault="007A5FA4" w:rsidP="007A5FA4">
      <w:pPr>
        <w:jc w:val="both"/>
        <w:rPr>
          <w:rFonts w:ascii="Times New Roman" w:hAnsi="Times New Roman" w:cs="Times New Roman"/>
        </w:rPr>
      </w:pPr>
      <w:r>
        <w:rPr>
          <w:rFonts w:ascii="Times New Roman" w:hAnsi="Times New Roman" w:cs="Times New Roman"/>
        </w:rPr>
        <w:t xml:space="preserve">     27) митнi платежi:</w:t>
      </w:r>
    </w:p>
    <w:p w:rsidR="00DA1F8D" w:rsidRPr="007A5FA4" w:rsidRDefault="007A5FA4" w:rsidP="007A5FA4">
      <w:pPr>
        <w:jc w:val="both"/>
        <w:rPr>
          <w:rFonts w:ascii="Times New Roman" w:hAnsi="Times New Roman" w:cs="Times New Roman"/>
        </w:rPr>
      </w:pPr>
      <w:r>
        <w:rPr>
          <w:rFonts w:ascii="Times New Roman" w:hAnsi="Times New Roman" w:cs="Times New Roman"/>
        </w:rPr>
        <w:t xml:space="preserve">     а) мито;</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lastRenderedPageBreak/>
        <w:t xml:space="preserve">     б) акцизний податок iз ввезених на митну територiю України п</w:t>
      </w:r>
      <w:r w:rsidR="007A5FA4">
        <w:rPr>
          <w:rFonts w:ascii="Times New Roman" w:hAnsi="Times New Roman" w:cs="Times New Roman"/>
        </w:rPr>
        <w:t>iдакцизних товарiв (продукцiї);</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в) податок на додану вартiсть iз ввезених на митну територ</w:t>
      </w:r>
      <w:r w:rsidR="007A5FA4">
        <w:rPr>
          <w:rFonts w:ascii="Times New Roman" w:hAnsi="Times New Roman" w:cs="Times New Roman"/>
        </w:rPr>
        <w:t>iю України товарiв (продукцiї);</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28) митнi правила - встановлений цим Кодексом та iншими актами законодавства України порядок перемiщення товарiв, транспортних засобiв комерцiйного призначення через митний кордон України, пред'явлення їх органам доходiв i зборiв для проведення митного контролю та митного оформлення, а також здiйснення операцiй з товарами, що перебувають пiд митним контролем, або контроль за якими покладено на органи доходiв i зборiв цим Кодек</w:t>
      </w:r>
      <w:r w:rsidR="007A5FA4">
        <w:rPr>
          <w:rFonts w:ascii="Times New Roman" w:hAnsi="Times New Roman" w:cs="Times New Roman"/>
        </w:rPr>
        <w:t>сом та iншими законами України;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29) митнi формальностi - сукупнiсть дiй, що пiдлягають виконанню вiдповiдними особами i органами доходiв i зборiв з метою дотримання вимог законодавства України з </w:t>
      </w:r>
      <w:r w:rsidR="007A5FA4">
        <w:rPr>
          <w:rFonts w:ascii="Times New Roman" w:hAnsi="Times New Roman" w:cs="Times New Roman"/>
        </w:rPr>
        <w:t>питань державної митної справи;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30) мiжнародний транспортний документ - номерний товаросупровiдний документ, який є договором на перевезення кожного окремого мiж</w:t>
      </w:r>
      <w:r w:rsidR="007A5FA4">
        <w:rPr>
          <w:rFonts w:ascii="Times New Roman" w:hAnsi="Times New Roman" w:cs="Times New Roman"/>
        </w:rPr>
        <w:t>народного експрес-вiдправлення;</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31) мiжнароднi поштовi вiдправлення - упакованi та оформленi вiдповiдно до вимог актiв Всесвiтнього поштового союзу та Правил надання послуг поштового зв'язку листи, поштовi картки, бандеролi, спецiальнi мiшки з позначкою "М", дрiбнi пакети, вiдправлення з оголошеною цiннiстю, поштовi посилки, згрупованi поштовi вiдправлення з позначкою "Консигнацiя", вiдправлення мiжнародної прискореної пошти "EMS", якi приймаються для пересилання за межi України, доставляються в Україну або перемiщуються через територiю України транзитом операторами поштового зв'язку;</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32) мiжнароднi експрес-вiдправлення - належним чином упакованi мiжнароднi вiдправлення з документами чи товарним вкладенням, якi приймаються, обробляються, перевозяться будь-яким видом транспорту за мiжнародним транспортним документом з метою доставки одержувачу прискорен</w:t>
      </w:r>
      <w:r w:rsidR="007A5FA4">
        <w:rPr>
          <w:rFonts w:ascii="Times New Roman" w:hAnsi="Times New Roman" w:cs="Times New Roman"/>
        </w:rPr>
        <w:t>им способом у визначений строк;</w:t>
      </w:r>
    </w:p>
    <w:p w:rsidR="00DA1F8D" w:rsidRPr="007A5FA4" w:rsidRDefault="007A5FA4" w:rsidP="007A5FA4">
      <w:pPr>
        <w:jc w:val="both"/>
        <w:rPr>
          <w:rFonts w:ascii="Times New Roman" w:hAnsi="Times New Roman" w:cs="Times New Roman"/>
          <w:b/>
        </w:rPr>
      </w:pPr>
      <w:r w:rsidRPr="007A5FA4">
        <w:rPr>
          <w:rFonts w:ascii="Times New Roman" w:hAnsi="Times New Roman" w:cs="Times New Roman"/>
          <w:b/>
        </w:rPr>
        <w:t xml:space="preserve">     33) нерезиденти: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а) юридичнi особи, утворенi вiдповiдно до законодавства iнших держав, якi здiйснюють свою дiяльнiсть за межами України, а також їх вiдокремленi пiдроздiли з мiсцезнаходженням на територiї України, якi не здiйснюють господарську дiяльнiсть вiдповiдно до законодавства України;</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б) розташованi на територiї України дипломатичнi представництва, консульськi установи, iншi офiцiйнi представництва iноземних держав та мiжнародних органiзацiй, якi мають дип</w:t>
      </w:r>
      <w:r w:rsidR="007A5FA4">
        <w:rPr>
          <w:rFonts w:ascii="Times New Roman" w:hAnsi="Times New Roman" w:cs="Times New Roman"/>
        </w:rPr>
        <w:t>ломатичнi привiлеї та iмунiтет;</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в) фiзичнi особи: iноземцi та особи без громадянства, громадяни України, якi мають постiйне мiсце проживання за межами України, у тому числi тi, якi тимчасово пе</w:t>
      </w:r>
      <w:r w:rsidR="007A5FA4">
        <w:rPr>
          <w:rFonts w:ascii="Times New Roman" w:hAnsi="Times New Roman" w:cs="Times New Roman"/>
        </w:rPr>
        <w:t>ребувають на територiї України;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34) несупроводжуваний багаж - товари, що вiдправляються їх власниками - громадянами з оформленням багажних або iнших перевiзних документiв та перемiщуються через митний кордон України окремо вiд цих громадян</w:t>
      </w:r>
      <w:r w:rsidR="007A5FA4">
        <w:rPr>
          <w:rFonts w:ascii="Times New Roman" w:hAnsi="Times New Roman" w:cs="Times New Roman"/>
        </w:rPr>
        <w:t>;</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341) органи доходiв i зборiв - центральний орган виконавчої влади, що забезпечує формування та реалiзує державну податкову i митну по</w:t>
      </w:r>
      <w:r w:rsidR="007A5FA4">
        <w:rPr>
          <w:rFonts w:ascii="Times New Roman" w:hAnsi="Times New Roman" w:cs="Times New Roman"/>
        </w:rPr>
        <w:t>лiтику, митницi та митнi пости;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35) осо</w:t>
      </w:r>
      <w:r w:rsidR="007A5FA4">
        <w:rPr>
          <w:rFonts w:ascii="Times New Roman" w:hAnsi="Times New Roman" w:cs="Times New Roman"/>
        </w:rPr>
        <w:t>би - юридичнi та фiзичнi особи;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lastRenderedPageBreak/>
        <w:t xml:space="preserve">     36) особистi речi - товари, новi i такi, що були у вжитку, призначенi для забезпечення звичайних повсякденних потреб фiзичної особи, якi вiдповiдають метi перебування зазначеної особи вiдповiдно в Українi або за кордоном, перемiщуються через митний кордон України у ручнiй поклажi, супроводжуваному та несупроводжуваному багажi i не призначенi для пiдприємницької дiяльностi, вiдчуж</w:t>
      </w:r>
      <w:r w:rsidR="007A5FA4">
        <w:rPr>
          <w:rFonts w:ascii="Times New Roman" w:hAnsi="Times New Roman" w:cs="Times New Roman"/>
        </w:rPr>
        <w:t>ення або передачi iншим особам;</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37) перевiзник - особа, яка здiйснює перевезення товарiв через митний кордон України та/або мiж органами доходiв i зборiв на територiї України або є вiдп</w:t>
      </w:r>
      <w:r w:rsidR="007A5FA4">
        <w:rPr>
          <w:rFonts w:ascii="Times New Roman" w:hAnsi="Times New Roman" w:cs="Times New Roman"/>
        </w:rPr>
        <w:t>овiдальною за такi перевезення;</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38) пiдприємство - будь-яка юридична особа, а також громадянин-пiдприємець;</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39) платник податкiв - особа, </w:t>
      </w:r>
      <w:proofErr w:type="gramStart"/>
      <w:r w:rsidRPr="007A5FA4">
        <w:rPr>
          <w:rFonts w:ascii="Times New Roman" w:hAnsi="Times New Roman" w:cs="Times New Roman"/>
        </w:rPr>
        <w:t>на яку</w:t>
      </w:r>
      <w:proofErr w:type="gramEnd"/>
      <w:r w:rsidRPr="007A5FA4">
        <w:rPr>
          <w:rFonts w:ascii="Times New Roman" w:hAnsi="Times New Roman" w:cs="Times New Roman"/>
        </w:rPr>
        <w:t xml:space="preserve"> вiдповiдно до цього Кодексу, Податкового кодексу України та iнших законiв України покладено обов'</w:t>
      </w:r>
      <w:r w:rsidR="007A5FA4">
        <w:rPr>
          <w:rFonts w:ascii="Times New Roman" w:hAnsi="Times New Roman" w:cs="Times New Roman"/>
        </w:rPr>
        <w:t>язок зi сплати митних платежiв;</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40) повiрений - особа, яка дiє на пiдставi договору доручення з експрес-перевiзником i здiйснює пред'явлення мiжнародних експрес-вiдправлень органу доходiв i зборiв за мiсцезнаходженням одерж</w:t>
      </w:r>
      <w:r w:rsidR="007A5FA4">
        <w:rPr>
          <w:rFonts w:ascii="Times New Roman" w:hAnsi="Times New Roman" w:cs="Times New Roman"/>
        </w:rPr>
        <w:t>увача (вiдправника);</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41) попереднє повiдомлення - завчасне повiдомлення органу доходiв i зборiв про намiр ввезти товари на митну територiю Укр</w:t>
      </w:r>
      <w:r w:rsidR="007A5FA4">
        <w:rPr>
          <w:rFonts w:ascii="Times New Roman" w:hAnsi="Times New Roman" w:cs="Times New Roman"/>
        </w:rPr>
        <w:t>аїни або вивезти їх за її межi;</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42) попереднiй документальний контроль - форма здiйснення заходiв офiцiйного контролю, яка полягає у проведеннi в пунктах пропуску (пунктах контролю) через державний кордон України посадовими особами органiв доходiв i зборiв перевiрки вiдповiдних документiв i вiдомостей, а в разi потреби, за результатами застосування автоматизованої системи управлiння ризиками - вiзуального iнспектування товарiв, транспортних засобiв, якi ввозяться на митну територiю України або помiщ</w:t>
      </w:r>
      <w:r w:rsidR="007A5FA4">
        <w:rPr>
          <w:rFonts w:ascii="Times New Roman" w:hAnsi="Times New Roman" w:cs="Times New Roman"/>
        </w:rPr>
        <w:t>уються в митний режим транзиту;</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43) посадовi особи пiдприємств - керiвники та iншi працiвники пiдприємств (резиденти та нерезиденти), якi в силу постiйно або тимчасово виконуваних ними трудових (службових) обов'язкiв вiдповiдають за додержання вимог, встановлених цим Кодексом, законами та iншими нормативно-правовими актами України, а також мiжнародними договорами України, укладеними у</w:t>
      </w:r>
      <w:r w:rsidR="007A5FA4">
        <w:rPr>
          <w:rFonts w:ascii="Times New Roman" w:hAnsi="Times New Roman" w:cs="Times New Roman"/>
        </w:rPr>
        <w:t xml:space="preserve"> встановленому законом порядку;</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44) посадовi особи представництв iноземних держав та мiжнародних органiзацiй - акредитованi в Українi глави дипломатичних представництв та члени дипломатичного персоналу, посадовi особи консульських установ, представники iноземних держав при мiжнародних органiзацiях, посадовi</w:t>
      </w:r>
      <w:r w:rsidR="007A5FA4">
        <w:rPr>
          <w:rFonts w:ascii="Times New Roman" w:hAnsi="Times New Roman" w:cs="Times New Roman"/>
        </w:rPr>
        <w:t xml:space="preserve"> особи мiжнародних органiзацiй</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45) постiйне мiсце проживання - мiсце проживання на територiї будь-якої держави не менше одного року громадянина, який не має постiйного мiсця проживання на територiї iнших держав i має намiр проживати на територiї цiєї держави протягом будь-якого строку, не обмежуючи таке проживання певною метою, i за умови, що таке проживання не є наслiдком виконання цим громадянином службових обов'язкiв або зобов'я</w:t>
      </w:r>
      <w:r w:rsidR="007A5FA4">
        <w:rPr>
          <w:rFonts w:ascii="Times New Roman" w:hAnsi="Times New Roman" w:cs="Times New Roman"/>
        </w:rPr>
        <w:t>зань за договором (контрактом);</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46) об'єкти права iнтелектуальної власностi - об'єкти авторського права i сумiжних прав, винаходи, кориснi моделi, промисловi зразки, торговельнi марки, географiчнi зазначення (зазначення походження това</w:t>
      </w:r>
      <w:r w:rsidR="007A5FA4">
        <w:rPr>
          <w:rFonts w:ascii="Times New Roman" w:hAnsi="Times New Roman" w:cs="Times New Roman"/>
        </w:rPr>
        <w:t>рiв) та сорти рослин;</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47) правовласник - особа, якiй вiдповiдно </w:t>
      </w:r>
      <w:proofErr w:type="gramStart"/>
      <w:r w:rsidRPr="007A5FA4">
        <w:rPr>
          <w:rFonts w:ascii="Times New Roman" w:hAnsi="Times New Roman" w:cs="Times New Roman"/>
        </w:rPr>
        <w:t>до закону</w:t>
      </w:r>
      <w:proofErr w:type="gramEnd"/>
      <w:r w:rsidRPr="007A5FA4">
        <w:rPr>
          <w:rFonts w:ascii="Times New Roman" w:hAnsi="Times New Roman" w:cs="Times New Roman"/>
        </w:rPr>
        <w:t xml:space="preserve"> належать майновi права на об'єкт права iнтелектуальної власностi, або особа, яка дiє вiд її iме</w:t>
      </w:r>
      <w:r w:rsidR="007A5FA4">
        <w:rPr>
          <w:rFonts w:ascii="Times New Roman" w:hAnsi="Times New Roman" w:cs="Times New Roman"/>
        </w:rPr>
        <w:t>нi в межах наданих повноважень;</w:t>
      </w:r>
    </w:p>
    <w:p w:rsidR="00DA1F8D" w:rsidRPr="007A5FA4" w:rsidRDefault="007A5FA4" w:rsidP="007A5FA4">
      <w:pPr>
        <w:jc w:val="both"/>
        <w:rPr>
          <w:rFonts w:ascii="Times New Roman" w:hAnsi="Times New Roman" w:cs="Times New Roman"/>
        </w:rPr>
      </w:pPr>
      <w:r>
        <w:rPr>
          <w:rFonts w:ascii="Times New Roman" w:hAnsi="Times New Roman" w:cs="Times New Roman"/>
        </w:rPr>
        <w:t xml:space="preserve">     48) припаси: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а) товари, призначенi для споживання пасажирами та членами екiпажiв (бригад) на борту транспортних засобiв, незалежно вiд то</w:t>
      </w:r>
      <w:r w:rsidR="007A5FA4">
        <w:rPr>
          <w:rFonts w:ascii="Times New Roman" w:hAnsi="Times New Roman" w:cs="Times New Roman"/>
        </w:rPr>
        <w:t>го, продаються цi товари чи нi;</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lastRenderedPageBreak/>
        <w:t xml:space="preserve">     б) товари, необхiднi для експлуатацiї i технiчного обслуговування транспортних засобiв </w:t>
      </w:r>
      <w:proofErr w:type="gramStart"/>
      <w:r w:rsidRPr="007A5FA4">
        <w:rPr>
          <w:rFonts w:ascii="Times New Roman" w:hAnsi="Times New Roman" w:cs="Times New Roman"/>
        </w:rPr>
        <w:t>на шляху</w:t>
      </w:r>
      <w:proofErr w:type="gramEnd"/>
      <w:r w:rsidRPr="007A5FA4">
        <w:rPr>
          <w:rFonts w:ascii="Times New Roman" w:hAnsi="Times New Roman" w:cs="Times New Roman"/>
        </w:rPr>
        <w:t xml:space="preserve"> прямування та у пунктах промiжних стоянок чи зупинок (у тому числi пально-мастильнi матерiали), крiм запасних частин та устаткування, якi знаходяться у транспортних засобах на момент прибуття на митну територiю України або доставляються на них пiд час перебування на цiй територ</w:t>
      </w:r>
      <w:r w:rsidR="007A5FA4">
        <w:rPr>
          <w:rFonts w:ascii="Times New Roman" w:hAnsi="Times New Roman" w:cs="Times New Roman"/>
        </w:rPr>
        <w:t>iї;</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в) товари, якi призначаються </w:t>
      </w:r>
      <w:proofErr w:type="gramStart"/>
      <w:r w:rsidRPr="007A5FA4">
        <w:rPr>
          <w:rFonts w:ascii="Times New Roman" w:hAnsi="Times New Roman" w:cs="Times New Roman"/>
        </w:rPr>
        <w:t>для продажу</w:t>
      </w:r>
      <w:proofErr w:type="gramEnd"/>
      <w:r w:rsidRPr="007A5FA4">
        <w:rPr>
          <w:rFonts w:ascii="Times New Roman" w:hAnsi="Times New Roman" w:cs="Times New Roman"/>
        </w:rPr>
        <w:t xml:space="preserve"> на винос пасажирам та членам екiпажiв (бригад) транспортних засобiв i знаходяться у цих транспортних засобах на момент прибуття на митну територiю України або доставляються на них пiд час перебування на цi</w:t>
      </w:r>
      <w:r w:rsidR="007A5FA4">
        <w:rPr>
          <w:rFonts w:ascii="Times New Roman" w:hAnsi="Times New Roman" w:cs="Times New Roman"/>
        </w:rPr>
        <w:t>й територiї;</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49) пропуск товарiв через митний кордон України - надання органом доходiв i зборiв вiдповiднiй особi дозволу на перемiщення товарiв через митний кордон України з урахуванням зая</w:t>
      </w:r>
      <w:r w:rsidR="007A5FA4">
        <w:rPr>
          <w:rFonts w:ascii="Times New Roman" w:hAnsi="Times New Roman" w:cs="Times New Roman"/>
        </w:rPr>
        <w:t>вленої мети такого перемiщення;</w:t>
      </w:r>
    </w:p>
    <w:p w:rsidR="00DA1F8D" w:rsidRPr="007A5FA4" w:rsidRDefault="007A5FA4" w:rsidP="007A5FA4">
      <w:pPr>
        <w:jc w:val="both"/>
        <w:rPr>
          <w:rFonts w:ascii="Times New Roman" w:hAnsi="Times New Roman" w:cs="Times New Roman"/>
          <w:b/>
        </w:rPr>
      </w:pPr>
      <w:r w:rsidRPr="007A5FA4">
        <w:rPr>
          <w:rFonts w:ascii="Times New Roman" w:hAnsi="Times New Roman" w:cs="Times New Roman"/>
          <w:b/>
        </w:rPr>
        <w:t xml:space="preserve">     50) резиденти: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а) юридичнi особи, якi утворенi та провадять свою дiяльнiсть вiдповiдно до законодавства України, з мiсцезнаходженням на її територiї, а також їх вiдокремленi пiдроздiли за кордоном, що не здiйс</w:t>
      </w:r>
      <w:r w:rsidR="007A5FA4">
        <w:rPr>
          <w:rFonts w:ascii="Times New Roman" w:hAnsi="Times New Roman" w:cs="Times New Roman"/>
        </w:rPr>
        <w:t>нюють господарської дiяльностi;</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б) дипломатичнi представництва, консульськi установи та iншi офiцiйнi представництва України за кордоном, якi мають дип</w:t>
      </w:r>
      <w:r w:rsidR="007A5FA4">
        <w:rPr>
          <w:rFonts w:ascii="Times New Roman" w:hAnsi="Times New Roman" w:cs="Times New Roman"/>
        </w:rPr>
        <w:t>ломатичнi привiлеї та iмунiтет;</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в) фiзичнi особи: громадяни України, iноземцi та особи без громадянства, якi мають постiйне мiсце проживання в Українi, у тому числi тi, якi тим</w:t>
      </w:r>
      <w:r w:rsidR="007A5FA4">
        <w:rPr>
          <w:rFonts w:ascii="Times New Roman" w:hAnsi="Times New Roman" w:cs="Times New Roman"/>
        </w:rPr>
        <w:t>часово перебувають за кордоном;</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г) вiдокремленi пiдроздiли iноземних юридичних осiб з мiсцезнаходженням на територiї України, якi здiйснюють господарську дiяльнiсть вiдпо</w:t>
      </w:r>
      <w:r w:rsidR="007A5FA4">
        <w:rPr>
          <w:rFonts w:ascii="Times New Roman" w:hAnsi="Times New Roman" w:cs="Times New Roman"/>
        </w:rPr>
        <w:t>вiдно до законодавства України;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ґ) iнвестор (оператор) за угодою про розподiл продукцiї, у тому числi постiйне предст</w:t>
      </w:r>
      <w:r w:rsidR="007A5FA4">
        <w:rPr>
          <w:rFonts w:ascii="Times New Roman" w:hAnsi="Times New Roman" w:cs="Times New Roman"/>
        </w:rPr>
        <w:t>авництво iнвестора-нерезидента;</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51) ремонт - операцiї, що здiйснюються для усунення недолiкiв товарiв, приведення їх у робочий стан, вiдновлення ресурсу або характеристик та не призводять до змiни коду цих товарiв згiдно з Українською класифiкацiєю товарiв з</w:t>
      </w:r>
      <w:r w:rsidR="007A5FA4">
        <w:rPr>
          <w:rFonts w:ascii="Times New Roman" w:hAnsi="Times New Roman" w:cs="Times New Roman"/>
        </w:rPr>
        <w:t>овнiшньоекономiчної дiяльностi;</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52) ручна поклажа - товари, що належать громадянам i перемiщуються через митний кордон України разом з цими громадянами або уповноваженими ними особами без оформлення багажних </w:t>
      </w:r>
      <w:r w:rsidR="007A5FA4">
        <w:rPr>
          <w:rFonts w:ascii="Times New Roman" w:hAnsi="Times New Roman" w:cs="Times New Roman"/>
        </w:rPr>
        <w:t>чи iнших перевiзних документiв;</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53) спецiально виготовлене сховище (тайник) - сховище, виготовлене з метою незаконного перемiщення товарiв через митний кордон України, а також обладнанi та пристосованi з цiєю метою конструктивнi ємностi чи предмети, якi попередньо пiддав</w:t>
      </w:r>
      <w:r w:rsidR="007A5FA4">
        <w:rPr>
          <w:rFonts w:ascii="Times New Roman" w:hAnsi="Times New Roman" w:cs="Times New Roman"/>
        </w:rPr>
        <w:t>алися розбиранню, монтажу тощо;</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54) судно закордонного плавання - українське або iноземне судно, яке здiйснює мiжнароднi перевезення товарiв та/або пасажирiв та прибуває на митну територiю України або</w:t>
      </w:r>
      <w:r w:rsidR="007A5FA4">
        <w:rPr>
          <w:rFonts w:ascii="Times New Roman" w:hAnsi="Times New Roman" w:cs="Times New Roman"/>
        </w:rPr>
        <w:t xml:space="preserve"> вибуває за її межi;</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55) супроводжуваний багаж - товари, що належать громадянам i перемiщуються через митний кордон України у багажних вiддiленнях транспортних засобiв, якими прямують цi громадяни, з оформленням багажних або iнших перевiзних документ</w:t>
      </w:r>
      <w:r w:rsidR="007A5FA4">
        <w:rPr>
          <w:rFonts w:ascii="Times New Roman" w:hAnsi="Times New Roman" w:cs="Times New Roman"/>
        </w:rPr>
        <w:t>iв;</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56) тарифна квота - визначений обсяг товару, в межах якого ввезення або вивезення такого товару здiйснюється за пiльговою ставкою </w:t>
      </w:r>
      <w:r w:rsidR="007A5FA4">
        <w:rPr>
          <w:rFonts w:ascii="Times New Roman" w:hAnsi="Times New Roman" w:cs="Times New Roman"/>
        </w:rPr>
        <w:t>мита або без застосування мита;</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57) товари - будь-якi рухомi речi, у тому числi тi, на якi законом поширено режим нерухомої речi (крiм транспортних засобiв комерцiйного призначення), валютнi цiнностi, культурнi цiнностi, а також електроенергiя, що перемiщ</w:t>
      </w:r>
      <w:r w:rsidR="007A5FA4">
        <w:rPr>
          <w:rFonts w:ascii="Times New Roman" w:hAnsi="Times New Roman" w:cs="Times New Roman"/>
        </w:rPr>
        <w:t>ується лiнiями електропередачi;</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lastRenderedPageBreak/>
        <w:t xml:space="preserve">     58) транспортнi засоби - транспортнi засоби комерцiйного призначення, транспортнi засоби особистого користування, трубопр</w:t>
      </w:r>
      <w:r w:rsidR="007A5FA4">
        <w:rPr>
          <w:rFonts w:ascii="Times New Roman" w:hAnsi="Times New Roman" w:cs="Times New Roman"/>
        </w:rPr>
        <w:t>оводи та лiнiї електропередачi;</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59) транспортнi засоби комерцiйного призначення - будь-яке судно (у тому числi самохiднi та несамохiднi лiхтери та баржi, а також судна на пiдводних крилах), судно на повiтрянiй подушцi, повiтряне судно, автотранспортний засiб (моторнi транспортнi засоби, причепи, напiвпричепи) чи рухомий склад залiзницi, що використовуються в мiжнародних перевезеннях для платного транспортування осiб або для платного чи безоплатного промислового чи комерцiйного транспортування товарiв разом з їхнiми звичайними запасними частинами, приладдям та устаткуванням, а також мастилами та паливом, що мiстяться в їхнiх звичайних баках упродовж їхнього транспортування разом iз транспортними засобами к</w:t>
      </w:r>
      <w:r w:rsidR="007A5FA4">
        <w:rPr>
          <w:rFonts w:ascii="Times New Roman" w:hAnsi="Times New Roman" w:cs="Times New Roman"/>
        </w:rPr>
        <w:t>омерцiйного призначення;</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60) транспортнi засоби особистого користування - наземнi транспортнi засоби товарних позицiй 8702, 8703, 8704 (загальною масою до 3,5 тонни), 8711 згiдно з УКТ ЗЕД та причепи до них товарної позицiї 8716 згiдно з УКТ ЗЕД, плавучi засоби та повiтрянi судна, що зареєстрованi на територiї вiдповiдної країни, перебувають у власностi або тимчасовому користуваннi вiдповiдного громадянина та ввозяться або вивозяться цим громадянином у кiлькостi не бiльше однiєї одиницi на кожну товарну позицiю виключно для особистого користування, а не для промислового або комерцiйного транспортування товарiв чи пасажирiв за плату або безоплатно;</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w:t>
      </w:r>
      <w:r w:rsidR="007A5FA4">
        <w:rPr>
          <w:rFonts w:ascii="Times New Roman" w:hAnsi="Times New Roman" w:cs="Times New Roman"/>
        </w:rPr>
        <w:t>61) українськi товари - товари: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а) якi повнiстю отриманi (виробленi) на митнiй територiї України та якi не мiстять товарiв, ввезених </w:t>
      </w:r>
      <w:proofErr w:type="gramStart"/>
      <w:r w:rsidRPr="007A5FA4">
        <w:rPr>
          <w:rFonts w:ascii="Times New Roman" w:hAnsi="Times New Roman" w:cs="Times New Roman"/>
        </w:rPr>
        <w:t>iз-за меж</w:t>
      </w:r>
      <w:proofErr w:type="gramEnd"/>
      <w:r w:rsidRPr="007A5FA4">
        <w:rPr>
          <w:rFonts w:ascii="Times New Roman" w:hAnsi="Times New Roman" w:cs="Times New Roman"/>
        </w:rPr>
        <w:t xml:space="preserve"> митної територiї України. Товари, повнiстю отриманi (виробленi) на митнiй територiї України, не мають митного статусу українських товарiв, якщо вони отриманi (виробленi) з товарiв, якi не перебувають у вiльному обi</w:t>
      </w:r>
      <w:r w:rsidR="007A5FA4">
        <w:rPr>
          <w:rFonts w:ascii="Times New Roman" w:hAnsi="Times New Roman" w:cs="Times New Roman"/>
        </w:rPr>
        <w:t>гу на митнiй територiї України;</w:t>
      </w:r>
    </w:p>
    <w:p w:rsidR="00DA1F8D" w:rsidRPr="007A5FA4" w:rsidRDefault="007A5FA4" w:rsidP="007A5FA4">
      <w:pPr>
        <w:jc w:val="both"/>
        <w:rPr>
          <w:rFonts w:ascii="Times New Roman" w:hAnsi="Times New Roman" w:cs="Times New Roman"/>
        </w:rPr>
      </w:pPr>
      <w:r>
        <w:rPr>
          <w:rFonts w:ascii="Times New Roman" w:hAnsi="Times New Roman" w:cs="Times New Roman"/>
        </w:rPr>
        <w:t xml:space="preserve">  </w:t>
      </w:r>
      <w:r w:rsidR="00DA1F8D" w:rsidRPr="007A5FA4">
        <w:rPr>
          <w:rFonts w:ascii="Times New Roman" w:hAnsi="Times New Roman" w:cs="Times New Roman"/>
        </w:rPr>
        <w:t xml:space="preserve">  б) ввезенi на митну територiю України та випущенi для в</w:t>
      </w:r>
      <w:r>
        <w:rPr>
          <w:rFonts w:ascii="Times New Roman" w:hAnsi="Times New Roman" w:cs="Times New Roman"/>
        </w:rPr>
        <w:t>iльного обiгу на цiй територiї;</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в) отриманi (виробленi) на митнiй територiї України виключно з товарiв, зазначених у пiдпунктi "б", або з товарiв, зазначених у пiд</w:t>
      </w:r>
      <w:r w:rsidR="007A5FA4">
        <w:rPr>
          <w:rFonts w:ascii="Times New Roman" w:hAnsi="Times New Roman" w:cs="Times New Roman"/>
        </w:rPr>
        <w:t>пунктах "а" i "б" цього пункту;</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62) умовне звiльнення вiд оподаткування митними платежами - звiльнення вiд сплати нарахованого податкового зобов'язання у разi помiщення товарiв у митнi режими, що передбачають звiльнення вiд оподаткування митними платежами за умови д</w:t>
      </w:r>
      <w:r w:rsidR="007A5FA4">
        <w:rPr>
          <w:rFonts w:ascii="Times New Roman" w:hAnsi="Times New Roman" w:cs="Times New Roman"/>
        </w:rPr>
        <w:t>отримання вимог митного режиму;</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63) уповноважена особа (представник) - особа, яка на пiдставi договору або належно оформленого доручення, виданого декларантом, надiлена правом вчиняти дiї, пов'язанi з проведенням митних формальностей, щодо товарiв, транспортних засобiв комерцiйного пр</w:t>
      </w:r>
      <w:r w:rsidR="007A5FA4">
        <w:rPr>
          <w:rFonts w:ascii="Times New Roman" w:hAnsi="Times New Roman" w:cs="Times New Roman"/>
        </w:rPr>
        <w:t>изначення вiд iменi декларанта.</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64) центральний орган виконавчої влади, що забезпечує формування та реалiзує державну податкову i митну полiтику, - центральний орган виконавчої влади, що є головним органом у системi центральних органiв виконавчої влади з питань забезпечення формування єдиної державної податкової, державної митної полiтики в частинi адмiнiстрування податкiв i зборiв, митних платежiв та реалiзацiї єдиної державної податкової, державної митної полiтики, забезпечення формування та реалiзацiї державної полiтики з адмiнiстрування єдиного внеску на загальнообов'язкове державне соцiальне страхування, забезпечення формування та реалiзацiї державної полiтики у сферi боротьби з правопорушеннями при застосуваннi податкового та митного законодавства, а також законодавства з питань сплати єдиного внеску.</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ab/>
        <w:t>(Iз змiнами, внесеними згiдно iз законами України вiд 07.06.2012р. N 4915-VI, вiд 02.10.2012р. N 5406-VI, вiд 04.07.2013р. N 405-VII, вiд 10.04.2014р. N 1201-VII, вiд 18.05.2017р. N 2042-VIII, вiд 06.09.2018р. N 2530-VIII)</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b/>
        </w:rPr>
      </w:pPr>
      <w:r w:rsidRPr="007A5FA4">
        <w:rPr>
          <w:rFonts w:ascii="Times New Roman" w:hAnsi="Times New Roman" w:cs="Times New Roman"/>
          <w:b/>
        </w:rPr>
        <w:lastRenderedPageBreak/>
        <w:t xml:space="preserve">     Ст</w:t>
      </w:r>
      <w:r w:rsidR="007A5FA4" w:rsidRPr="007A5FA4">
        <w:rPr>
          <w:rFonts w:ascii="Times New Roman" w:hAnsi="Times New Roman" w:cs="Times New Roman"/>
          <w:b/>
        </w:rPr>
        <w:t>аття 5. Державна митна полiтика</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 Державна митна полiтика - це система принципiв та напрямiв дiяльностi держави у сферi захисту митних iнтересiв та забезпечення митної безпеки України, регулювання зовнiшньої торгiвлi, захисту внутрiшнього ринку, розвитку економiки України та її iнтеграцiї до свiтової економiки. Державна митна полiтика є складовою частиною державної економiчної полiтики.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ab/>
        <w:t>(У редакцiї Закону України вiд 04.07.2013р. N 405-VII)</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b/>
        </w:rPr>
      </w:pPr>
      <w:r w:rsidRPr="007A5FA4">
        <w:rPr>
          <w:rFonts w:ascii="Times New Roman" w:hAnsi="Times New Roman" w:cs="Times New Roman"/>
          <w:b/>
        </w:rPr>
        <w:t xml:space="preserve">     Стаття 6. </w:t>
      </w:r>
      <w:r w:rsidR="007A5FA4" w:rsidRPr="007A5FA4">
        <w:rPr>
          <w:rFonts w:ascii="Times New Roman" w:hAnsi="Times New Roman" w:cs="Times New Roman"/>
          <w:b/>
        </w:rPr>
        <w:t>Митнi iнтереси та митна безпека</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 Митнi iнтереси України - це нацiональнi iнтереси України, забезпечення та реалiзацiя яких досягається шляхом здiй</w:t>
      </w:r>
      <w:r w:rsidR="007A5FA4">
        <w:rPr>
          <w:rFonts w:ascii="Times New Roman" w:hAnsi="Times New Roman" w:cs="Times New Roman"/>
        </w:rPr>
        <w:t>снення державної митної справи.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2. Митна безпека - це стан захищеностi митних iнтересiв України.</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b/>
        </w:rPr>
      </w:pPr>
      <w:r w:rsidRPr="007A5FA4">
        <w:rPr>
          <w:rFonts w:ascii="Times New Roman" w:hAnsi="Times New Roman" w:cs="Times New Roman"/>
          <w:b/>
        </w:rPr>
        <w:t xml:space="preserve">     </w:t>
      </w:r>
      <w:r w:rsidR="007A5FA4" w:rsidRPr="007A5FA4">
        <w:rPr>
          <w:rFonts w:ascii="Times New Roman" w:hAnsi="Times New Roman" w:cs="Times New Roman"/>
          <w:b/>
        </w:rPr>
        <w:t>Стаття 7. Державна митна справа</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 Встановленi порядок i умови перемiщення товарiв через митний кордон України, їх митний контроль та митне оформлення, застосування механiзмiв тарифного i нетарифного регулювання зовнiшньоекономiчної дiяльностi, справляння митних платежiв, ведення митної статистики, обмiн митною iнформацiєю, ведення Української класифiкацiї товарiв зовнiшньоекономiчної дiяльностi, здiйснення вiдповiдно до закону державного контролю нехарчової продукцiї при її ввезеннi на митну територiю України, запобiгання та протидiя контрабандi, боротьба з порушеннями митних правил, органiзацiя i забезпечення дiяльностi органiв доходiв i зборiв та iншi заходи, спрямованi на реалiзацiю державної полiтики у сферi державної митної справи, ст</w:t>
      </w:r>
      <w:r w:rsidR="007A5FA4">
        <w:rPr>
          <w:rFonts w:ascii="Times New Roman" w:hAnsi="Times New Roman" w:cs="Times New Roman"/>
        </w:rPr>
        <w:t>ановлять державну митну справу.</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2. Державна митна справа здiйснюється з додержанням прийнятих у мiжнароднiй практицi форм декларування товарiв, методiв визначення митної вартостi товарiв, систем класифiкацiї та кодування товарiв та системи митної статистики, iнших загальновизн</w:t>
      </w:r>
      <w:r w:rsidR="007A5FA4">
        <w:rPr>
          <w:rFonts w:ascii="Times New Roman" w:hAnsi="Times New Roman" w:cs="Times New Roman"/>
        </w:rPr>
        <w:t>аних у свiтi норм i стандартiв.</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3. Засади державної митної справи, зокрема, правовий статус органiв доходiв i зборiв, митна територiя та митний кордон України, процедури митного контролю та митного оформлення товарiв, що перемiщуються через митний кордон України, митнi режими та умови їх застосування, заборони та/або обмеження щодо ввезення в Україну, вивезення з України та перемiщення через територiю України транзитом окремих видiв товарiв, умови та порядок справляння митних платежiв, митнi пiльги, визначаються цим Кодек</w:t>
      </w:r>
      <w:r w:rsidR="007A5FA4">
        <w:rPr>
          <w:rFonts w:ascii="Times New Roman" w:hAnsi="Times New Roman" w:cs="Times New Roman"/>
        </w:rPr>
        <w:t>сом та iншими законами України.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4. Безпосереднє керiвництво здiйсненням державної митної справи покладається на центральний орган виконавчої влади, що забезпечує формування та реалiзує державну податкову i митну полiтику.</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ab/>
        <w:t>(Iз змiнами, внесеними згiдно iз Законом України вiд 04.07.2013р. N 405-VII)</w:t>
      </w:r>
      <w:bookmarkStart w:id="0" w:name="_GoBack"/>
      <w:bookmarkEnd w:id="0"/>
    </w:p>
    <w:p w:rsidR="00DA1F8D" w:rsidRPr="007A5FA4" w:rsidRDefault="00DA1F8D" w:rsidP="007A5FA4">
      <w:pPr>
        <w:jc w:val="both"/>
        <w:rPr>
          <w:rFonts w:ascii="Times New Roman" w:hAnsi="Times New Roman" w:cs="Times New Roman"/>
          <w:b/>
        </w:rPr>
      </w:pPr>
      <w:r w:rsidRPr="007A5FA4">
        <w:rPr>
          <w:rFonts w:ascii="Times New Roman" w:hAnsi="Times New Roman" w:cs="Times New Roman"/>
          <w:b/>
        </w:rPr>
        <w:t xml:space="preserve">     Стаття 8. Принципи здi</w:t>
      </w:r>
      <w:r w:rsidR="007A5FA4" w:rsidRPr="007A5FA4">
        <w:rPr>
          <w:rFonts w:ascii="Times New Roman" w:hAnsi="Times New Roman" w:cs="Times New Roman"/>
          <w:b/>
        </w:rPr>
        <w:t>йснення державної митної справи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 Державна митна справа здiйснюється на ос</w:t>
      </w:r>
      <w:r w:rsidR="007A5FA4">
        <w:rPr>
          <w:rFonts w:ascii="Times New Roman" w:hAnsi="Times New Roman" w:cs="Times New Roman"/>
        </w:rPr>
        <w:t>новi принципiв:</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 виключної юрисдикцiї України на її митнiй територiї;</w:t>
      </w:r>
    </w:p>
    <w:p w:rsidR="00DA1F8D" w:rsidRPr="007A5FA4" w:rsidRDefault="00DA1F8D" w:rsidP="007A5FA4">
      <w:pPr>
        <w:jc w:val="both"/>
        <w:rPr>
          <w:rFonts w:ascii="Times New Roman" w:hAnsi="Times New Roman" w:cs="Times New Roman"/>
        </w:rPr>
      </w:pP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2) виключних повноважень органiв доходiв i зборiв України щодо здiй</w:t>
      </w:r>
      <w:r w:rsidR="007A5FA4">
        <w:rPr>
          <w:rFonts w:ascii="Times New Roman" w:hAnsi="Times New Roman" w:cs="Times New Roman"/>
        </w:rPr>
        <w:t>снення державної митної справи;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lastRenderedPageBreak/>
        <w:t xml:space="preserve">     3) законнос</w:t>
      </w:r>
      <w:r w:rsidR="007A5FA4">
        <w:rPr>
          <w:rFonts w:ascii="Times New Roman" w:hAnsi="Times New Roman" w:cs="Times New Roman"/>
        </w:rPr>
        <w:t>тi та презумпцiї невинуватостi;</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4) єдиного порядку перемiщення товарiв, транспортних засоб</w:t>
      </w:r>
      <w:r w:rsidR="007A5FA4">
        <w:rPr>
          <w:rFonts w:ascii="Times New Roman" w:hAnsi="Times New Roman" w:cs="Times New Roman"/>
        </w:rPr>
        <w:t>iв через митний кордон України;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w:t>
      </w:r>
      <w:r w:rsidR="007A5FA4">
        <w:rPr>
          <w:rFonts w:ascii="Times New Roman" w:hAnsi="Times New Roman" w:cs="Times New Roman"/>
        </w:rPr>
        <w:t>5) спрощення законної торгiвлi;</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6) визнання рiвностi та правомiрностi iнтересiв усiх суб'єктiв господарювання</w:t>
      </w:r>
      <w:r w:rsidR="007A5FA4">
        <w:rPr>
          <w:rFonts w:ascii="Times New Roman" w:hAnsi="Times New Roman" w:cs="Times New Roman"/>
        </w:rPr>
        <w:t xml:space="preserve"> незалежно вiд форми власностi;</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7) додержання прав та охоро</w:t>
      </w:r>
      <w:r w:rsidR="007A5FA4">
        <w:rPr>
          <w:rFonts w:ascii="Times New Roman" w:hAnsi="Times New Roman" w:cs="Times New Roman"/>
        </w:rPr>
        <w:t>нюваних законом iнтересiв осiб;</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w:t>
      </w:r>
      <w:r w:rsidR="007A5FA4">
        <w:rPr>
          <w:rFonts w:ascii="Times New Roman" w:hAnsi="Times New Roman" w:cs="Times New Roman"/>
        </w:rPr>
        <w:t xml:space="preserve">   8) заохочення доброчесностi;</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w:t>
      </w:r>
      <w:r w:rsidR="007A5FA4">
        <w:rPr>
          <w:rFonts w:ascii="Times New Roman" w:hAnsi="Times New Roman" w:cs="Times New Roman"/>
        </w:rPr>
        <w:t xml:space="preserve">    9) гласностi та прозоростi;</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10) вiдповiдальностi всiх учасникiв вiдносин, що регулюються цим Кодексом.</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ab/>
        <w:t>(Iз змiнами, внесеними згiдно iз Законом України вiд 04.07.2013р. N 405-VII)</w:t>
      </w:r>
    </w:p>
    <w:p w:rsidR="00DA1F8D" w:rsidRPr="007A5FA4" w:rsidRDefault="00DA1F8D" w:rsidP="007A5FA4">
      <w:pPr>
        <w:jc w:val="both"/>
        <w:rPr>
          <w:rFonts w:ascii="Times New Roman" w:hAnsi="Times New Roman" w:cs="Times New Roman"/>
          <w:b/>
        </w:rPr>
      </w:pPr>
      <w:r w:rsidRPr="007A5FA4">
        <w:rPr>
          <w:rFonts w:ascii="Times New Roman" w:hAnsi="Times New Roman" w:cs="Times New Roman"/>
        </w:rPr>
        <w:t xml:space="preserve">     </w:t>
      </w:r>
      <w:r w:rsidRPr="007A5FA4">
        <w:rPr>
          <w:rFonts w:ascii="Times New Roman" w:hAnsi="Times New Roman" w:cs="Times New Roman"/>
          <w:b/>
        </w:rPr>
        <w:t>Ст</w:t>
      </w:r>
      <w:r w:rsidR="007A5FA4" w:rsidRPr="007A5FA4">
        <w:rPr>
          <w:rFonts w:ascii="Times New Roman" w:hAnsi="Times New Roman" w:cs="Times New Roman"/>
          <w:b/>
        </w:rPr>
        <w:t>аття 9. Митна територiя України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 Територiя України, зайнята сушею, територiальне море, внутрiшнi води i повiтряний простiр, а також територiї вiльних митних зон, штучнi острови, установки i споруди, створенi у виключнiй (морськiй) економiчнiй зонi України, на якi поширюється виключна юрисдикцiя України, стан</w:t>
      </w:r>
      <w:r w:rsidR="007A5FA4">
        <w:rPr>
          <w:rFonts w:ascii="Times New Roman" w:hAnsi="Times New Roman" w:cs="Times New Roman"/>
        </w:rPr>
        <w:t>овлять митну територiю України.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2. Для цiлей застосування положень роздiлiв V i IX цього Кодексу територiї вiльних митних зон вважаються такими, що знаходяться поза межами митної територiї України.</w:t>
      </w:r>
    </w:p>
    <w:p w:rsidR="00DA1F8D" w:rsidRPr="007A5FA4" w:rsidRDefault="00DA1F8D" w:rsidP="007A5FA4">
      <w:pPr>
        <w:jc w:val="both"/>
        <w:rPr>
          <w:rFonts w:ascii="Times New Roman" w:hAnsi="Times New Roman" w:cs="Times New Roman"/>
          <w:b/>
        </w:rPr>
      </w:pPr>
      <w:r w:rsidRPr="007A5FA4">
        <w:rPr>
          <w:rFonts w:ascii="Times New Roman" w:hAnsi="Times New Roman" w:cs="Times New Roman"/>
          <w:b/>
        </w:rPr>
        <w:t xml:space="preserve">     С</w:t>
      </w:r>
      <w:r w:rsidR="007A5FA4" w:rsidRPr="007A5FA4">
        <w:rPr>
          <w:rFonts w:ascii="Times New Roman" w:hAnsi="Times New Roman" w:cs="Times New Roman"/>
          <w:b/>
        </w:rPr>
        <w:t>таття 10. Митний кордон України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 Межi митної територiї України є митним кордоном України. Митний кордон України збiгається з державним кордоном України, крiм меж штучних островiв, установок i споруд, створених у виключнiй (морськiй) економiчнiй зонi України, на якi поширюється виключна юрисдикцiя України. Межi територiї зазначених островiв, установок i споруд становлять митний кордон України.</w:t>
      </w:r>
    </w:p>
    <w:p w:rsidR="00DA1F8D" w:rsidRPr="007A5FA4" w:rsidRDefault="00DA1F8D" w:rsidP="007A5FA4">
      <w:pPr>
        <w:jc w:val="both"/>
        <w:rPr>
          <w:rFonts w:ascii="Times New Roman" w:hAnsi="Times New Roman" w:cs="Times New Roman"/>
          <w:b/>
        </w:rPr>
      </w:pPr>
      <w:r w:rsidRPr="007A5FA4">
        <w:rPr>
          <w:rFonts w:ascii="Times New Roman" w:hAnsi="Times New Roman" w:cs="Times New Roman"/>
          <w:b/>
        </w:rPr>
        <w:t xml:space="preserve">     Стаття 11. Додержання вимог щ</w:t>
      </w:r>
      <w:r w:rsidR="007A5FA4" w:rsidRPr="007A5FA4">
        <w:rPr>
          <w:rFonts w:ascii="Times New Roman" w:hAnsi="Times New Roman" w:cs="Times New Roman"/>
          <w:b/>
        </w:rPr>
        <w:t>одо конфiденцiйностi iнформацiї</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1. Iнформацiя, що стосується державної митної справи, отримана органами доходiв i зборiв, може використовуватися ними виключно для митних цiлей i не може розголошуватися без дозволу суб'єкта, осiб чи органу, що надав таку iнформацiю, зокрема, передаватися третiм особам, у тому числi iншим органам державної влади, крiм випадкiв, визначених цим Кодек</w:t>
      </w:r>
      <w:r w:rsidR="007A5FA4" w:rsidRPr="007A5FA4">
        <w:rPr>
          <w:rFonts w:ascii="Times New Roman" w:hAnsi="Times New Roman" w:cs="Times New Roman"/>
        </w:rPr>
        <w:t>сом та iншими законами України.</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2. Iнформацiя щодо пiдприємств, громадян, а також товарiв, транспортних засобiв комерцiйного призначення, що перемiщуються ними через митний кордон України, що збирається, використовується та формується органами доходiв i зборiв, вноситься до iнформацiйних баз даних i використовується з урахуванням обмежень, передбачених для i</w:t>
      </w:r>
      <w:r w:rsidR="007A5FA4" w:rsidRPr="007A5FA4">
        <w:rPr>
          <w:rFonts w:ascii="Times New Roman" w:hAnsi="Times New Roman" w:cs="Times New Roman"/>
        </w:rPr>
        <w:t>нформацiї з обмеженим доступом.</w:t>
      </w:r>
    </w:p>
    <w:p w:rsidR="00DA1F8D"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3. За розголошення iнформацiї, зазначеної у цiй статтi, посадовi особи органiв доходiв i зборiв несуть вiдп</w:t>
      </w:r>
      <w:r w:rsidR="007A5FA4" w:rsidRPr="007A5FA4">
        <w:rPr>
          <w:rFonts w:ascii="Times New Roman" w:hAnsi="Times New Roman" w:cs="Times New Roman"/>
        </w:rPr>
        <w:t>овiдальнiсть згiдно iз законом.</w:t>
      </w:r>
    </w:p>
    <w:p w:rsidR="00D7097F" w:rsidRPr="007A5FA4" w:rsidRDefault="00DA1F8D" w:rsidP="007A5FA4">
      <w:pPr>
        <w:jc w:val="both"/>
        <w:rPr>
          <w:rFonts w:ascii="Times New Roman" w:hAnsi="Times New Roman" w:cs="Times New Roman"/>
        </w:rPr>
      </w:pPr>
      <w:r w:rsidRPr="007A5FA4">
        <w:rPr>
          <w:rFonts w:ascii="Times New Roman" w:hAnsi="Times New Roman" w:cs="Times New Roman"/>
        </w:rPr>
        <w:t xml:space="preserve">     4. Не вважається розголошенням надання знеособленої зведеної iнформацiї для статистичних цiлей, знеособленої аналiтичної iнформацiї, iнформацiї щодо загальних питань роботи митницi, iнформацiї, яка не стосується конкретних фiзичних та/або юридичних осiб i не може становити комерцiйну таємницю, iнформацiя, яка стосується правопорушень, а також публiчне обговорення в засобах масової iнформацiї та суспiльствi проблем державної митної справи.</w:t>
      </w:r>
    </w:p>
    <w:sectPr w:rsidR="00D7097F" w:rsidRPr="007A5FA4">
      <w:foot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7F0" w:rsidRDefault="002347F0" w:rsidP="00302945">
      <w:pPr>
        <w:spacing w:after="0" w:line="240" w:lineRule="auto"/>
      </w:pPr>
      <w:r>
        <w:separator/>
      </w:r>
    </w:p>
  </w:endnote>
  <w:endnote w:type="continuationSeparator" w:id="0">
    <w:p w:rsidR="002347F0" w:rsidRDefault="002347F0" w:rsidP="0030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074442"/>
      <w:docPartObj>
        <w:docPartGallery w:val="Page Numbers (Bottom of Page)"/>
        <w:docPartUnique/>
      </w:docPartObj>
    </w:sdtPr>
    <w:sdtContent>
      <w:p w:rsidR="00302945" w:rsidRDefault="00302945">
        <w:pPr>
          <w:pStyle w:val="a6"/>
          <w:jc w:val="right"/>
        </w:pPr>
        <w:r>
          <w:fldChar w:fldCharType="begin"/>
        </w:r>
        <w:r>
          <w:instrText>PAGE   \* MERGEFORMAT</w:instrText>
        </w:r>
        <w:r>
          <w:fldChar w:fldCharType="separate"/>
        </w:r>
        <w:r>
          <w:rPr>
            <w:noProof/>
          </w:rPr>
          <w:t>13</w:t>
        </w:r>
        <w:r>
          <w:fldChar w:fldCharType="end"/>
        </w:r>
      </w:p>
    </w:sdtContent>
  </w:sdt>
  <w:p w:rsidR="00302945" w:rsidRDefault="0030294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7F0" w:rsidRDefault="002347F0" w:rsidP="00302945">
      <w:pPr>
        <w:spacing w:after="0" w:line="240" w:lineRule="auto"/>
      </w:pPr>
      <w:r>
        <w:separator/>
      </w:r>
    </w:p>
  </w:footnote>
  <w:footnote w:type="continuationSeparator" w:id="0">
    <w:p w:rsidR="002347F0" w:rsidRDefault="002347F0" w:rsidP="00302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D2AEE"/>
    <w:multiLevelType w:val="hybridMultilevel"/>
    <w:tmpl w:val="8EEA1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1B"/>
    <w:rsid w:val="002347F0"/>
    <w:rsid w:val="00302945"/>
    <w:rsid w:val="005934AE"/>
    <w:rsid w:val="00693DEC"/>
    <w:rsid w:val="007A5FA4"/>
    <w:rsid w:val="007C281B"/>
    <w:rsid w:val="0080079C"/>
    <w:rsid w:val="0085556B"/>
    <w:rsid w:val="00B715E4"/>
    <w:rsid w:val="00C865DE"/>
    <w:rsid w:val="00D7097F"/>
    <w:rsid w:val="00DA1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681A"/>
  <w15:chartTrackingRefBased/>
  <w15:docId w15:val="{85BE655B-6D44-4142-B663-8062D531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3DEC"/>
    <w:rPr>
      <w:color w:val="0563C1" w:themeColor="hyperlink"/>
      <w:u w:val="single"/>
    </w:rPr>
  </w:style>
  <w:style w:type="paragraph" w:styleId="a4">
    <w:name w:val="header"/>
    <w:basedOn w:val="a"/>
    <w:link w:val="a5"/>
    <w:uiPriority w:val="99"/>
    <w:unhideWhenUsed/>
    <w:rsid w:val="003029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2945"/>
  </w:style>
  <w:style w:type="paragraph" w:styleId="a6">
    <w:name w:val="footer"/>
    <w:basedOn w:val="a"/>
    <w:link w:val="a7"/>
    <w:uiPriority w:val="99"/>
    <w:unhideWhenUsed/>
    <w:rsid w:val="003029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2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13786">
      <w:bodyDiv w:val="1"/>
      <w:marLeft w:val="0"/>
      <w:marRight w:val="0"/>
      <w:marTop w:val="0"/>
      <w:marBottom w:val="0"/>
      <w:divBdr>
        <w:top w:val="none" w:sz="0" w:space="0" w:color="auto"/>
        <w:left w:val="none" w:sz="0" w:space="0" w:color="auto"/>
        <w:bottom w:val="none" w:sz="0" w:space="0" w:color="auto"/>
        <w:right w:val="none" w:sz="0" w:space="0" w:color="auto"/>
      </w:divBdr>
    </w:div>
    <w:div w:id="188031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dpro.com.ua/document/54344" TargetMode="External"/><Relationship Id="rId18" Type="http://schemas.openxmlformats.org/officeDocument/2006/relationships/hyperlink" Target="https://qdpro.com.ua/uktzed/2710198100" TargetMode="External"/><Relationship Id="rId26" Type="http://schemas.openxmlformats.org/officeDocument/2006/relationships/hyperlink" Target="https://qdpro.com.ua/document/x3208" TargetMode="External"/><Relationship Id="rId39" Type="http://schemas.openxmlformats.org/officeDocument/2006/relationships/hyperlink" Target="https://qdpro.com.ua/uktzed/27" TargetMode="External"/><Relationship Id="rId21" Type="http://schemas.openxmlformats.org/officeDocument/2006/relationships/hyperlink" Target="https://qdpro.com.ua/uktzed/2805309000" TargetMode="External"/><Relationship Id="rId34" Type="http://schemas.openxmlformats.org/officeDocument/2006/relationships/hyperlink" Target="https://qdpro.com.ua/uktzed/3506990090" TargetMode="External"/><Relationship Id="rId42" Type="http://schemas.openxmlformats.org/officeDocument/2006/relationships/hyperlink" Target="https://qdpro.com.ua/document/10004" TargetMode="External"/><Relationship Id="rId7" Type="http://schemas.openxmlformats.org/officeDocument/2006/relationships/hyperlink" Target="https://zakon.rada.gov.ua/laws/show/2581-19" TargetMode="External"/><Relationship Id="rId2" Type="http://schemas.openxmlformats.org/officeDocument/2006/relationships/styles" Target="styles.xml"/><Relationship Id="rId16" Type="http://schemas.openxmlformats.org/officeDocument/2006/relationships/hyperlink" Target="https://qdpro.com.ua/uktzed/2707301000" TargetMode="External"/><Relationship Id="rId29" Type="http://schemas.openxmlformats.org/officeDocument/2006/relationships/hyperlink" Target="https://qdpro.com.ua/uktzed/3214101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dpro.com.ua/document/54344" TargetMode="External"/><Relationship Id="rId24" Type="http://schemas.openxmlformats.org/officeDocument/2006/relationships/hyperlink" Target="https://qdpro.com.ua/document/x2835" TargetMode="External"/><Relationship Id="rId32" Type="http://schemas.openxmlformats.org/officeDocument/2006/relationships/hyperlink" Target="https://qdpro.com.ua/uktzed/3506100098" TargetMode="External"/><Relationship Id="rId37" Type="http://schemas.openxmlformats.org/officeDocument/2006/relationships/hyperlink" Target="https://qdpro.com.ua/uktzed" TargetMode="External"/><Relationship Id="rId40" Type="http://schemas.openxmlformats.org/officeDocument/2006/relationships/hyperlink" Target="https://qdpro.com.ua/uktzed/2707"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qdpro.com.ua/uktzed/2707209000" TargetMode="External"/><Relationship Id="rId23" Type="http://schemas.openxmlformats.org/officeDocument/2006/relationships/hyperlink" Target="https://qdpro.com.ua/uktzed/2827" TargetMode="External"/><Relationship Id="rId28" Type="http://schemas.openxmlformats.org/officeDocument/2006/relationships/hyperlink" Target="https://qdpro.com.ua/uktzed/32110000" TargetMode="External"/><Relationship Id="rId36" Type="http://schemas.openxmlformats.org/officeDocument/2006/relationships/hyperlink" Target="https://qdpro.com.ua/uktzed/3824100090" TargetMode="External"/><Relationship Id="rId10" Type="http://schemas.openxmlformats.org/officeDocument/2006/relationships/hyperlink" Target="https://qdpro.com.ua/document/54344" TargetMode="External"/><Relationship Id="rId19" Type="http://schemas.openxmlformats.org/officeDocument/2006/relationships/hyperlink" Target="https://qdpro.com.ua/uktzed/2710199900" TargetMode="External"/><Relationship Id="rId31" Type="http://schemas.openxmlformats.org/officeDocument/2006/relationships/hyperlink" Target="https://qdpro.com.ua/uktzed/350610001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qdpro.com.ua/document/54344" TargetMode="External"/><Relationship Id="rId14" Type="http://schemas.openxmlformats.org/officeDocument/2006/relationships/hyperlink" Target="https://qdpro.com.ua/document/10004" TargetMode="External"/><Relationship Id="rId22" Type="http://schemas.openxmlformats.org/officeDocument/2006/relationships/hyperlink" Target="https://qdpro.com.ua/uktzed/281810" TargetMode="External"/><Relationship Id="rId27" Type="http://schemas.openxmlformats.org/officeDocument/2006/relationships/hyperlink" Target="https://qdpro.com.ua/uktzed/3209" TargetMode="External"/><Relationship Id="rId30" Type="http://schemas.openxmlformats.org/officeDocument/2006/relationships/hyperlink" Target="https://qdpro.com.ua/uktzed/3403990010" TargetMode="External"/><Relationship Id="rId35" Type="http://schemas.openxmlformats.org/officeDocument/2006/relationships/hyperlink" Target="https://qdpro.com.ua/uktzed/381400" TargetMode="External"/><Relationship Id="rId43" Type="http://schemas.openxmlformats.org/officeDocument/2006/relationships/footer" Target="footer1.xml"/><Relationship Id="rId8" Type="http://schemas.openxmlformats.org/officeDocument/2006/relationships/hyperlink" Target="https://zakon.rada.gov.ua/laws/show/2581-19" TargetMode="External"/><Relationship Id="rId3" Type="http://schemas.openxmlformats.org/officeDocument/2006/relationships/settings" Target="settings.xml"/><Relationship Id="rId12" Type="http://schemas.openxmlformats.org/officeDocument/2006/relationships/hyperlink" Target="https://qdpro.com.ua/document/10004" TargetMode="External"/><Relationship Id="rId17" Type="http://schemas.openxmlformats.org/officeDocument/2006/relationships/hyperlink" Target="https://qdpro.com.ua/uktzed/2707998000" TargetMode="External"/><Relationship Id="rId25" Type="http://schemas.openxmlformats.org/officeDocument/2006/relationships/hyperlink" Target="https://qdpro.com.ua/uktzed/3204900000" TargetMode="External"/><Relationship Id="rId33" Type="http://schemas.openxmlformats.org/officeDocument/2006/relationships/hyperlink" Target="https://qdpro.com.ua/uktzed/3506910090" TargetMode="External"/><Relationship Id="rId38" Type="http://schemas.openxmlformats.org/officeDocument/2006/relationships/hyperlink" Target="https://qdpro.com.ua/uktzed/V" TargetMode="External"/><Relationship Id="rId20" Type="http://schemas.openxmlformats.org/officeDocument/2006/relationships/hyperlink" Target="https://qdpro.com.ua/uktzed/2712209000" TargetMode="External"/><Relationship Id="rId41" Type="http://schemas.openxmlformats.org/officeDocument/2006/relationships/hyperlink" Target="https://qdpro.com.ua/uktzed/270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13</Pages>
  <Words>6170</Words>
  <Characters>35173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2019-05-07T17:06:00Z</dcterms:created>
  <dcterms:modified xsi:type="dcterms:W3CDTF">2021-02-05T20:17:00Z</dcterms:modified>
</cp:coreProperties>
</file>