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2" w:rsidRPr="00590307" w:rsidRDefault="00043D79" w:rsidP="003F61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Тема</w:t>
      </w:r>
      <w:bookmarkStart w:id="0" w:name="_GoBack"/>
      <w:bookmarkEnd w:id="0"/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. Сутність і функції грошей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F53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 xml:space="preserve">Навчальна мета: </w:t>
      </w:r>
      <w:r w:rsidRPr="00590307">
        <w:rPr>
          <w:rFonts w:ascii="Times New Roman" w:eastAsia="Times New Roman" w:hAnsi="Times New Roman" w:cs="Times New Roman"/>
          <w:lang w:val="uk-UA"/>
        </w:rPr>
        <w:t xml:space="preserve">розкриття змісту грошей, історії їх виникнення та функцій. </w:t>
      </w:r>
    </w:p>
    <w:p w:rsidR="00704AE2" w:rsidRPr="00590307" w:rsidRDefault="00704AE2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b/>
          <w:lang w:val="en-US" w:eastAsia="ru-RU"/>
        </w:rPr>
        <w:t>План</w:t>
      </w:r>
      <w:proofErr w:type="spellEnd"/>
      <w:r w:rsidRPr="00590307">
        <w:rPr>
          <w:rFonts w:ascii="Times New Roman" w:eastAsia="Times New Roman" w:hAnsi="Times New Roman" w:cs="Times New Roman"/>
          <w:b/>
          <w:lang w:val="en-US" w:eastAsia="ru-RU"/>
        </w:rPr>
        <w:t>:</w:t>
      </w:r>
    </w:p>
    <w:p w:rsidR="00704AE2" w:rsidRPr="00590307" w:rsidRDefault="00704AE2" w:rsidP="00CA2CF0">
      <w:pPr>
        <w:pStyle w:val="a5"/>
        <w:numPr>
          <w:ilvl w:val="0"/>
          <w:numId w:val="8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Виникнення грошей. Товарні гроші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8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Суть і функції грошей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8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Кредитні гроші та їх форми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1. Виникнення грошей. Товарні гроші</w:t>
      </w:r>
    </w:p>
    <w:p w:rsidR="00704AE2" w:rsidRPr="00590307" w:rsidRDefault="00704AE2" w:rsidP="001C6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За довгий час існування товарного виробництва і його дослідження вченими-економістами з питань походження грошей сформувались різні погляди, які умовно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можно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звести до двох основних загальних напрямків: р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аціоналістичного й еволюційного.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Раціоналістичний напрямок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у теорії походження грошей охоплює тих учених, основні погляди яких щодо цього питання можна звести до тези: гроші – це продукт домовленості між людьми. Іншими словами, гроші за цією концепцією виникають тоді, коли люди уявляють собі необхідність їх існування як певного засобу, що забезпечує рух товарів і є неодмінним елементом раціональної організації товарообміну. Усвідомлення такої необхідності і приводить, на думку таких учених, до появи перших форм грошей. Представником раціоналістичного напрямку був, перш за все, великий давньогрецький мислитель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Арістотель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(384-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 xml:space="preserve">322 роки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до н. е.), який вважав гроші продуктом угоди між людьми. Цей погляд на походження грошей виявився дуже стійким і зберігся до нашо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 xml:space="preserve">го часу (П. </w:t>
      </w:r>
      <w:proofErr w:type="spellStart"/>
      <w:r w:rsidR="003F6164" w:rsidRPr="00590307">
        <w:rPr>
          <w:rFonts w:ascii="Times New Roman" w:eastAsia="Times New Roman" w:hAnsi="Times New Roman" w:cs="Times New Roman"/>
          <w:lang w:val="uk-UA" w:eastAsia="ru-RU"/>
        </w:rPr>
        <w:t>Самуельсон</w:t>
      </w:r>
      <w:proofErr w:type="spellEnd"/>
      <w:r w:rsidR="003F6164" w:rsidRPr="00590307">
        <w:rPr>
          <w:rFonts w:ascii="Times New Roman" w:eastAsia="Times New Roman" w:hAnsi="Times New Roman" w:cs="Times New Roman"/>
          <w:lang w:val="uk-UA" w:eastAsia="ru-RU"/>
        </w:rPr>
        <w:t>: «Гроші – це штучна соціальна умовність</w:t>
      </w:r>
      <w:r w:rsidRPr="00590307">
        <w:rPr>
          <w:rFonts w:ascii="Times New Roman" w:eastAsia="Times New Roman" w:hAnsi="Times New Roman" w:cs="Times New Roman"/>
          <w:lang w:val="uk-UA" w:eastAsia="ru-RU"/>
        </w:rPr>
        <w:t>»). Досить поширеним є пояснення причини походження грошей тими незручностями, яких завдає прямий товарообмін. Така позиція теж зводить появу грошей до суто психологічного моменту, хоча цей підхід все ж таки ближче до дійсних причин появи грошей, оскільки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язує їх існування вже з самим актом обміну. До представників раціоналістичного напрямку належить і видатний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німецьк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 xml:space="preserve">ий економіст Г. </w:t>
      </w:r>
      <w:proofErr w:type="spellStart"/>
      <w:r w:rsidR="003F6164" w:rsidRPr="00590307">
        <w:rPr>
          <w:rFonts w:ascii="Times New Roman" w:eastAsia="Times New Roman" w:hAnsi="Times New Roman" w:cs="Times New Roman"/>
          <w:lang w:val="uk-UA" w:eastAsia="ru-RU"/>
        </w:rPr>
        <w:t>Кнапп</w:t>
      </w:r>
      <w:proofErr w:type="spellEnd"/>
      <w:r w:rsidR="003F6164" w:rsidRPr="00590307">
        <w:rPr>
          <w:rFonts w:ascii="Times New Roman" w:eastAsia="Times New Roman" w:hAnsi="Times New Roman" w:cs="Times New Roman"/>
          <w:lang w:val="uk-UA" w:eastAsia="ru-RU"/>
        </w:rPr>
        <w:t xml:space="preserve"> (1842-1926 роки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), який стверджує, що гроші – це продукт права, продукт держави. 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Еволюційний напрямок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у питанні про походження грошей 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єднує велику кількість учених, які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язують появу грошей з виникненням товарного виробництва. До тих пір, поки продукт праці не призначався для продажу – обмін не потребував появи якогось спеціального еквівалента, яким і є за своєю суттю гроші. 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Багато мислителів стародавньої Греції вивчали природу грошей, їх функції і роль в організації виробництва. Серед них, насамперед, слід назвати відомого грецького історика і філософа Ксенофонта (430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 xml:space="preserve">–355 роки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до н. е.). Він, досліджуючи гроші, виділяє такі їх функції, як засіб обігу і засіб нагромадження.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Багато питань товарного виробництва геніальний грецький мислитель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Арістотель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. Він розглядав процес розвитку товарного обміну від простої міни (Т-Т) до обміну за допомогою грошей як посередника (Т-Г-Т).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Арістотель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довів, що обмін спочатку зароджується між общинами, a вже потім з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являється всередині їх. Аналізуючи це явище, він підкреслював, що обмін двох товарів є можливим тільки через їх внутрішню рівність. Досліджуючи природу грошей,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Арістотель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виявив дві їхні функції: засобу обігу і міри вартості. При цьому, розділивши все багатство на багатство, представлене споживчими вартостями, і багатство у вигляді накопичених грошей, він, власне кажучи, констатує і функцію грошей як засіб нагромадження.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Багато цікавих думок про гроші висловили й такі видатні представники англійської економічної науки кінця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ХVIII-початку</w:t>
      </w:r>
      <w:proofErr w:type="spellEnd"/>
      <w:r w:rsidR="003F6164" w:rsidRPr="00590307">
        <w:rPr>
          <w:rFonts w:ascii="Times New Roman" w:eastAsia="Times New Roman" w:hAnsi="Times New Roman" w:cs="Times New Roman"/>
          <w:lang w:val="uk-UA" w:eastAsia="ru-RU"/>
        </w:rPr>
        <w:t xml:space="preserve"> ХІХ століття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як A. Сміт (1723-1790 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роки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) і Д. Рікардо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(1772-1823 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роки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 А. Сміт вважав помилковим уявлення меркантилістів про те, що справжнє багатство суспільства – це золото і срібло. Він порівнював золоті й срібні монети з бруківкою, яка сприяє переміщенню товарів, але сама по собі нічого не створює. Він визначав гроші як особливий товар, який стихійно виділився з усієї маси товарів. Але сутність грошей він зводив до ролі посередника в обміні товарів.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Д. Рікардо багато в чому підтримував позиції свого великого попередника А. Сміта. Він визначав вартість грошей витратами праці, але на відміну від А. Сміта, дуже багато уваги приділяв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проблемі сталості грошового обігу і зменшенню витрат,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заних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 обігом золотих монет. Д. Рікардо вважав базою грошового обігу золото й виступав за створення системи паперово-грошового обігу з вільним розміном паперових грошей на золото в злитках. Це, на його думку, мало забезпечити сталість грошового обігу і знизити витрати,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язані з обігом золотих монет. Однак сутність грошей він трактував через їх роль як технічного засобу обміну товарів. Отже, функції грошей він зводив до однієї-до їх функції як засобу обігу товарів.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найбільш повному варіанті з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ясувати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природоу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та сутність грошей вдалось тільки ве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ликому німецькому економісту К. 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Марксу (1818-1883 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роки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 В основу своєї теорії походження грошей К. Маркс поклав тезу про те, що гроші – це продукт товарного виробництва. Спочатку обмін, як і саме товарне виробництво, мав епізодичний характер. У цьому ще випадковому за своїм характером процесі обміну брало участь два товари, дві різні споживчі вартості. Наприклад, виловлена понад потреби племені риба могла обмінюватися на добуті іншим плем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ям шкіри звірів. Такий обмін даних товарів завжди здійснювався у певній кількісній пропорції. В абстрактній формі він може бути виражений у вигляді формули</w:t>
      </w:r>
      <w:r w:rsidR="003F6164"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3F6164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(1), що демонструє </w:t>
      </w:r>
      <w:r w:rsidR="003F6164"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просту, випадкову/одиничну форму вартості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3F6164" w:rsidP="001C6B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</w:t>
      </w:r>
      <w:r w:rsidR="00704AE2" w:rsidRPr="00590307">
        <w:rPr>
          <w:rFonts w:ascii="Times New Roman" w:eastAsia="Times New Roman" w:hAnsi="Times New Roman" w:cs="Times New Roman"/>
          <w:bCs/>
          <w:lang w:val="uk-UA" w:eastAsia="ru-RU"/>
        </w:rPr>
        <w:t>Х товару А = Y товару Б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(1).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Практична незручніст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ь даної форми вартості й обміну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(бартер)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язана з тим, що в процесі такого обміну необхідно, щоб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aкт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купівлі-продажу збігався у часі й просторі. 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 розвитком товарного виробництва до обміну долучаються вже не два, а багато товарів, а сам обмін стає більш регулярним. Через низку причин якийсь товар частіше від інших стає найбільш бажаним 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єктом обміну, його прагнуть купити. З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являється нова форма обміну. Історично це збіглося з першим великим суспільним поділом праці (відокремленням скотарства від землеробства), у результаті чого частина продукції скотарства постійно призначалася для обміну. Дану форму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обміну схематично можна відобразити у вигляді  </w:t>
      </w:r>
      <w:r w:rsidR="003F6164" w:rsidRPr="00590307">
        <w:rPr>
          <w:rFonts w:ascii="Times New Roman" w:eastAsia="Times New Roman" w:hAnsi="Times New Roman" w:cs="Times New Roman"/>
          <w:b/>
          <w:lang w:val="uk-UA" w:eastAsia="ru-RU"/>
        </w:rPr>
        <w:t>повної/розгорнутої форми вартості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3F6164" w:rsidRPr="00590307" w:rsidRDefault="00FD37B9" w:rsidP="003F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06" type="#_x0000_t87" style="position:absolute;left:0;text-align:left;margin-left:118.9pt;margin-top:9.8pt;width:7.15pt;height:40.75pt;z-index:251685888"/>
        </w:pict>
      </w:r>
    </w:p>
    <w:p w:rsidR="003F6164" w:rsidRPr="00590307" w:rsidRDefault="00D84B3B" w:rsidP="003F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2 сокири</w:t>
      </w:r>
    </w:p>
    <w:p w:rsidR="003F6164" w:rsidRPr="00590307" w:rsidRDefault="00D84B3B" w:rsidP="003F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 xml:space="preserve">1 вівця =    </w:t>
      </w:r>
      <w:r w:rsidR="007865FB" w:rsidRPr="00590307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1 мішок зерна</w:t>
      </w:r>
    </w:p>
    <w:p w:rsidR="003F6164" w:rsidRPr="00590307" w:rsidRDefault="00D84B3B" w:rsidP="003F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3 пари чобіт</w:t>
      </w:r>
    </w:p>
    <w:p w:rsidR="00704AE2" w:rsidRPr="00590307" w:rsidRDefault="00704AE2" w:rsidP="003F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3F61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Зміни, що відбулись у подальшому розвитку суспільного виробництва, привели до появи нової, більш розвинутої форми вартості. Вона може бути подана у вигляді</w:t>
      </w:r>
      <w:r w:rsidR="003F6164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загальної</w:t>
      </w:r>
      <w:r w:rsidR="0076226F" w:rsidRPr="00590307">
        <w:rPr>
          <w:rFonts w:ascii="Times New Roman" w:eastAsia="Times New Roman" w:hAnsi="Times New Roman" w:cs="Times New Roman"/>
          <w:b/>
          <w:lang w:val="uk-UA" w:eastAsia="ru-RU"/>
        </w:rPr>
        <w:t> </w:t>
      </w:r>
      <w:r w:rsidR="003F6164" w:rsidRPr="00590307">
        <w:rPr>
          <w:rFonts w:ascii="Times New Roman" w:eastAsia="Times New Roman" w:hAnsi="Times New Roman" w:cs="Times New Roman"/>
          <w:b/>
          <w:lang w:val="uk-UA" w:eastAsia="ru-RU"/>
        </w:rPr>
        <w:t>форм</w:t>
      </w:r>
      <w:r w:rsidR="0076226F" w:rsidRPr="00590307">
        <w:rPr>
          <w:rFonts w:ascii="Times New Roman" w:eastAsia="Times New Roman" w:hAnsi="Times New Roman" w:cs="Times New Roman"/>
          <w:b/>
          <w:lang w:val="uk-UA" w:eastAsia="ru-RU"/>
        </w:rPr>
        <w:t>и </w:t>
      </w:r>
      <w:r w:rsidR="003F6164" w:rsidRPr="00590307">
        <w:rPr>
          <w:rFonts w:ascii="Times New Roman" w:eastAsia="Times New Roman" w:hAnsi="Times New Roman" w:cs="Times New Roman"/>
          <w:b/>
          <w:lang w:val="uk-UA" w:eastAsia="ru-RU"/>
        </w:rPr>
        <w:t>вартості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3F6164" w:rsidRPr="00590307" w:rsidRDefault="00FD37B9" w:rsidP="003F6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08" type="#_x0000_t88" style="position:absolute;left:0;text-align:left;margin-left:197pt;margin-top:11.65pt;width:7.15pt;height:40.75pt;z-index:251686912"/>
        </w:pict>
      </w:r>
    </w:p>
    <w:p w:rsidR="003F6164" w:rsidRPr="00590307" w:rsidRDefault="003F6164" w:rsidP="00D84B3B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2 сокири</w:t>
      </w:r>
    </w:p>
    <w:p w:rsidR="003F6164" w:rsidRPr="00590307" w:rsidRDefault="003F6164" w:rsidP="00D84B3B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1 мішок зерна     = 1 вівця</w:t>
      </w:r>
    </w:p>
    <w:p w:rsidR="003F6164" w:rsidRPr="00590307" w:rsidRDefault="003F6164" w:rsidP="00D84B3B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3 пари чобіт</w:t>
      </w:r>
    </w:p>
    <w:p w:rsidR="00704AE2" w:rsidRPr="00590307" w:rsidRDefault="00704AE2" w:rsidP="003F6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Тепер одному еквіваленту протистоїть маса товарів. Відбувається розвиток товару еквівалента. Він виступає не просто одним із товарів еквівалентів, а єдиним, таким, що протистоїть усім іншим товарам.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Роль загального еквівалента в різний час у різних народів виконували різні товари. Це була і худоба, і хутро, і зерно, і навіть люди-раби. З розвитком товарного виробництва з маси товарів виокремлюється такий товар, який найбільше підходить для ролі загального еквівалента. 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Товарні гроші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–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гроші, що засновані в якості загального мінового еквіваленту якогось товару, який є цінністю не тільки в якості грошей (на Русі – хутро соболя, в Північній Європі – стріли, сокири, в Африці – слонова кістка).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Поява товарів як загального еквіваленту означала, що на даній території всі товари отримували єдину форму вираження.</w:t>
      </w:r>
    </w:p>
    <w:p w:rsidR="003F6164" w:rsidRPr="00590307" w:rsidRDefault="00704AE2" w:rsidP="00665A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Поступово (через такі товари, як мідь, бронза, залізо)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рользагального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еквівалента закріплюється за дорогоцінними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металлами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золотом і сріблом. Виникає остання і найбільш розвинута форма вартості – </w:t>
      </w:r>
      <w:r w:rsidRPr="00590307">
        <w:rPr>
          <w:rFonts w:ascii="Times New Roman" w:eastAsia="Times New Roman" w:hAnsi="Times New Roman" w:cs="Times New Roman"/>
          <w:b/>
          <w:iCs/>
          <w:lang w:val="uk-UA" w:eastAsia="ru-RU"/>
        </w:rPr>
        <w:t>грошова форма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3F6164" w:rsidRPr="00590307" w:rsidRDefault="00FD37B9" w:rsidP="00D84B3B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_x0000_s1209" type="#_x0000_t88" style="position:absolute;left:0;text-align:left;margin-left:185.35pt;margin-top:.75pt;width:7.15pt;height:40.75pt;z-index:251687936"/>
        </w:pic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2 сокири</w:t>
      </w:r>
    </w:p>
    <w:p w:rsidR="003F6164" w:rsidRPr="00590307" w:rsidRDefault="003F6164" w:rsidP="00D84B3B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1 мішок зерна     = 1 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г золота</w:t>
      </w:r>
    </w:p>
    <w:p w:rsidR="003F6164" w:rsidRPr="00590307" w:rsidRDefault="003F6164" w:rsidP="00D84B3B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3 пари чобіт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Висунення золота і срібла на роль загального еквівалента обумовлено тим, що вони виявилися тими товарами, які через свої фізико-хімічні властивості найбільш придатні для цієї ролі. Золото і срібло однорідні за своїм складом, добре діляться, не піддаються корозії, мають велику вартість за невеликого 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єму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 xml:space="preserve"> тощо.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Швидко виявилось, що грошова форма вартості нічим не відрізняється від загальної форми вартості.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Увесь товарний світ розколюється на два протилежних полюси. На одному полюсі знаходиться все розмаїття товарів, що виступають як споживні вартості, а на іншому – один товар – золото, який є загальним еквівал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ентом, носієм і втіленням самої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вартості.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Вартість товару, виражена в грошах, є його ціна. Ціна – це форма вартості товару і тому вона, як правило, не збігається з вартістю. Вона відхиляється від вартості вгору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aбо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вниз залежно від дії тих чинників, що впливають на ціну (мода, сезонні коливання попиту, зміна спів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відношення попиту і пропозиції тощо</w:t>
      </w:r>
      <w:r w:rsidRPr="00590307">
        <w:rPr>
          <w:rFonts w:ascii="Times New Roman" w:eastAsia="Times New Roman" w:hAnsi="Times New Roman" w:cs="Times New Roman"/>
          <w:lang w:val="uk-UA" w:eastAsia="ru-RU"/>
        </w:rPr>
        <w:t>), але це відхилення не відкидає дії 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єктивного закону товарного виробництва: закону вартості.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 розвитком товарного виробництва змінювався і постійно удосконалювався й сам обмін. Якщо він спочатку мав форму безпосереднього обміну (бартеру), то нині він здійснюється за допомогою посередника. Обмін став менш витратним і більш багатоплановим, зменшився комерційний ризик,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язаний з можливістю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нереалізації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товару внаслідок відсутності в тому самому місці і в той самий час товару, призначеного для обміну на перший, з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явилась можливість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язати між собою сучасні й майбутні обмінні операції.</w:t>
      </w:r>
    </w:p>
    <w:p w:rsidR="00704AE2" w:rsidRPr="00590307" w:rsidRDefault="00704AE2" w:rsidP="003E22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Суть змін полягає в поступовій втраті грошима товарної природи і набутті кредитного характеру. Товарне виробництво пер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етворюється в товарно-кредитне.</w:t>
      </w:r>
    </w:p>
    <w:p w:rsidR="006A7B26" w:rsidRDefault="006A7B26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2. Суть і функції грошей</w:t>
      </w:r>
    </w:p>
    <w:p w:rsidR="00704AE2" w:rsidRPr="00590307" w:rsidRDefault="00704AE2" w:rsidP="001C6B6A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Гроші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–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це товар, що має здатність обмінюватися на будь-які інші товари, тобто є загальним еквівалентом.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Особливості грошей як товару:</w:t>
      </w:r>
    </w:p>
    <w:p w:rsidR="00704AE2" w:rsidRPr="00590307" w:rsidRDefault="00704AE2" w:rsidP="00CA2CF0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в грошах розв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зана суперечність між міновою і</w:t>
      </w:r>
      <w:r w:rsidR="0076226F" w:rsidRPr="00590307">
        <w:rPr>
          <w:rFonts w:ascii="Times New Roman" w:eastAsia="Times New Roman" w:hAnsi="Times New Roman" w:cs="Times New Roman"/>
          <w:lang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споживчою вартістю;</w:t>
      </w:r>
    </w:p>
    <w:p w:rsidR="00704AE2" w:rsidRPr="00590307" w:rsidRDefault="00704AE2" w:rsidP="00CA2CF0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вони виступають втіленням абстрактної праці;</w:t>
      </w:r>
    </w:p>
    <w:p w:rsidR="00704AE2" w:rsidRPr="00590307" w:rsidRDefault="00704AE2" w:rsidP="00CA2CF0">
      <w:pPr>
        <w:numPr>
          <w:ilvl w:val="0"/>
          <w:numId w:val="4"/>
        </w:numPr>
        <w:tabs>
          <w:tab w:val="clear" w:pos="720"/>
          <w:tab w:val="num" w:pos="-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 результат тривалого історичного розвитку гроші не можуть бути самі по собі застиглим явищем, а повинні постійно змінюватися як по суті, так і за формою існування.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iCs/>
          <w:lang w:val="uk-UA" w:eastAsia="ru-RU"/>
        </w:rPr>
        <w:t>Сутність грошей як загального еквівалента виявляється в тому, що гроші:</w:t>
      </w:r>
    </w:p>
    <w:p w:rsidR="00704AE2" w:rsidRPr="00590307" w:rsidRDefault="00704AE2" w:rsidP="00CA2CF0">
      <w:pPr>
        <w:numPr>
          <w:ilvl w:val="0"/>
          <w:numId w:val="4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lang w:val="uk-UA" w:eastAsia="ru-RU"/>
        </w:rPr>
      </w:pP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це економічна категорія, яка виражає певні притаманні товарному виробництву виробничі відносини між людьми;</w:t>
      </w:r>
    </w:p>
    <w:p w:rsidR="00704AE2" w:rsidRPr="00590307" w:rsidRDefault="00704AE2" w:rsidP="00CA2CF0">
      <w:pPr>
        <w:numPr>
          <w:ilvl w:val="0"/>
          <w:numId w:val="4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lang w:val="uk-UA" w:eastAsia="ru-RU"/>
        </w:rPr>
      </w:pP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це загальноприйнятний засіб стихійного врахування кількості і якості уречевлено</w:t>
      </w:r>
      <w:r w:rsidR="0076226F" w:rsidRPr="00590307">
        <w:rPr>
          <w:rFonts w:ascii="Times New Roman" w:eastAsia="Times New Roman" w:hAnsi="Times New Roman" w:cs="Times New Roman"/>
          <w:iCs/>
          <w:lang w:val="uk-UA" w:eastAsia="ru-RU"/>
        </w:rPr>
        <w:t>ї в товарі суспільно необхідної 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праці;</w:t>
      </w:r>
    </w:p>
    <w:p w:rsidR="00704AE2" w:rsidRPr="00590307" w:rsidRDefault="00704AE2" w:rsidP="00CA2CF0">
      <w:pPr>
        <w:numPr>
          <w:ilvl w:val="0"/>
          <w:numId w:val="4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lang w:val="uk-UA" w:eastAsia="ru-RU"/>
        </w:rPr>
      </w:pP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споживна вартість грошей (на тому етапові розвитку, коли вони були представлені товаром) подвоюється за рахунок задоволення потреби в загальному еквіваленті;</w:t>
      </w:r>
    </w:p>
    <w:p w:rsidR="00704AE2" w:rsidRPr="00590307" w:rsidRDefault="00704AE2" w:rsidP="00CA2CF0">
      <w:pPr>
        <w:numPr>
          <w:ilvl w:val="0"/>
          <w:numId w:val="4"/>
        </w:numPr>
        <w:tabs>
          <w:tab w:val="clear" w:pos="720"/>
          <w:tab w:val="num" w:pos="-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lang w:val="uk-UA" w:eastAsia="ru-RU"/>
        </w:rPr>
      </w:pP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поява грошей (у їх розвиненій формі) розколює увесь світ товарів на товар еквівалент як носій вартості та на всі інші товари як носії споживної вартості.</w:t>
      </w:r>
    </w:p>
    <w:p w:rsidR="00704AE2" w:rsidRPr="00590307" w:rsidRDefault="00704AE2" w:rsidP="001C6B6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Виділяють 5 основних функцій грошей: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1. Міра вартості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функція, в якій гроші забезпечують вимірювання вартості товару. 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З функцією грошей як міри вартості, пов</w:t>
      </w:r>
      <w:r w:rsidR="0030659E">
        <w:rPr>
          <w:rFonts w:ascii="Times New Roman" w:eastAsia="Times New Roman" w:hAnsi="Times New Roman" w:cs="Times New Roman"/>
          <w:i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язане поняття масштабу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цін. </w:t>
      </w:r>
      <w:r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Масштаб цін </w:t>
      </w:r>
      <w:r w:rsidR="003F6164" w:rsidRPr="00590307">
        <w:rPr>
          <w:rFonts w:ascii="Times New Roman" w:eastAsia="Times New Roman" w:hAnsi="Times New Roman" w:cs="Times New Roman"/>
          <w:iCs/>
          <w:lang w:val="uk-UA" w:eastAsia="ru-RU"/>
        </w:rPr>
        <w:t>–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 це фіксована вагова кількість грошового металу 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його кратних частин, прийнята в даній країні як грошова одиниця. Масштаб цін у законодавчому порядку встановлюється державою, яка може його змінювати, тому що він не пов</w:t>
      </w:r>
      <w:r w:rsidR="0030659E">
        <w:rPr>
          <w:rFonts w:ascii="Times New Roman" w:eastAsia="Times New Roman" w:hAnsi="Times New Roman" w:cs="Times New Roman"/>
          <w:i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язаний зі зміною вартості грошового товару (золота). Як би не змінювалася вартість золота, 1 грам завжди буде складати 1 тисячну частку кілограма. Зі зникненням золота зі сфери грошового обігу і переходом до паперово-грошових систем масштаб цін втрачає свій початковий економічний зміст і вживається як спосіб вираження вартості товару в грошовій одиниці країни. З цією метою грошова одиниця поділяється на певні кратні частини. У більшості країн прийнята десяткова система розподілу. Так, наприклад, 1 долар США дорівнює 100 центам, 1 фунт стерлінгів дорівнює 10</w:t>
      </w:r>
      <w:r w:rsidR="003E2281" w:rsidRPr="00590307">
        <w:rPr>
          <w:rFonts w:ascii="Times New Roman" w:eastAsia="Times New Roman" w:hAnsi="Times New Roman" w:cs="Times New Roman"/>
          <w:iCs/>
          <w:lang w:val="uk-UA" w:eastAsia="ru-RU"/>
        </w:rPr>
        <w:t>0 пенсам, 1 гривня дорівнює 100 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копійкам. Масштаб цін в умовах паперово-грошового обігу 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lastRenderedPageBreak/>
        <w:t>втрачає зв</w:t>
      </w:r>
      <w:r w:rsidR="0030659E">
        <w:rPr>
          <w:rFonts w:ascii="Times New Roman" w:eastAsia="Times New Roman" w:hAnsi="Times New Roman" w:cs="Times New Roman"/>
          <w:i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язок із грошовим металом і лише в традиції, у назві відбиває його фіксовану вагу, що реально мала місце. Так, наприклад, фунт стерлінгів при біметалічному грошовому обігу дорівнював англійському фунту 456,6 грама срібла; гривня в Київській Русі дорівнювала приблизно півфунта срібла </w:t>
      </w:r>
      <w:r w:rsidR="003E2281" w:rsidRPr="00590307">
        <w:rPr>
          <w:rFonts w:ascii="Times New Roman" w:eastAsia="Times New Roman" w:hAnsi="Times New Roman" w:cs="Times New Roman"/>
          <w:iCs/>
          <w:lang w:val="uk-UA" w:eastAsia="ru-RU"/>
        </w:rPr>
        <w:t>тощо;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2. Засіб обігу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участь в обміні грошей надає формулі руху індивідуального капіталу вигляд: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Т – Г – Г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Обмін розпадається на 2 самостійні акти: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продаж;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купівля.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При цьому вони можуть не співпадати в просторі та часі, але в кожному з цих актів повинні співпадати моменти передачі грошей та товарів. Цю функцію виконують лише готівкові гроші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3. Засіб платежу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гроші обслуговують погашення різноманітних боргових 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язань. Цю функцію виконують як гот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івкові так і безготівкові гроші;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4. Засіб накопичення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функція, завдяки якій гроші обслуговують нагромадження вартості в процесі розширеного відтворення. В сучасних умовах нагромадження виступає в 2-х формах: нагромадження завдяки розширеному відтворенню; нагромадження абсолютного багатства (носить форму с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карбу і 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обслуговується золотом);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5. Світові гроші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комплексна функція, яка включає всі функції, що властиві грошам на внутрішньому ринку. В цій функції гроші обслуговують рух 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вартості в</w:t>
      </w:r>
      <w:r w:rsidR="003E2281" w:rsidRPr="00590307">
        <w:rPr>
          <w:rFonts w:ascii="Times New Roman" w:eastAsia="Times New Roman" w:hAnsi="Times New Roman" w:cs="Times New Roman"/>
          <w:lang w:eastAsia="ru-RU"/>
        </w:rPr>
        <w:t> 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міжнародному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масштабі.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Властивості грошей: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портативність – як засіб обігу гроші мають бути зручними для тривалого користування та обміну; 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легкоподільність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ця властивість забезпечується для паперових грошей різного номіналу;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довговічність – гроші мають бути фізично міцними дл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я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тривалого користування;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однорідність – не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втрачають своїх властивостей у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процесі обміну;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сталість купівельної спроможності – за певну суму через певний період можна придбати ту ж саму кількість товару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. Коефіцієнт купівельної спроможності обчислюється за формулою (2)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04AE2" w:rsidRPr="00590307" w:rsidRDefault="00704AE2" w:rsidP="001C6B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3E2281" w:rsidP="003E228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                           </w:t>
      </w:r>
      <w:proofErr w:type="spellStart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К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Кспр</w:t>
      </w:r>
      <w:proofErr w:type="spellEnd"/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 xml:space="preserve">.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= 1 /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Рівень цін                                         (2).</w:t>
      </w:r>
    </w:p>
    <w:p w:rsidR="003E2281" w:rsidRPr="00590307" w:rsidRDefault="003E2281" w:rsidP="003E22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2281" w:rsidRPr="00590307" w:rsidRDefault="003E2281" w:rsidP="003E22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Рівень ці</w:t>
      </w:r>
      <w:r w:rsidR="00DE3D95" w:rsidRPr="00590307">
        <w:rPr>
          <w:rFonts w:ascii="Times New Roman" w:eastAsia="Times New Roman" w:hAnsi="Times New Roman" w:cs="Times New Roman"/>
          <w:lang w:val="uk-UA" w:eastAsia="ru-RU"/>
        </w:rPr>
        <w:t>н обчислюється за формулою (3).</w:t>
      </w:r>
    </w:p>
    <w:p w:rsidR="003E2281" w:rsidRPr="00590307" w:rsidRDefault="003E2281" w:rsidP="003E22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E2281" w:rsidRPr="00590307" w:rsidRDefault="00DE3D95" w:rsidP="003E228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Рівень цін = Ціна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 xml:space="preserve">1 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/ Ціна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0,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(3).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E3D95" w:rsidRPr="00590307" w:rsidRDefault="00DE3D95" w:rsidP="001C6B6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 Ціна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="00F31F78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, 0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 xml:space="preserve">відповідно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ціна звітного 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>та базового періоду</w:t>
      </w:r>
      <w:r w:rsidR="00EE7550" w:rsidRPr="00590307">
        <w:rPr>
          <w:rFonts w:ascii="Times New Roman" w:eastAsia="Times New Roman" w:hAnsi="Times New Roman" w:cs="Times New Roman"/>
          <w:lang w:val="uk-UA" w:eastAsia="ru-RU"/>
        </w:rPr>
        <w:t>, гр. од</w:t>
      </w:r>
      <w:r w:rsidR="00F31F78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DE3D95" w:rsidRPr="00590307" w:rsidRDefault="00DE3D95" w:rsidP="001C6B6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3. Кредитні гроші та їх форми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Суперечність між темпами зростання ВВП та темпами видобутку золота призвела до появи кредиту. В сучасних умовах кредит виступає в 2-х формах:</w:t>
      </w:r>
    </w:p>
    <w:p w:rsidR="00704AE2" w:rsidRPr="00590307" w:rsidRDefault="00704AE2" w:rsidP="00CA2CF0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комерційній (товарній) надається у вигляді товарного кредиту. Недоліки: має товарну форму; можливий між підприємствами взаємопов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язаних галузей; обмежений кількісними показникам</w:t>
      </w:r>
      <w:r w:rsidR="00DE3D95" w:rsidRPr="00590307">
        <w:rPr>
          <w:rFonts w:ascii="Times New Roman" w:eastAsia="Times New Roman" w:hAnsi="Times New Roman" w:cs="Times New Roman"/>
          <w:lang w:val="uk-UA" w:eastAsia="ru-RU"/>
        </w:rPr>
        <w:t>и руху індивідуального капіталу;</w:t>
      </w:r>
    </w:p>
    <w:p w:rsidR="00704AE2" w:rsidRPr="00590307" w:rsidRDefault="00704AE2" w:rsidP="00CA2CF0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банківський (грошовий) – надається у грошовій формі.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Поступово товарно-грошові відносини переростають у товарно-кредитні. Сучасні гроші – це кредитні гроші, які нерозривно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язані з грошовим оборотом і реально відображають його рух.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Особливості кредитних грошей: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організація руху товару не супроводжується зустрічним рухом </w:t>
      </w:r>
      <w:r w:rsidR="00216C6B">
        <w:rPr>
          <w:rFonts w:ascii="Times New Roman" w:eastAsia="Times New Roman" w:hAnsi="Times New Roman" w:cs="Times New Roman"/>
          <w:lang w:val="uk-UA" w:eastAsia="ru-RU"/>
        </w:rPr>
        <w:t>грошей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(замість грошей</w:t>
      </w:r>
      <w:r w:rsidR="00DE3D95" w:rsidRPr="00590307">
        <w:rPr>
          <w:rFonts w:ascii="Times New Roman" w:eastAsia="Times New Roman" w:hAnsi="Times New Roman" w:cs="Times New Roman"/>
          <w:lang w:val="uk-UA" w:eastAsia="ru-RU"/>
        </w:rPr>
        <w:t xml:space="preserve"> існує 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платіжне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язання);</w:t>
      </w:r>
    </w:p>
    <w:p w:rsidR="00F31F78" w:rsidRPr="00590307" w:rsidRDefault="00704AE2" w:rsidP="00216C6B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гроші виступають борговими 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язаннями держави, банків, ощадних закладів. Ці боргові 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язання виконують свої функції до тих пір, доки їх вартість відносно стабільна.</w:t>
      </w:r>
    </w:p>
    <w:p w:rsidR="00704AE2" w:rsidRPr="00590307" w:rsidRDefault="00216C6B" w:rsidP="00216C6B">
      <w:pPr>
        <w:spacing w:after="0"/>
        <w:ind w:firstLine="284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Ф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орми кредитних грошей:</w:t>
      </w:r>
    </w:p>
    <w:p w:rsidR="00704AE2" w:rsidRPr="00590307" w:rsidRDefault="00704AE2" w:rsidP="00216C6B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вексель – письмовий документ, який засвідчує безумовне грошове 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язання векселедавця сплатити після закінчення строку векселя певну суму власникові векселя;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чек – це грошовий документ, який містить письмове розпорядження че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кодавця про виплату певної суми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чекодержателю;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електронні гроші – це безготівкові гроші, перерахування яких здійснюється через </w:t>
      </w:r>
      <w:r w:rsidR="004E01D4">
        <w:rPr>
          <w:rFonts w:ascii="Times New Roman" w:eastAsia="Times New Roman" w:hAnsi="Times New Roman" w:cs="Times New Roman"/>
          <w:lang w:val="uk-UA" w:eastAsia="ru-RU"/>
        </w:rPr>
        <w:t>систему електронних платежів (СЕП)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банкнота;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кредитні картки.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3E47EF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Контрольні запитання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напрями поглядів на походження грошей існують?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форми вартості сформувались історично?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товарні гроші?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гроші?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чому особливості грошей як товару?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чому особливості грошей як загального еквівалента?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функції виконують гроші?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масштаб цін?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кредитні гроші?</w:t>
      </w:r>
    </w:p>
    <w:p w:rsidR="00704AE2" w:rsidRPr="00590307" w:rsidRDefault="00704AE2" w:rsidP="00CA2CF0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 особливості кредитних грошей?</w:t>
      </w:r>
    </w:p>
    <w:p w:rsidR="006A7B26" w:rsidRPr="00665AAD" w:rsidRDefault="00704AE2" w:rsidP="00665AAD">
      <w:pPr>
        <w:numPr>
          <w:ilvl w:val="1"/>
          <w:numId w:val="5"/>
        </w:numPr>
        <w:tabs>
          <w:tab w:val="clear" w:pos="178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форми кредитних грошей існують?</w:t>
      </w:r>
    </w:p>
    <w:sectPr w:rsidR="006A7B26" w:rsidRPr="00665AAD" w:rsidSect="003F2DBE">
      <w:footerReference w:type="default" r:id="rId9"/>
      <w:pgSz w:w="8391" w:h="11907" w:code="11"/>
      <w:pgMar w:top="1134" w:right="1134" w:bottom="1134" w:left="1134" w:header="425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B9" w:rsidRDefault="00FD37B9" w:rsidP="009D0CB7">
      <w:pPr>
        <w:spacing w:after="0" w:line="240" w:lineRule="auto"/>
      </w:pPr>
      <w:r>
        <w:separator/>
      </w:r>
    </w:p>
  </w:endnote>
  <w:endnote w:type="continuationSeparator" w:id="0">
    <w:p w:rsidR="00FD37B9" w:rsidRDefault="00FD37B9" w:rsidP="009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 Rus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2796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47EF" w:rsidRPr="009D0CB7" w:rsidRDefault="00E45B3D">
        <w:pPr>
          <w:pStyle w:val="af1"/>
          <w:jc w:val="center"/>
          <w:rPr>
            <w:sz w:val="20"/>
          </w:rPr>
        </w:pPr>
        <w:r w:rsidRPr="00191F62">
          <w:rPr>
            <w:sz w:val="22"/>
            <w:szCs w:val="22"/>
          </w:rPr>
          <w:fldChar w:fldCharType="begin"/>
        </w:r>
        <w:r w:rsidR="003E47EF" w:rsidRPr="00191F62">
          <w:rPr>
            <w:sz w:val="22"/>
            <w:szCs w:val="22"/>
          </w:rPr>
          <w:instrText xml:space="preserve"> PAGE   \* MERGEFORMAT </w:instrText>
        </w:r>
        <w:r w:rsidRPr="00191F62">
          <w:rPr>
            <w:sz w:val="22"/>
            <w:szCs w:val="22"/>
          </w:rPr>
          <w:fldChar w:fldCharType="separate"/>
        </w:r>
        <w:r w:rsidR="00043D79">
          <w:rPr>
            <w:noProof/>
            <w:sz w:val="22"/>
            <w:szCs w:val="22"/>
          </w:rPr>
          <w:t>9</w:t>
        </w:r>
        <w:r w:rsidRPr="00191F62">
          <w:rPr>
            <w:sz w:val="22"/>
            <w:szCs w:val="22"/>
          </w:rPr>
          <w:fldChar w:fldCharType="end"/>
        </w:r>
      </w:p>
    </w:sdtContent>
  </w:sdt>
  <w:p w:rsidR="003E47EF" w:rsidRDefault="003E47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B9" w:rsidRDefault="00FD37B9" w:rsidP="009D0CB7">
      <w:pPr>
        <w:spacing w:after="0" w:line="240" w:lineRule="auto"/>
      </w:pPr>
      <w:r>
        <w:separator/>
      </w:r>
    </w:p>
  </w:footnote>
  <w:footnote w:type="continuationSeparator" w:id="0">
    <w:p w:rsidR="00FD37B9" w:rsidRDefault="00FD37B9" w:rsidP="009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F9"/>
    <w:multiLevelType w:val="hybridMultilevel"/>
    <w:tmpl w:val="662285EA"/>
    <w:lvl w:ilvl="0" w:tplc="6B063A9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058332E3"/>
    <w:multiLevelType w:val="hybridMultilevel"/>
    <w:tmpl w:val="E6B4263A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C1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25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A60"/>
    <w:multiLevelType w:val="hybridMultilevel"/>
    <w:tmpl w:val="4E10217C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F1FD3"/>
    <w:multiLevelType w:val="hybridMultilevel"/>
    <w:tmpl w:val="4B5A1B66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7C9B"/>
    <w:multiLevelType w:val="hybridMultilevel"/>
    <w:tmpl w:val="8B42EDCE"/>
    <w:lvl w:ilvl="0" w:tplc="7ABE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064AC"/>
    <w:multiLevelType w:val="hybridMultilevel"/>
    <w:tmpl w:val="DA8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E67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57FDD"/>
    <w:multiLevelType w:val="hybridMultilevel"/>
    <w:tmpl w:val="12745B2E"/>
    <w:lvl w:ilvl="0" w:tplc="4770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60B5C"/>
    <w:multiLevelType w:val="hybridMultilevel"/>
    <w:tmpl w:val="0B1C8FC4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8455A"/>
    <w:multiLevelType w:val="hybridMultilevel"/>
    <w:tmpl w:val="BABC383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90B43"/>
    <w:multiLevelType w:val="hybridMultilevel"/>
    <w:tmpl w:val="FF2607E6"/>
    <w:lvl w:ilvl="0" w:tplc="611C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E8F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F3652"/>
    <w:multiLevelType w:val="hybridMultilevel"/>
    <w:tmpl w:val="278442C6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C32DE"/>
    <w:multiLevelType w:val="hybridMultilevel"/>
    <w:tmpl w:val="7B40BA4E"/>
    <w:lvl w:ilvl="0" w:tplc="CC94F5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7139F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D68FB"/>
    <w:multiLevelType w:val="hybridMultilevel"/>
    <w:tmpl w:val="7F8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91A6D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F45F8"/>
    <w:multiLevelType w:val="hybridMultilevel"/>
    <w:tmpl w:val="0544791A"/>
    <w:lvl w:ilvl="0" w:tplc="62F0E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87928"/>
    <w:multiLevelType w:val="hybridMultilevel"/>
    <w:tmpl w:val="9594F630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F79F9"/>
    <w:multiLevelType w:val="hybridMultilevel"/>
    <w:tmpl w:val="4918889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66AFD"/>
    <w:multiLevelType w:val="hybridMultilevel"/>
    <w:tmpl w:val="7B0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9F04FE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6523A4"/>
    <w:multiLevelType w:val="hybridMultilevel"/>
    <w:tmpl w:val="BBCC03FE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243C6A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6237A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574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E0A1A60"/>
    <w:multiLevelType w:val="hybridMultilevel"/>
    <w:tmpl w:val="28C46834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45DDF"/>
    <w:multiLevelType w:val="hybridMultilevel"/>
    <w:tmpl w:val="04966EE0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595E85"/>
    <w:multiLevelType w:val="hybridMultilevel"/>
    <w:tmpl w:val="6C0C7B68"/>
    <w:lvl w:ilvl="0" w:tplc="B09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84107"/>
    <w:multiLevelType w:val="hybridMultilevel"/>
    <w:tmpl w:val="33E6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38A6"/>
    <w:multiLevelType w:val="hybridMultilevel"/>
    <w:tmpl w:val="DB1A257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1130E6"/>
    <w:multiLevelType w:val="hybridMultilevel"/>
    <w:tmpl w:val="6114B8B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17143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815FA"/>
    <w:multiLevelType w:val="hybridMultilevel"/>
    <w:tmpl w:val="9366185E"/>
    <w:lvl w:ilvl="0" w:tplc="037863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652B6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8C13EF"/>
    <w:multiLevelType w:val="hybridMultilevel"/>
    <w:tmpl w:val="DA907302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25C79"/>
    <w:multiLevelType w:val="hybridMultilevel"/>
    <w:tmpl w:val="8E4C87F2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C69A7"/>
    <w:multiLevelType w:val="hybridMultilevel"/>
    <w:tmpl w:val="6AFE03DC"/>
    <w:lvl w:ilvl="0" w:tplc="8958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25A0B"/>
    <w:multiLevelType w:val="hybridMultilevel"/>
    <w:tmpl w:val="4C6886F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770F3F"/>
    <w:multiLevelType w:val="hybridMultilevel"/>
    <w:tmpl w:val="226A926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5747B"/>
    <w:multiLevelType w:val="hybridMultilevel"/>
    <w:tmpl w:val="47501BE6"/>
    <w:lvl w:ilvl="0" w:tplc="B400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E817D7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1F51D1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06730"/>
    <w:multiLevelType w:val="hybridMultilevel"/>
    <w:tmpl w:val="D31C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A9456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67270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E0670"/>
    <w:multiLevelType w:val="hybridMultilevel"/>
    <w:tmpl w:val="879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0945ACD"/>
    <w:multiLevelType w:val="hybridMultilevel"/>
    <w:tmpl w:val="682491EC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764348"/>
    <w:multiLevelType w:val="hybridMultilevel"/>
    <w:tmpl w:val="BCC69CFA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050CB"/>
    <w:multiLevelType w:val="hybridMultilevel"/>
    <w:tmpl w:val="5F6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66578"/>
    <w:multiLevelType w:val="hybridMultilevel"/>
    <w:tmpl w:val="DB82A114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196990"/>
    <w:multiLevelType w:val="hybridMultilevel"/>
    <w:tmpl w:val="F534771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333834"/>
    <w:multiLevelType w:val="hybridMultilevel"/>
    <w:tmpl w:val="C622AAB4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60AB6"/>
    <w:multiLevelType w:val="hybridMultilevel"/>
    <w:tmpl w:val="D0A872EA"/>
    <w:lvl w:ilvl="0" w:tplc="1D16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77EEA"/>
    <w:multiLevelType w:val="hybridMultilevel"/>
    <w:tmpl w:val="A5AADC22"/>
    <w:lvl w:ilvl="0" w:tplc="9D18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6A13E4"/>
    <w:multiLevelType w:val="hybridMultilevel"/>
    <w:tmpl w:val="AF0AB486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455C8"/>
    <w:multiLevelType w:val="hybridMultilevel"/>
    <w:tmpl w:val="3DEA994C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9F52A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A551C57"/>
    <w:multiLevelType w:val="hybridMultilevel"/>
    <w:tmpl w:val="2D289BAC"/>
    <w:lvl w:ilvl="0" w:tplc="BA60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B0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CD9150D"/>
    <w:multiLevelType w:val="hybridMultilevel"/>
    <w:tmpl w:val="9356D7A6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3F4ECE"/>
    <w:multiLevelType w:val="hybridMultilevel"/>
    <w:tmpl w:val="EFA6380A"/>
    <w:lvl w:ilvl="0" w:tplc="B02A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7282C"/>
    <w:multiLevelType w:val="hybridMultilevel"/>
    <w:tmpl w:val="963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375495"/>
    <w:multiLevelType w:val="hybridMultilevel"/>
    <w:tmpl w:val="572A4118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A61394"/>
    <w:multiLevelType w:val="hybridMultilevel"/>
    <w:tmpl w:val="0204CB80"/>
    <w:lvl w:ilvl="0" w:tplc="709A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5B1CAF"/>
    <w:multiLevelType w:val="hybridMultilevel"/>
    <w:tmpl w:val="30FC8A2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C31A8F"/>
    <w:multiLevelType w:val="hybridMultilevel"/>
    <w:tmpl w:val="064CD574"/>
    <w:lvl w:ilvl="0" w:tplc="15B06E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0556A1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7F7F21"/>
    <w:multiLevelType w:val="hybridMultilevel"/>
    <w:tmpl w:val="EA6E066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5687BDC"/>
    <w:multiLevelType w:val="hybridMultilevel"/>
    <w:tmpl w:val="CF56AA08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B55048"/>
    <w:multiLevelType w:val="hybridMultilevel"/>
    <w:tmpl w:val="D8D294CC"/>
    <w:lvl w:ilvl="0" w:tplc="66E6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5D5CC5"/>
    <w:multiLevelType w:val="hybridMultilevel"/>
    <w:tmpl w:val="85DA6AA8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E17968"/>
    <w:multiLevelType w:val="hybridMultilevel"/>
    <w:tmpl w:val="82C6652A"/>
    <w:lvl w:ilvl="0" w:tplc="5AC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E62671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017304"/>
    <w:multiLevelType w:val="hybridMultilevel"/>
    <w:tmpl w:val="DC4866DA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8C44C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A3F58"/>
    <w:multiLevelType w:val="hybridMultilevel"/>
    <w:tmpl w:val="9B6631A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F2D3967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C57C7"/>
    <w:multiLevelType w:val="hybridMultilevel"/>
    <w:tmpl w:val="07720AAA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215099"/>
    <w:multiLevelType w:val="hybridMultilevel"/>
    <w:tmpl w:val="C2A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DF154E"/>
    <w:multiLevelType w:val="hybridMultilevel"/>
    <w:tmpl w:val="FE328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53BE7"/>
    <w:multiLevelType w:val="hybridMultilevel"/>
    <w:tmpl w:val="D5FCA0D0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573374BC"/>
    <w:multiLevelType w:val="hybridMultilevel"/>
    <w:tmpl w:val="21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1E4039"/>
    <w:multiLevelType w:val="hybridMultilevel"/>
    <w:tmpl w:val="B64E5012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BA2BCB"/>
    <w:multiLevelType w:val="hybridMultilevel"/>
    <w:tmpl w:val="140E9B7E"/>
    <w:lvl w:ilvl="0" w:tplc="C22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090063"/>
    <w:multiLevelType w:val="hybridMultilevel"/>
    <w:tmpl w:val="BE565FCA"/>
    <w:lvl w:ilvl="0" w:tplc="25F2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B7A45"/>
    <w:multiLevelType w:val="hybridMultilevel"/>
    <w:tmpl w:val="EFDA383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B453536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47AAA"/>
    <w:multiLevelType w:val="hybridMultilevel"/>
    <w:tmpl w:val="5290F466"/>
    <w:lvl w:ilvl="0" w:tplc="9BB2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F545DEC"/>
    <w:multiLevelType w:val="hybridMultilevel"/>
    <w:tmpl w:val="CDC6D452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0420A84"/>
    <w:multiLevelType w:val="hybridMultilevel"/>
    <w:tmpl w:val="1CE4BBF0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C024A"/>
    <w:multiLevelType w:val="hybridMultilevel"/>
    <w:tmpl w:val="53148EE4"/>
    <w:lvl w:ilvl="0" w:tplc="C36A2E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62274BC1"/>
    <w:multiLevelType w:val="hybridMultilevel"/>
    <w:tmpl w:val="2298A1DE"/>
    <w:lvl w:ilvl="0" w:tplc="5D80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2680298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63480334"/>
    <w:multiLevelType w:val="hybridMultilevel"/>
    <w:tmpl w:val="7C904466"/>
    <w:lvl w:ilvl="0" w:tplc="511C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38B17F7"/>
    <w:multiLevelType w:val="hybridMultilevel"/>
    <w:tmpl w:val="2E6EB29C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CB79DE"/>
    <w:multiLevelType w:val="hybridMultilevel"/>
    <w:tmpl w:val="2F8A42DE"/>
    <w:lvl w:ilvl="0" w:tplc="BBBE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16FD1"/>
    <w:multiLevelType w:val="hybridMultilevel"/>
    <w:tmpl w:val="C4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4E3358"/>
    <w:multiLevelType w:val="hybridMultilevel"/>
    <w:tmpl w:val="83060F56"/>
    <w:lvl w:ilvl="0" w:tplc="CD0E18C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1">
    <w:nsid w:val="658A2600"/>
    <w:multiLevelType w:val="hybridMultilevel"/>
    <w:tmpl w:val="31D2B2A2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1E540C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E66E4"/>
    <w:multiLevelType w:val="hybridMultilevel"/>
    <w:tmpl w:val="704A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156EB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A2534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E33775"/>
    <w:multiLevelType w:val="hybridMultilevel"/>
    <w:tmpl w:val="49C8DDB2"/>
    <w:lvl w:ilvl="0" w:tplc="5400E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68097013"/>
    <w:multiLevelType w:val="hybridMultilevel"/>
    <w:tmpl w:val="9AC05EA0"/>
    <w:lvl w:ilvl="0" w:tplc="8612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3F02B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B271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C3902B9"/>
    <w:multiLevelType w:val="hybridMultilevel"/>
    <w:tmpl w:val="57443124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4611F3"/>
    <w:multiLevelType w:val="hybridMultilevel"/>
    <w:tmpl w:val="B170C856"/>
    <w:lvl w:ilvl="0" w:tplc="C36A2E4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6C9C715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440646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3254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97581"/>
    <w:multiLevelType w:val="hybridMultilevel"/>
    <w:tmpl w:val="90C67778"/>
    <w:lvl w:ilvl="0" w:tplc="9536A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8F40E2"/>
    <w:multiLevelType w:val="hybridMultilevel"/>
    <w:tmpl w:val="F36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A94769"/>
    <w:multiLevelType w:val="hybridMultilevel"/>
    <w:tmpl w:val="9350FFC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2BD1C33"/>
    <w:multiLevelType w:val="hybridMultilevel"/>
    <w:tmpl w:val="1F7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D12B65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303184"/>
    <w:multiLevelType w:val="hybridMultilevel"/>
    <w:tmpl w:val="7DFEF8A2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191BCC"/>
    <w:multiLevelType w:val="hybridMultilevel"/>
    <w:tmpl w:val="3F2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64974"/>
    <w:multiLevelType w:val="hybridMultilevel"/>
    <w:tmpl w:val="6EE4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FC3B28"/>
    <w:multiLevelType w:val="hybridMultilevel"/>
    <w:tmpl w:val="3C64172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1A0490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540181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7D1D0F19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5E539D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A7370D"/>
    <w:multiLevelType w:val="hybridMultilevel"/>
    <w:tmpl w:val="1A9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DFD20F5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3439C8"/>
    <w:multiLevelType w:val="hybridMultilevel"/>
    <w:tmpl w:val="4FF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4"/>
  </w:num>
  <w:num w:numId="4">
    <w:abstractNumId w:val="80"/>
  </w:num>
  <w:num w:numId="5">
    <w:abstractNumId w:val="93"/>
  </w:num>
  <w:num w:numId="6">
    <w:abstractNumId w:val="3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56"/>
  </w:num>
  <w:num w:numId="11">
    <w:abstractNumId w:val="116"/>
  </w:num>
  <w:num w:numId="12">
    <w:abstractNumId w:val="42"/>
  </w:num>
  <w:num w:numId="13">
    <w:abstractNumId w:val="12"/>
  </w:num>
  <w:num w:numId="14">
    <w:abstractNumId w:val="124"/>
  </w:num>
  <w:num w:numId="15">
    <w:abstractNumId w:val="101"/>
  </w:num>
  <w:num w:numId="16">
    <w:abstractNumId w:val="54"/>
  </w:num>
  <w:num w:numId="17">
    <w:abstractNumId w:val="70"/>
  </w:num>
  <w:num w:numId="18">
    <w:abstractNumId w:val="33"/>
  </w:num>
  <w:num w:numId="19">
    <w:abstractNumId w:val="117"/>
  </w:num>
  <w:num w:numId="20">
    <w:abstractNumId w:val="78"/>
  </w:num>
  <w:num w:numId="21">
    <w:abstractNumId w:val="41"/>
  </w:num>
  <w:num w:numId="22">
    <w:abstractNumId w:val="27"/>
  </w:num>
  <w:num w:numId="23">
    <w:abstractNumId w:val="67"/>
  </w:num>
  <w:num w:numId="24">
    <w:abstractNumId w:val="40"/>
  </w:num>
  <w:num w:numId="25">
    <w:abstractNumId w:val="29"/>
  </w:num>
  <w:num w:numId="26">
    <w:abstractNumId w:val="59"/>
  </w:num>
  <w:num w:numId="27">
    <w:abstractNumId w:val="107"/>
  </w:num>
  <w:num w:numId="28">
    <w:abstractNumId w:val="6"/>
  </w:num>
  <w:num w:numId="29">
    <w:abstractNumId w:val="90"/>
  </w:num>
  <w:num w:numId="30">
    <w:abstractNumId w:val="61"/>
  </w:num>
  <w:num w:numId="31">
    <w:abstractNumId w:val="0"/>
  </w:num>
  <w:num w:numId="32">
    <w:abstractNumId w:val="88"/>
  </w:num>
  <w:num w:numId="33">
    <w:abstractNumId w:val="11"/>
  </w:num>
  <w:num w:numId="34">
    <w:abstractNumId w:val="98"/>
  </w:num>
  <w:num w:numId="35">
    <w:abstractNumId w:val="20"/>
  </w:num>
  <w:num w:numId="36">
    <w:abstractNumId w:val="53"/>
  </w:num>
  <w:num w:numId="37">
    <w:abstractNumId w:val="4"/>
  </w:num>
  <w:num w:numId="38">
    <w:abstractNumId w:val="62"/>
  </w:num>
  <w:num w:numId="39">
    <w:abstractNumId w:val="100"/>
  </w:num>
  <w:num w:numId="40">
    <w:abstractNumId w:val="91"/>
  </w:num>
  <w:num w:numId="41">
    <w:abstractNumId w:val="18"/>
  </w:num>
  <w:num w:numId="42">
    <w:abstractNumId w:val="123"/>
  </w:num>
  <w:num w:numId="43">
    <w:abstractNumId w:val="127"/>
  </w:num>
  <w:num w:numId="44">
    <w:abstractNumId w:val="120"/>
  </w:num>
  <w:num w:numId="45">
    <w:abstractNumId w:val="38"/>
  </w:num>
  <w:num w:numId="46">
    <w:abstractNumId w:val="1"/>
  </w:num>
  <w:num w:numId="47">
    <w:abstractNumId w:val="110"/>
  </w:num>
  <w:num w:numId="48">
    <w:abstractNumId w:val="89"/>
  </w:num>
  <w:num w:numId="49">
    <w:abstractNumId w:val="66"/>
  </w:num>
  <w:num w:numId="50">
    <w:abstractNumId w:val="76"/>
  </w:num>
  <w:num w:numId="51">
    <w:abstractNumId w:val="39"/>
  </w:num>
  <w:num w:numId="52">
    <w:abstractNumId w:val="37"/>
  </w:num>
  <w:num w:numId="53">
    <w:abstractNumId w:val="3"/>
  </w:num>
  <w:num w:numId="54">
    <w:abstractNumId w:val="112"/>
  </w:num>
  <w:num w:numId="55">
    <w:abstractNumId w:val="26"/>
  </w:num>
  <w:num w:numId="56">
    <w:abstractNumId w:val="85"/>
  </w:num>
  <w:num w:numId="57">
    <w:abstractNumId w:val="28"/>
  </w:num>
  <w:num w:numId="58">
    <w:abstractNumId w:val="68"/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10"/>
  </w:num>
  <w:num w:numId="63">
    <w:abstractNumId w:val="15"/>
  </w:num>
  <w:num w:numId="64">
    <w:abstractNumId w:val="65"/>
  </w:num>
  <w:num w:numId="65">
    <w:abstractNumId w:val="48"/>
  </w:num>
  <w:num w:numId="66">
    <w:abstractNumId w:val="75"/>
  </w:num>
  <w:num w:numId="67">
    <w:abstractNumId w:val="125"/>
  </w:num>
  <w:num w:numId="68">
    <w:abstractNumId w:val="69"/>
  </w:num>
  <w:num w:numId="69">
    <w:abstractNumId w:val="122"/>
  </w:num>
  <w:num w:numId="70">
    <w:abstractNumId w:val="46"/>
  </w:num>
  <w:num w:numId="71">
    <w:abstractNumId w:val="57"/>
  </w:num>
  <w:num w:numId="72">
    <w:abstractNumId w:val="126"/>
  </w:num>
  <w:num w:numId="73">
    <w:abstractNumId w:val="45"/>
  </w:num>
  <w:num w:numId="74">
    <w:abstractNumId w:val="99"/>
  </w:num>
  <w:num w:numId="75">
    <w:abstractNumId w:val="22"/>
  </w:num>
  <w:num w:numId="76">
    <w:abstractNumId w:val="50"/>
  </w:num>
  <w:num w:numId="77">
    <w:abstractNumId w:val="87"/>
  </w:num>
  <w:num w:numId="7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</w:num>
  <w:num w:numId="80">
    <w:abstractNumId w:val="128"/>
  </w:num>
  <w:num w:numId="81">
    <w:abstractNumId w:val="81"/>
  </w:num>
  <w:num w:numId="82">
    <w:abstractNumId w:val="43"/>
  </w:num>
  <w:num w:numId="83">
    <w:abstractNumId w:val="118"/>
  </w:num>
  <w:num w:numId="84">
    <w:abstractNumId w:val="82"/>
  </w:num>
  <w:num w:numId="85">
    <w:abstractNumId w:val="63"/>
  </w:num>
  <w:num w:numId="86">
    <w:abstractNumId w:val="17"/>
  </w:num>
  <w:num w:numId="87">
    <w:abstractNumId w:val="121"/>
  </w:num>
  <w:num w:numId="88">
    <w:abstractNumId w:val="71"/>
  </w:num>
  <w:num w:numId="89">
    <w:abstractNumId w:val="83"/>
  </w:num>
  <w:num w:numId="90">
    <w:abstractNumId w:val="97"/>
  </w:num>
  <w:num w:numId="91">
    <w:abstractNumId w:val="51"/>
  </w:num>
  <w:num w:numId="92">
    <w:abstractNumId w:val="73"/>
  </w:num>
  <w:num w:numId="93">
    <w:abstractNumId w:val="72"/>
  </w:num>
  <w:num w:numId="94">
    <w:abstractNumId w:val="21"/>
  </w:num>
  <w:num w:numId="95">
    <w:abstractNumId w:val="111"/>
  </w:num>
  <w:num w:numId="96">
    <w:abstractNumId w:val="106"/>
  </w:num>
  <w:num w:numId="97">
    <w:abstractNumId w:val="5"/>
  </w:num>
  <w:num w:numId="98">
    <w:abstractNumId w:val="55"/>
  </w:num>
  <w:num w:numId="99">
    <w:abstractNumId w:val="52"/>
  </w:num>
  <w:num w:numId="100">
    <w:abstractNumId w:val="58"/>
  </w:num>
  <w:num w:numId="101">
    <w:abstractNumId w:val="44"/>
  </w:num>
  <w:num w:numId="102">
    <w:abstractNumId w:val="47"/>
  </w:num>
  <w:num w:numId="103">
    <w:abstractNumId w:val="7"/>
  </w:num>
  <w:num w:numId="104">
    <w:abstractNumId w:val="64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129"/>
  </w:num>
  <w:num w:numId="108">
    <w:abstractNumId w:val="36"/>
  </w:num>
  <w:num w:numId="109">
    <w:abstractNumId w:val="95"/>
  </w:num>
  <w:num w:numId="110">
    <w:abstractNumId w:val="13"/>
  </w:num>
  <w:num w:numId="111">
    <w:abstractNumId w:val="119"/>
  </w:num>
  <w:num w:numId="112">
    <w:abstractNumId w:val="8"/>
  </w:num>
  <w:num w:numId="113">
    <w:abstractNumId w:val="79"/>
  </w:num>
  <w:num w:numId="114">
    <w:abstractNumId w:val="105"/>
  </w:num>
  <w:num w:numId="115">
    <w:abstractNumId w:val="113"/>
  </w:num>
  <w:num w:numId="116">
    <w:abstractNumId w:val="49"/>
  </w:num>
  <w:num w:numId="117">
    <w:abstractNumId w:val="16"/>
  </w:num>
  <w:num w:numId="118">
    <w:abstractNumId w:val="77"/>
  </w:num>
  <w:num w:numId="119">
    <w:abstractNumId w:val="108"/>
  </w:num>
  <w:num w:numId="120">
    <w:abstractNumId w:val="109"/>
  </w:num>
  <w:num w:numId="121">
    <w:abstractNumId w:val="114"/>
  </w:num>
  <w:num w:numId="122">
    <w:abstractNumId w:val="2"/>
  </w:num>
  <w:num w:numId="123">
    <w:abstractNumId w:val="9"/>
  </w:num>
  <w:num w:numId="124">
    <w:abstractNumId w:val="94"/>
  </w:num>
  <w:num w:numId="125">
    <w:abstractNumId w:val="102"/>
  </w:num>
  <w:num w:numId="126">
    <w:abstractNumId w:val="86"/>
  </w:num>
  <w:num w:numId="127">
    <w:abstractNumId w:val="60"/>
  </w:num>
  <w:num w:numId="128">
    <w:abstractNumId w:val="34"/>
  </w:num>
  <w:num w:numId="129">
    <w:abstractNumId w:val="130"/>
  </w:num>
  <w:num w:numId="130">
    <w:abstractNumId w:val="96"/>
  </w:num>
  <w:num w:numId="131">
    <w:abstractNumId w:val="10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C2"/>
    <w:rsid w:val="00000D05"/>
    <w:rsid w:val="00001CF2"/>
    <w:rsid w:val="000020DB"/>
    <w:rsid w:val="00005310"/>
    <w:rsid w:val="00006E9F"/>
    <w:rsid w:val="000109F6"/>
    <w:rsid w:val="00017394"/>
    <w:rsid w:val="00020C85"/>
    <w:rsid w:val="00021D1E"/>
    <w:rsid w:val="000414A6"/>
    <w:rsid w:val="00041D30"/>
    <w:rsid w:val="00043D79"/>
    <w:rsid w:val="000466A6"/>
    <w:rsid w:val="0005026C"/>
    <w:rsid w:val="00051E9A"/>
    <w:rsid w:val="0005620B"/>
    <w:rsid w:val="00064EB5"/>
    <w:rsid w:val="00066A4F"/>
    <w:rsid w:val="00077330"/>
    <w:rsid w:val="00077880"/>
    <w:rsid w:val="00082D4B"/>
    <w:rsid w:val="00083ABB"/>
    <w:rsid w:val="00086287"/>
    <w:rsid w:val="000A383B"/>
    <w:rsid w:val="000B7ACC"/>
    <w:rsid w:val="000C0698"/>
    <w:rsid w:val="000C48F8"/>
    <w:rsid w:val="000C4CAF"/>
    <w:rsid w:val="000C4FFE"/>
    <w:rsid w:val="000C740A"/>
    <w:rsid w:val="000D2714"/>
    <w:rsid w:val="000D6D7F"/>
    <w:rsid w:val="000E3148"/>
    <w:rsid w:val="000F38B5"/>
    <w:rsid w:val="000F4E80"/>
    <w:rsid w:val="001048C5"/>
    <w:rsid w:val="00105642"/>
    <w:rsid w:val="00116942"/>
    <w:rsid w:val="00124D7B"/>
    <w:rsid w:val="00130B20"/>
    <w:rsid w:val="00131138"/>
    <w:rsid w:val="0014179D"/>
    <w:rsid w:val="001524EB"/>
    <w:rsid w:val="00153AC4"/>
    <w:rsid w:val="00162936"/>
    <w:rsid w:val="00162AA0"/>
    <w:rsid w:val="001721CB"/>
    <w:rsid w:val="00172BBA"/>
    <w:rsid w:val="001730FA"/>
    <w:rsid w:val="00173785"/>
    <w:rsid w:val="001740E0"/>
    <w:rsid w:val="00180E0D"/>
    <w:rsid w:val="00183D2B"/>
    <w:rsid w:val="00185BD7"/>
    <w:rsid w:val="00191F62"/>
    <w:rsid w:val="00192D51"/>
    <w:rsid w:val="00194AFC"/>
    <w:rsid w:val="001B2942"/>
    <w:rsid w:val="001B6372"/>
    <w:rsid w:val="001C45F6"/>
    <w:rsid w:val="001C6B6A"/>
    <w:rsid w:val="001C77F7"/>
    <w:rsid w:val="001C7874"/>
    <w:rsid w:val="001D005A"/>
    <w:rsid w:val="001E6502"/>
    <w:rsid w:val="001F163F"/>
    <w:rsid w:val="001F2166"/>
    <w:rsid w:val="001F3DCB"/>
    <w:rsid w:val="0020208D"/>
    <w:rsid w:val="0020276C"/>
    <w:rsid w:val="00205571"/>
    <w:rsid w:val="00212AB5"/>
    <w:rsid w:val="00215269"/>
    <w:rsid w:val="00216C6B"/>
    <w:rsid w:val="00216D13"/>
    <w:rsid w:val="00233BCA"/>
    <w:rsid w:val="002409B9"/>
    <w:rsid w:val="0024194B"/>
    <w:rsid w:val="002635F6"/>
    <w:rsid w:val="00271517"/>
    <w:rsid w:val="00275992"/>
    <w:rsid w:val="00281625"/>
    <w:rsid w:val="00286F82"/>
    <w:rsid w:val="00290908"/>
    <w:rsid w:val="00293DCB"/>
    <w:rsid w:val="002B2DA4"/>
    <w:rsid w:val="002B4F22"/>
    <w:rsid w:val="002B7303"/>
    <w:rsid w:val="002C49F0"/>
    <w:rsid w:val="002E173B"/>
    <w:rsid w:val="002E3C51"/>
    <w:rsid w:val="002F0E6E"/>
    <w:rsid w:val="002F4550"/>
    <w:rsid w:val="00300B61"/>
    <w:rsid w:val="003045F6"/>
    <w:rsid w:val="0030659E"/>
    <w:rsid w:val="003203DE"/>
    <w:rsid w:val="00325638"/>
    <w:rsid w:val="003329DE"/>
    <w:rsid w:val="00334F38"/>
    <w:rsid w:val="0033640E"/>
    <w:rsid w:val="003448C6"/>
    <w:rsid w:val="0034679D"/>
    <w:rsid w:val="003521CE"/>
    <w:rsid w:val="00352931"/>
    <w:rsid w:val="00353570"/>
    <w:rsid w:val="00355DD5"/>
    <w:rsid w:val="00361D87"/>
    <w:rsid w:val="00363D7B"/>
    <w:rsid w:val="003644E1"/>
    <w:rsid w:val="00364F5E"/>
    <w:rsid w:val="003657A3"/>
    <w:rsid w:val="003802EB"/>
    <w:rsid w:val="00383B59"/>
    <w:rsid w:val="0038502C"/>
    <w:rsid w:val="00391A4A"/>
    <w:rsid w:val="003A569B"/>
    <w:rsid w:val="003B027B"/>
    <w:rsid w:val="003B2FC5"/>
    <w:rsid w:val="003B4AEF"/>
    <w:rsid w:val="003C2CE6"/>
    <w:rsid w:val="003C3535"/>
    <w:rsid w:val="003C3FAF"/>
    <w:rsid w:val="003C72F3"/>
    <w:rsid w:val="003C7958"/>
    <w:rsid w:val="003D03B3"/>
    <w:rsid w:val="003D1508"/>
    <w:rsid w:val="003D2409"/>
    <w:rsid w:val="003D6C83"/>
    <w:rsid w:val="003E1E84"/>
    <w:rsid w:val="003E2281"/>
    <w:rsid w:val="003E47EF"/>
    <w:rsid w:val="003E58FB"/>
    <w:rsid w:val="003F02BA"/>
    <w:rsid w:val="003F2DBE"/>
    <w:rsid w:val="003F3145"/>
    <w:rsid w:val="003F3EBB"/>
    <w:rsid w:val="003F5CA8"/>
    <w:rsid w:val="003F5CCE"/>
    <w:rsid w:val="003F6164"/>
    <w:rsid w:val="00401D19"/>
    <w:rsid w:val="004029A2"/>
    <w:rsid w:val="004045F7"/>
    <w:rsid w:val="004053E7"/>
    <w:rsid w:val="00415336"/>
    <w:rsid w:val="004169BD"/>
    <w:rsid w:val="004201E0"/>
    <w:rsid w:val="004217F5"/>
    <w:rsid w:val="00422423"/>
    <w:rsid w:val="004328BF"/>
    <w:rsid w:val="00435D17"/>
    <w:rsid w:val="00443D9F"/>
    <w:rsid w:val="004517DA"/>
    <w:rsid w:val="004544E8"/>
    <w:rsid w:val="0046250F"/>
    <w:rsid w:val="00470553"/>
    <w:rsid w:val="0048166F"/>
    <w:rsid w:val="00484788"/>
    <w:rsid w:val="004849EE"/>
    <w:rsid w:val="00484F9D"/>
    <w:rsid w:val="00485EC9"/>
    <w:rsid w:val="00485F66"/>
    <w:rsid w:val="00494BCE"/>
    <w:rsid w:val="004A7768"/>
    <w:rsid w:val="004A7AD2"/>
    <w:rsid w:val="004B0CE8"/>
    <w:rsid w:val="004E01D4"/>
    <w:rsid w:val="004E18DB"/>
    <w:rsid w:val="004E2C27"/>
    <w:rsid w:val="004E39F9"/>
    <w:rsid w:val="004E5EFE"/>
    <w:rsid w:val="004E62B0"/>
    <w:rsid w:val="004E6AF8"/>
    <w:rsid w:val="004E75A5"/>
    <w:rsid w:val="004F4915"/>
    <w:rsid w:val="004F6E1F"/>
    <w:rsid w:val="00504149"/>
    <w:rsid w:val="005102C3"/>
    <w:rsid w:val="00512DAD"/>
    <w:rsid w:val="00524A56"/>
    <w:rsid w:val="00526D34"/>
    <w:rsid w:val="00527111"/>
    <w:rsid w:val="005401DC"/>
    <w:rsid w:val="00550E15"/>
    <w:rsid w:val="00552D00"/>
    <w:rsid w:val="00555820"/>
    <w:rsid w:val="005603AD"/>
    <w:rsid w:val="0056304A"/>
    <w:rsid w:val="005634F7"/>
    <w:rsid w:val="005650C7"/>
    <w:rsid w:val="0057194F"/>
    <w:rsid w:val="00576050"/>
    <w:rsid w:val="005778B4"/>
    <w:rsid w:val="00582540"/>
    <w:rsid w:val="00583EB5"/>
    <w:rsid w:val="00585011"/>
    <w:rsid w:val="00590307"/>
    <w:rsid w:val="005947AB"/>
    <w:rsid w:val="005955D0"/>
    <w:rsid w:val="005A6D94"/>
    <w:rsid w:val="005A7479"/>
    <w:rsid w:val="005B0EF3"/>
    <w:rsid w:val="005B2952"/>
    <w:rsid w:val="005C0D55"/>
    <w:rsid w:val="005C3141"/>
    <w:rsid w:val="005C3A80"/>
    <w:rsid w:val="005C4D76"/>
    <w:rsid w:val="005C6013"/>
    <w:rsid w:val="005D33C1"/>
    <w:rsid w:val="005D4BF5"/>
    <w:rsid w:val="005D6C14"/>
    <w:rsid w:val="005E1EF4"/>
    <w:rsid w:val="005E2E0B"/>
    <w:rsid w:val="005E49CF"/>
    <w:rsid w:val="005F15E0"/>
    <w:rsid w:val="005F50B3"/>
    <w:rsid w:val="00602D41"/>
    <w:rsid w:val="006046E1"/>
    <w:rsid w:val="00605E56"/>
    <w:rsid w:val="00606994"/>
    <w:rsid w:val="00610082"/>
    <w:rsid w:val="006133E4"/>
    <w:rsid w:val="00613C60"/>
    <w:rsid w:val="0062025A"/>
    <w:rsid w:val="006321F3"/>
    <w:rsid w:val="00635A2B"/>
    <w:rsid w:val="006372A1"/>
    <w:rsid w:val="0064679F"/>
    <w:rsid w:val="00651B54"/>
    <w:rsid w:val="00657F45"/>
    <w:rsid w:val="00665AAD"/>
    <w:rsid w:val="00672455"/>
    <w:rsid w:val="006724F8"/>
    <w:rsid w:val="00676DA3"/>
    <w:rsid w:val="00677931"/>
    <w:rsid w:val="00682DD6"/>
    <w:rsid w:val="00690DFC"/>
    <w:rsid w:val="00692609"/>
    <w:rsid w:val="00692DD1"/>
    <w:rsid w:val="00697A2B"/>
    <w:rsid w:val="006A24F1"/>
    <w:rsid w:val="006A7B26"/>
    <w:rsid w:val="006B0B94"/>
    <w:rsid w:val="006B25E3"/>
    <w:rsid w:val="006D1B9F"/>
    <w:rsid w:val="006E3B6C"/>
    <w:rsid w:val="006E3C8B"/>
    <w:rsid w:val="006F6022"/>
    <w:rsid w:val="006F6635"/>
    <w:rsid w:val="00700052"/>
    <w:rsid w:val="0070147F"/>
    <w:rsid w:val="00704AE2"/>
    <w:rsid w:val="0070728D"/>
    <w:rsid w:val="0071540D"/>
    <w:rsid w:val="0072056C"/>
    <w:rsid w:val="00721B85"/>
    <w:rsid w:val="00727B87"/>
    <w:rsid w:val="0073038F"/>
    <w:rsid w:val="00730CFC"/>
    <w:rsid w:val="00733255"/>
    <w:rsid w:val="00740A0D"/>
    <w:rsid w:val="00742780"/>
    <w:rsid w:val="0074341E"/>
    <w:rsid w:val="00745827"/>
    <w:rsid w:val="007503C9"/>
    <w:rsid w:val="00752C81"/>
    <w:rsid w:val="0076226F"/>
    <w:rsid w:val="007626BC"/>
    <w:rsid w:val="00766220"/>
    <w:rsid w:val="00770B7E"/>
    <w:rsid w:val="00770DD6"/>
    <w:rsid w:val="00772D01"/>
    <w:rsid w:val="00775486"/>
    <w:rsid w:val="00775BBE"/>
    <w:rsid w:val="00781229"/>
    <w:rsid w:val="0078188E"/>
    <w:rsid w:val="007865FB"/>
    <w:rsid w:val="00786ADB"/>
    <w:rsid w:val="0079729B"/>
    <w:rsid w:val="007B334B"/>
    <w:rsid w:val="007B4A08"/>
    <w:rsid w:val="007B765C"/>
    <w:rsid w:val="007C3EC4"/>
    <w:rsid w:val="007D2C03"/>
    <w:rsid w:val="007D55E2"/>
    <w:rsid w:val="007D5BB2"/>
    <w:rsid w:val="007D5DB8"/>
    <w:rsid w:val="007E12A3"/>
    <w:rsid w:val="007E46FF"/>
    <w:rsid w:val="007E6CF6"/>
    <w:rsid w:val="007F0BA3"/>
    <w:rsid w:val="007F40B6"/>
    <w:rsid w:val="007F6A9F"/>
    <w:rsid w:val="007F6FF8"/>
    <w:rsid w:val="008011A5"/>
    <w:rsid w:val="008136C7"/>
    <w:rsid w:val="00815717"/>
    <w:rsid w:val="008224A3"/>
    <w:rsid w:val="0083051C"/>
    <w:rsid w:val="00832545"/>
    <w:rsid w:val="00836D73"/>
    <w:rsid w:val="00845FCD"/>
    <w:rsid w:val="00851622"/>
    <w:rsid w:val="008532C6"/>
    <w:rsid w:val="00861DA2"/>
    <w:rsid w:val="00865850"/>
    <w:rsid w:val="00873642"/>
    <w:rsid w:val="00874D32"/>
    <w:rsid w:val="00875641"/>
    <w:rsid w:val="008830CC"/>
    <w:rsid w:val="00884F64"/>
    <w:rsid w:val="00887122"/>
    <w:rsid w:val="008875B1"/>
    <w:rsid w:val="00893770"/>
    <w:rsid w:val="0089736A"/>
    <w:rsid w:val="008A2F85"/>
    <w:rsid w:val="008B0766"/>
    <w:rsid w:val="008B1291"/>
    <w:rsid w:val="008B38B9"/>
    <w:rsid w:val="008C0375"/>
    <w:rsid w:val="008C0A0C"/>
    <w:rsid w:val="008C1BD3"/>
    <w:rsid w:val="008C1BD9"/>
    <w:rsid w:val="008C56A6"/>
    <w:rsid w:val="008D28C3"/>
    <w:rsid w:val="008D630C"/>
    <w:rsid w:val="008D73D4"/>
    <w:rsid w:val="008D777C"/>
    <w:rsid w:val="008E043E"/>
    <w:rsid w:val="008E3851"/>
    <w:rsid w:val="009050DD"/>
    <w:rsid w:val="009102B3"/>
    <w:rsid w:val="00912A21"/>
    <w:rsid w:val="00912AED"/>
    <w:rsid w:val="00914D15"/>
    <w:rsid w:val="00916665"/>
    <w:rsid w:val="009174A8"/>
    <w:rsid w:val="00917C9F"/>
    <w:rsid w:val="00921440"/>
    <w:rsid w:val="00922148"/>
    <w:rsid w:val="00923529"/>
    <w:rsid w:val="00924289"/>
    <w:rsid w:val="00926886"/>
    <w:rsid w:val="009271A8"/>
    <w:rsid w:val="009312AB"/>
    <w:rsid w:val="0093483D"/>
    <w:rsid w:val="00936EBB"/>
    <w:rsid w:val="0094117E"/>
    <w:rsid w:val="00941377"/>
    <w:rsid w:val="009477C2"/>
    <w:rsid w:val="0095388F"/>
    <w:rsid w:val="0095448B"/>
    <w:rsid w:val="00960D53"/>
    <w:rsid w:val="00961CBC"/>
    <w:rsid w:val="009628C4"/>
    <w:rsid w:val="00971A8A"/>
    <w:rsid w:val="00975F99"/>
    <w:rsid w:val="009812A6"/>
    <w:rsid w:val="00991DA5"/>
    <w:rsid w:val="00992193"/>
    <w:rsid w:val="009946AA"/>
    <w:rsid w:val="009A0D5F"/>
    <w:rsid w:val="009A1995"/>
    <w:rsid w:val="009A371D"/>
    <w:rsid w:val="009A4C5A"/>
    <w:rsid w:val="009B43D7"/>
    <w:rsid w:val="009B5749"/>
    <w:rsid w:val="009B79C7"/>
    <w:rsid w:val="009C5B8B"/>
    <w:rsid w:val="009D0CB7"/>
    <w:rsid w:val="009D439B"/>
    <w:rsid w:val="009E01B6"/>
    <w:rsid w:val="009E4C70"/>
    <w:rsid w:val="00A03717"/>
    <w:rsid w:val="00A048EE"/>
    <w:rsid w:val="00A07609"/>
    <w:rsid w:val="00A076BC"/>
    <w:rsid w:val="00A133D1"/>
    <w:rsid w:val="00A163E8"/>
    <w:rsid w:val="00A17496"/>
    <w:rsid w:val="00A177ED"/>
    <w:rsid w:val="00A206FF"/>
    <w:rsid w:val="00A23831"/>
    <w:rsid w:val="00A33B00"/>
    <w:rsid w:val="00A33F3C"/>
    <w:rsid w:val="00A340D5"/>
    <w:rsid w:val="00A477AC"/>
    <w:rsid w:val="00A50AC4"/>
    <w:rsid w:val="00A51311"/>
    <w:rsid w:val="00A56825"/>
    <w:rsid w:val="00A66590"/>
    <w:rsid w:val="00A67CC0"/>
    <w:rsid w:val="00A80469"/>
    <w:rsid w:val="00A92134"/>
    <w:rsid w:val="00AA3109"/>
    <w:rsid w:val="00AA49C3"/>
    <w:rsid w:val="00AA4E5D"/>
    <w:rsid w:val="00AA52E0"/>
    <w:rsid w:val="00AA72A6"/>
    <w:rsid w:val="00AB58ED"/>
    <w:rsid w:val="00AB67B0"/>
    <w:rsid w:val="00AC6D6D"/>
    <w:rsid w:val="00AD3AAE"/>
    <w:rsid w:val="00AD5E97"/>
    <w:rsid w:val="00AD7200"/>
    <w:rsid w:val="00AD7BC6"/>
    <w:rsid w:val="00AE01D9"/>
    <w:rsid w:val="00AE37ED"/>
    <w:rsid w:val="00AE6C53"/>
    <w:rsid w:val="00AE6E34"/>
    <w:rsid w:val="00AF085C"/>
    <w:rsid w:val="00AF601C"/>
    <w:rsid w:val="00AF7C03"/>
    <w:rsid w:val="00B00589"/>
    <w:rsid w:val="00B06B16"/>
    <w:rsid w:val="00B11A8C"/>
    <w:rsid w:val="00B155CA"/>
    <w:rsid w:val="00B210A4"/>
    <w:rsid w:val="00B27178"/>
    <w:rsid w:val="00B35EDF"/>
    <w:rsid w:val="00B379D3"/>
    <w:rsid w:val="00B41D05"/>
    <w:rsid w:val="00B42ABA"/>
    <w:rsid w:val="00B43D34"/>
    <w:rsid w:val="00B47278"/>
    <w:rsid w:val="00B47BC3"/>
    <w:rsid w:val="00B5080D"/>
    <w:rsid w:val="00B5268F"/>
    <w:rsid w:val="00B52B9A"/>
    <w:rsid w:val="00B53835"/>
    <w:rsid w:val="00B5728B"/>
    <w:rsid w:val="00B60B4B"/>
    <w:rsid w:val="00B617D3"/>
    <w:rsid w:val="00B665C6"/>
    <w:rsid w:val="00B66845"/>
    <w:rsid w:val="00B67E03"/>
    <w:rsid w:val="00B703CF"/>
    <w:rsid w:val="00B70597"/>
    <w:rsid w:val="00B706FD"/>
    <w:rsid w:val="00B71E67"/>
    <w:rsid w:val="00B7576B"/>
    <w:rsid w:val="00B76EFA"/>
    <w:rsid w:val="00B8199F"/>
    <w:rsid w:val="00B84378"/>
    <w:rsid w:val="00B874BF"/>
    <w:rsid w:val="00B91ED0"/>
    <w:rsid w:val="00B97FCC"/>
    <w:rsid w:val="00BA018B"/>
    <w:rsid w:val="00BB0B12"/>
    <w:rsid w:val="00BB2D7F"/>
    <w:rsid w:val="00BB5FDA"/>
    <w:rsid w:val="00BB6123"/>
    <w:rsid w:val="00BB6C84"/>
    <w:rsid w:val="00BC0BF1"/>
    <w:rsid w:val="00BC217D"/>
    <w:rsid w:val="00BC26DD"/>
    <w:rsid w:val="00BC6B07"/>
    <w:rsid w:val="00BD34DF"/>
    <w:rsid w:val="00BD7B51"/>
    <w:rsid w:val="00BE422A"/>
    <w:rsid w:val="00BE43C2"/>
    <w:rsid w:val="00BE5030"/>
    <w:rsid w:val="00BE7AF2"/>
    <w:rsid w:val="00BF6F0B"/>
    <w:rsid w:val="00C11173"/>
    <w:rsid w:val="00C12A51"/>
    <w:rsid w:val="00C14C67"/>
    <w:rsid w:val="00C15976"/>
    <w:rsid w:val="00C20FF9"/>
    <w:rsid w:val="00C26F25"/>
    <w:rsid w:val="00C271C6"/>
    <w:rsid w:val="00C30C9F"/>
    <w:rsid w:val="00C316E4"/>
    <w:rsid w:val="00C329B6"/>
    <w:rsid w:val="00C33E5B"/>
    <w:rsid w:val="00C36719"/>
    <w:rsid w:val="00C4458C"/>
    <w:rsid w:val="00C45466"/>
    <w:rsid w:val="00C47C95"/>
    <w:rsid w:val="00C5404E"/>
    <w:rsid w:val="00C54252"/>
    <w:rsid w:val="00C603AF"/>
    <w:rsid w:val="00C726B3"/>
    <w:rsid w:val="00C73525"/>
    <w:rsid w:val="00C864E0"/>
    <w:rsid w:val="00C94C9D"/>
    <w:rsid w:val="00CA28F3"/>
    <w:rsid w:val="00CA2CF0"/>
    <w:rsid w:val="00CA4CF2"/>
    <w:rsid w:val="00CA5789"/>
    <w:rsid w:val="00CB0086"/>
    <w:rsid w:val="00CB3E2D"/>
    <w:rsid w:val="00CB561D"/>
    <w:rsid w:val="00CC239A"/>
    <w:rsid w:val="00CC3790"/>
    <w:rsid w:val="00CC4372"/>
    <w:rsid w:val="00CD29DD"/>
    <w:rsid w:val="00CD2CDC"/>
    <w:rsid w:val="00CD751F"/>
    <w:rsid w:val="00CE2E04"/>
    <w:rsid w:val="00CE34B3"/>
    <w:rsid w:val="00CE4713"/>
    <w:rsid w:val="00CE5A28"/>
    <w:rsid w:val="00CF27C4"/>
    <w:rsid w:val="00CF2F58"/>
    <w:rsid w:val="00CF58A0"/>
    <w:rsid w:val="00D008F2"/>
    <w:rsid w:val="00D05B57"/>
    <w:rsid w:val="00D10012"/>
    <w:rsid w:val="00D347CD"/>
    <w:rsid w:val="00D35CC0"/>
    <w:rsid w:val="00D37031"/>
    <w:rsid w:val="00D50DD9"/>
    <w:rsid w:val="00D53E14"/>
    <w:rsid w:val="00D64396"/>
    <w:rsid w:val="00D65162"/>
    <w:rsid w:val="00D66F35"/>
    <w:rsid w:val="00D71F7A"/>
    <w:rsid w:val="00D72485"/>
    <w:rsid w:val="00D80D5F"/>
    <w:rsid w:val="00D83A34"/>
    <w:rsid w:val="00D84B3B"/>
    <w:rsid w:val="00D85871"/>
    <w:rsid w:val="00D93B7E"/>
    <w:rsid w:val="00D9423B"/>
    <w:rsid w:val="00D96966"/>
    <w:rsid w:val="00DA0AEF"/>
    <w:rsid w:val="00DA21D8"/>
    <w:rsid w:val="00DA286D"/>
    <w:rsid w:val="00DA5AEB"/>
    <w:rsid w:val="00DB0137"/>
    <w:rsid w:val="00DB2D47"/>
    <w:rsid w:val="00DB40B3"/>
    <w:rsid w:val="00DC2830"/>
    <w:rsid w:val="00DC762E"/>
    <w:rsid w:val="00DD5520"/>
    <w:rsid w:val="00DE1417"/>
    <w:rsid w:val="00DE3D95"/>
    <w:rsid w:val="00DF00CF"/>
    <w:rsid w:val="00DF1854"/>
    <w:rsid w:val="00DF1940"/>
    <w:rsid w:val="00DF3946"/>
    <w:rsid w:val="00DF3CC9"/>
    <w:rsid w:val="00E03B4B"/>
    <w:rsid w:val="00E124FA"/>
    <w:rsid w:val="00E1523B"/>
    <w:rsid w:val="00E1751D"/>
    <w:rsid w:val="00E20B0D"/>
    <w:rsid w:val="00E27015"/>
    <w:rsid w:val="00E3239F"/>
    <w:rsid w:val="00E326B0"/>
    <w:rsid w:val="00E34067"/>
    <w:rsid w:val="00E3601A"/>
    <w:rsid w:val="00E36C49"/>
    <w:rsid w:val="00E371F5"/>
    <w:rsid w:val="00E45B3D"/>
    <w:rsid w:val="00E45B6B"/>
    <w:rsid w:val="00E47862"/>
    <w:rsid w:val="00E52532"/>
    <w:rsid w:val="00E52DDF"/>
    <w:rsid w:val="00E53866"/>
    <w:rsid w:val="00E5583A"/>
    <w:rsid w:val="00E55F53"/>
    <w:rsid w:val="00E65832"/>
    <w:rsid w:val="00E6608D"/>
    <w:rsid w:val="00E74756"/>
    <w:rsid w:val="00E75AFC"/>
    <w:rsid w:val="00E76CD4"/>
    <w:rsid w:val="00E77D8E"/>
    <w:rsid w:val="00E84750"/>
    <w:rsid w:val="00E90154"/>
    <w:rsid w:val="00E913E5"/>
    <w:rsid w:val="00E9204A"/>
    <w:rsid w:val="00E95C0F"/>
    <w:rsid w:val="00E962E2"/>
    <w:rsid w:val="00EB03BB"/>
    <w:rsid w:val="00EB0522"/>
    <w:rsid w:val="00EB18BE"/>
    <w:rsid w:val="00EC1BA2"/>
    <w:rsid w:val="00EC31AC"/>
    <w:rsid w:val="00EC36B0"/>
    <w:rsid w:val="00EC633D"/>
    <w:rsid w:val="00ED13CE"/>
    <w:rsid w:val="00ED2242"/>
    <w:rsid w:val="00ED27AD"/>
    <w:rsid w:val="00ED4238"/>
    <w:rsid w:val="00ED428C"/>
    <w:rsid w:val="00ED458C"/>
    <w:rsid w:val="00ED5D55"/>
    <w:rsid w:val="00ED6CF4"/>
    <w:rsid w:val="00EE2C2E"/>
    <w:rsid w:val="00EE40D8"/>
    <w:rsid w:val="00EE7550"/>
    <w:rsid w:val="00EF283C"/>
    <w:rsid w:val="00EF40F7"/>
    <w:rsid w:val="00EF4672"/>
    <w:rsid w:val="00EF4AD9"/>
    <w:rsid w:val="00F04DB9"/>
    <w:rsid w:val="00F112D1"/>
    <w:rsid w:val="00F14658"/>
    <w:rsid w:val="00F256A7"/>
    <w:rsid w:val="00F273CA"/>
    <w:rsid w:val="00F31F78"/>
    <w:rsid w:val="00F41564"/>
    <w:rsid w:val="00F42592"/>
    <w:rsid w:val="00F46BE7"/>
    <w:rsid w:val="00F472B1"/>
    <w:rsid w:val="00F4799B"/>
    <w:rsid w:val="00F538C0"/>
    <w:rsid w:val="00F53CB2"/>
    <w:rsid w:val="00F56A1F"/>
    <w:rsid w:val="00F65536"/>
    <w:rsid w:val="00F657F3"/>
    <w:rsid w:val="00F76823"/>
    <w:rsid w:val="00F86337"/>
    <w:rsid w:val="00F900EB"/>
    <w:rsid w:val="00F94D9B"/>
    <w:rsid w:val="00FA1AA1"/>
    <w:rsid w:val="00FA1FB8"/>
    <w:rsid w:val="00FA429C"/>
    <w:rsid w:val="00FB1FB4"/>
    <w:rsid w:val="00FB7EE5"/>
    <w:rsid w:val="00FC15C8"/>
    <w:rsid w:val="00FC2759"/>
    <w:rsid w:val="00FD193C"/>
    <w:rsid w:val="00FD3782"/>
    <w:rsid w:val="00FD37B9"/>
    <w:rsid w:val="00FD4996"/>
    <w:rsid w:val="00FD5029"/>
    <w:rsid w:val="00FD51E5"/>
    <w:rsid w:val="00FE6AE0"/>
    <w:rsid w:val="00FE713F"/>
    <w:rsid w:val="00FF4C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8"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 w:eastAsia="ru-RU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1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4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207">
                      <w:marLeft w:val="0"/>
                      <w:marRight w:val="0"/>
                      <w:marTop w:val="0"/>
                      <w:marBottom w:val="2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186">
                          <w:marLeft w:val="136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7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EC82-63DD-466A-8896-C4492807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IOTA</cp:lastModifiedBy>
  <cp:revision>136</cp:revision>
  <cp:lastPrinted>2017-01-08T20:01:00Z</cp:lastPrinted>
  <dcterms:created xsi:type="dcterms:W3CDTF">2012-02-10T16:20:00Z</dcterms:created>
  <dcterms:modified xsi:type="dcterms:W3CDTF">2023-11-02T14:19:00Z</dcterms:modified>
</cp:coreProperties>
</file>