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E2" w:rsidRPr="00590307" w:rsidRDefault="00FA3E4B" w:rsidP="0076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Тема</w:t>
      </w:r>
      <w:bookmarkStart w:id="0" w:name="_GoBack"/>
      <w:bookmarkEnd w:id="0"/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>. Інфляція та грошові реформи</w:t>
      </w:r>
    </w:p>
    <w:p w:rsidR="00704AE2" w:rsidRPr="00590307" w:rsidRDefault="00704AE2" w:rsidP="001C6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Default="00CB561D" w:rsidP="008D63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Навчальна м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ета: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вивчення передумов та причин виникнення порушення грошового обігу у 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вигляді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інфляційного знец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>інення 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грошей.</w:t>
      </w:r>
    </w:p>
    <w:p w:rsidR="00FA3E4B" w:rsidRDefault="00FA3E4B" w:rsidP="001C6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План:</w:t>
      </w:r>
    </w:p>
    <w:p w:rsidR="00704AE2" w:rsidRPr="00590307" w:rsidRDefault="00704AE2" w:rsidP="00CA2CF0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Сутність та причини інфляції</w:t>
      </w:r>
      <w:r w:rsidR="00CB561D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CA2CF0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Соціально-економічні наслідки інфляції. Крива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Філіпса</w:t>
      </w:r>
      <w:proofErr w:type="spellEnd"/>
      <w:r w:rsidR="00CB561D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CA2CF0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Грошові реформи</w:t>
      </w:r>
      <w:r w:rsidR="00CB561D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1.</w:t>
      </w:r>
      <w:r w:rsidR="00CB561D"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Сутність та причини інфляції</w:t>
      </w:r>
    </w:p>
    <w:p w:rsidR="00704AE2" w:rsidRPr="00590307" w:rsidRDefault="00704AE2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CB56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Інфляція (</w:t>
      </w:r>
      <w:r w:rsidR="00CB561D" w:rsidRPr="00590307">
        <w:rPr>
          <w:rFonts w:ascii="Times New Roman" w:eastAsia="Times New Roman" w:hAnsi="Times New Roman" w:cs="Times New Roman"/>
          <w:lang w:val="uk-UA" w:eastAsia="ru-RU"/>
        </w:rPr>
        <w:t xml:space="preserve">з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лат. «і</w:t>
      </w:r>
      <w:proofErr w:type="spellStart"/>
      <w:r w:rsidRPr="00590307">
        <w:rPr>
          <w:rFonts w:ascii="Times New Roman" w:eastAsia="Times New Roman" w:hAnsi="Times New Roman" w:cs="Times New Roman"/>
          <w:lang w:val="en-US" w:eastAsia="ru-RU"/>
        </w:rPr>
        <w:t>nflatio</w:t>
      </w:r>
      <w:proofErr w:type="spellEnd"/>
      <w:r w:rsidR="00CB561D" w:rsidRPr="00590307">
        <w:rPr>
          <w:rFonts w:ascii="Times New Roman" w:eastAsia="Times New Roman" w:hAnsi="Times New Roman" w:cs="Times New Roman"/>
          <w:lang w:val="uk-UA" w:eastAsia="ru-RU"/>
        </w:rPr>
        <w:t xml:space="preserve">» – здуття) – це </w:t>
      </w:r>
      <w:r w:rsidRPr="00590307">
        <w:rPr>
          <w:rFonts w:ascii="Times New Roman" w:eastAsia="Times New Roman" w:hAnsi="Times New Roman" w:cs="Times New Roman"/>
          <w:lang w:val="uk-UA" w:eastAsia="ru-RU"/>
        </w:rPr>
        <w:t>термін, що вперше з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явився у 1861-1865 </w:t>
      </w:r>
      <w:r w:rsidR="00BC6B07" w:rsidRPr="00590307">
        <w:rPr>
          <w:rFonts w:ascii="Times New Roman" w:eastAsia="Times New Roman" w:hAnsi="Times New Roman" w:cs="Times New Roman"/>
          <w:lang w:val="uk-UA" w:eastAsia="ru-RU"/>
        </w:rPr>
        <w:t>роках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в США і тлумачився як порушення грошового обігу.</w:t>
      </w:r>
      <w:r w:rsidR="00CB561D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CB561D" w:rsidRPr="00590307">
        <w:rPr>
          <w:rFonts w:ascii="Times New Roman" w:eastAsia="Times New Roman" w:hAnsi="Times New Roman" w:cs="Times New Roman"/>
          <w:b/>
          <w:lang w:val="uk-UA" w:eastAsia="ru-RU"/>
        </w:rPr>
        <w:t>І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нфляція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це знецінення нерозмінних на золото паперових грошей і монет зі сплавів </w:t>
      </w:r>
      <w:r w:rsidR="00CB561D" w:rsidRPr="00590307">
        <w:rPr>
          <w:rFonts w:ascii="Times New Roman" w:eastAsia="Times New Roman" w:hAnsi="Times New Roman" w:cs="Times New Roman"/>
          <w:lang w:val="uk-UA" w:eastAsia="ru-RU"/>
        </w:rPr>
        <w:t>у</w:t>
      </w:r>
      <w:r w:rsidRPr="00590307">
        <w:rPr>
          <w:rFonts w:ascii="Times New Roman" w:eastAsia="Times New Roman" w:hAnsi="Times New Roman" w:cs="Times New Roman"/>
          <w:lang w:val="uk-UA" w:eastAsia="ru-RU"/>
        </w:rPr>
        <w:t>наслідок переповнення ними каналів грошового обігу.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Зовнішні прояви</w:t>
      </w:r>
      <w:r w:rsidR="005D6C14"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 інфляції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:</w:t>
      </w:r>
    </w:p>
    <w:p w:rsidR="00704AE2" w:rsidRPr="00590307" w:rsidRDefault="00704AE2" w:rsidP="00CA2CF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підвищення цін;</w:t>
      </w:r>
    </w:p>
    <w:p w:rsidR="00704AE2" w:rsidRPr="00590307" w:rsidRDefault="00704AE2" w:rsidP="00CA2CF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товарний дефіцит;</w:t>
      </w:r>
    </w:p>
    <w:p w:rsidR="00704AE2" w:rsidRPr="00590307" w:rsidRDefault="00704AE2" w:rsidP="00CA2CF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бартерні операції.</w:t>
      </w:r>
    </w:p>
    <w:p w:rsidR="00704AE2" w:rsidRPr="00590307" w:rsidRDefault="005D6C14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Теоретичні п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>ричини</w:t>
      </w:r>
      <w:r w:rsidR="00F31F78"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FA3E4B">
        <w:rPr>
          <w:rFonts w:ascii="Times New Roman" w:eastAsia="Times New Roman" w:hAnsi="Times New Roman" w:cs="Times New Roman"/>
          <w:b/>
          <w:lang w:val="uk-UA" w:eastAsia="ru-RU"/>
        </w:rPr>
        <w:t>інфляції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>:</w:t>
      </w:r>
    </w:p>
    <w:p w:rsidR="00704AE2" w:rsidRPr="00590307" w:rsidRDefault="00704AE2" w:rsidP="00CA2CF0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зростання по</w:t>
      </w:r>
      <w:r w:rsidR="00CB561D" w:rsidRPr="00590307">
        <w:rPr>
          <w:rFonts w:ascii="Times New Roman" w:eastAsia="Times New Roman" w:hAnsi="Times New Roman" w:cs="Times New Roman"/>
          <w:lang w:val="uk-UA" w:eastAsia="ru-RU"/>
        </w:rPr>
        <w:t>питу, який перевищує пропозицію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(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Дж. М. К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ейнс, Б.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Хансен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>, теорія інфляції попиту);</w:t>
      </w:r>
    </w:p>
    <w:p w:rsidR="00704AE2" w:rsidRPr="00590307" w:rsidRDefault="00704AE2" w:rsidP="00CA2CF0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зростання витрат на з</w:t>
      </w:r>
      <w:r w:rsidR="00CB561D" w:rsidRPr="00590307">
        <w:rPr>
          <w:rFonts w:ascii="Times New Roman" w:eastAsia="Times New Roman" w:hAnsi="Times New Roman" w:cs="Times New Roman"/>
          <w:lang w:val="uk-UA" w:eastAsia="ru-RU"/>
        </w:rPr>
        <w:t>аробітну плату – підвищення цін 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(Дж. М. Кейнс, У.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Торн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, Р.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Куен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>, теорія інфляції витрат);</w:t>
      </w:r>
    </w:p>
    <w:p w:rsidR="00704AE2" w:rsidRPr="00590307" w:rsidRDefault="00704AE2" w:rsidP="00CA2CF0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грошова маса перевищує обсяги ВВП (М.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Фрідмен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монетаризм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Істотні причини</w:t>
      </w:r>
      <w:r w:rsidR="005D6C14"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 інфляції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:</w:t>
      </w:r>
    </w:p>
    <w:p w:rsidR="00704AE2" w:rsidRPr="00590307" w:rsidRDefault="00704AE2" w:rsidP="00CA2CF0">
      <w:pPr>
        <w:numPr>
          <w:ilvl w:val="0"/>
          <w:numId w:val="8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емісія грошей;</w:t>
      </w:r>
    </w:p>
    <w:p w:rsidR="00704AE2" w:rsidRPr="00590307" w:rsidRDefault="00704AE2" w:rsidP="00CA2CF0">
      <w:pPr>
        <w:numPr>
          <w:ilvl w:val="0"/>
          <w:numId w:val="8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прискорення обороту грошей;</w:t>
      </w:r>
    </w:p>
    <w:p w:rsidR="00704AE2" w:rsidRPr="00590307" w:rsidRDefault="00704AE2" w:rsidP="00CA2CF0">
      <w:pPr>
        <w:numPr>
          <w:ilvl w:val="0"/>
          <w:numId w:val="8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скорочення товарообігу;</w:t>
      </w:r>
    </w:p>
    <w:p w:rsidR="00704AE2" w:rsidRPr="00590307" w:rsidRDefault="00704AE2" w:rsidP="00CA2CF0">
      <w:pPr>
        <w:numPr>
          <w:ilvl w:val="0"/>
          <w:numId w:val="8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кредитна експансія;</w:t>
      </w:r>
    </w:p>
    <w:p w:rsidR="00704AE2" w:rsidRPr="00590307" w:rsidRDefault="00704AE2" w:rsidP="00CA2CF0">
      <w:pPr>
        <w:numPr>
          <w:ilvl w:val="0"/>
          <w:numId w:val="8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зростання попиту;</w:t>
      </w:r>
    </w:p>
    <w:p w:rsidR="00704AE2" w:rsidRPr="006A7B26" w:rsidRDefault="00704AE2" w:rsidP="006A7B26">
      <w:pPr>
        <w:numPr>
          <w:ilvl w:val="0"/>
          <w:numId w:val="8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криза виробництва матеріальних ресурсів.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Розвиток інфляції:</w:t>
      </w:r>
    </w:p>
    <w:p w:rsidR="00704AE2" w:rsidRPr="00590307" w:rsidRDefault="00704AE2" w:rsidP="00CD2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lastRenderedPageBreak/>
        <w:t>ЕТАП І</w:t>
      </w:r>
    </w:p>
    <w:p w:rsidR="00704AE2" w:rsidRPr="00590307" w:rsidRDefault="00704AE2" w:rsidP="00CB56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Стадія 1. Населення відчуває збільшення маси грошей і спрямовує їх у заощадження. Випуск грошей зростає, а знецінення відстає від темпів емісії грошей.</w:t>
      </w:r>
    </w:p>
    <w:p w:rsidR="00704AE2" w:rsidRPr="00590307" w:rsidRDefault="00704AE2" w:rsidP="00CB56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Стадія 2. Збільшення грошей в обігу призводить до частої заміни готівки на безготівкові розрахунки, знецінення грошей сповільнюється.</w:t>
      </w:r>
    </w:p>
    <w:p w:rsidR="00704AE2" w:rsidRPr="00590307" w:rsidRDefault="00704AE2" w:rsidP="00CD2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ЕТАП ІІ</w:t>
      </w:r>
    </w:p>
    <w:p w:rsidR="00704AE2" w:rsidRPr="00590307" w:rsidRDefault="00704AE2" w:rsidP="00CB56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Стадія 1. Виробництво скорочується.</w:t>
      </w:r>
    </w:p>
    <w:p w:rsidR="00704AE2" w:rsidRPr="00590307" w:rsidRDefault="00704AE2" w:rsidP="00CB56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Стадія 2. Населення бажає перетворити гроші у товари, що прискорює швидкість обігу грошей і призводить до перевищення темпів знецінення грошей над темпами емісії.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Чинники</w:t>
      </w:r>
      <w:r w:rsidR="005D6C14"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 розвитку інфляції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:</w:t>
      </w:r>
    </w:p>
    <w:p w:rsidR="00704AE2" w:rsidRPr="00590307" w:rsidRDefault="00704AE2" w:rsidP="00CA2CF0">
      <w:pPr>
        <w:numPr>
          <w:ilvl w:val="0"/>
          <w:numId w:val="8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внутрішні (високий рівень монополізації економіки, значні обсяги розміщення державних цінних паперів);</w:t>
      </w:r>
    </w:p>
    <w:p w:rsidR="00704AE2" w:rsidRPr="00590307" w:rsidRDefault="00704AE2" w:rsidP="00CA2CF0">
      <w:pPr>
        <w:numPr>
          <w:ilvl w:val="0"/>
          <w:numId w:val="8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зовнішні (високий рівен</w:t>
      </w:r>
      <w:r w:rsidR="00CB561D" w:rsidRPr="00590307">
        <w:rPr>
          <w:rFonts w:ascii="Times New Roman" w:eastAsia="Times New Roman" w:hAnsi="Times New Roman" w:cs="Times New Roman"/>
          <w:lang w:val="uk-UA" w:eastAsia="ru-RU"/>
        </w:rPr>
        <w:t>ь інтеграції економіки – імпорт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інфляції).</w:t>
      </w:r>
    </w:p>
    <w:p w:rsidR="00704AE2" w:rsidRPr="00590307" w:rsidRDefault="00704AE2" w:rsidP="00D53E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Способи розрахунку рівня інфляції</w:t>
      </w:r>
      <w:r w:rsidR="00CB561D"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CB561D" w:rsidRPr="00590307">
        <w:rPr>
          <w:rFonts w:ascii="Times New Roman" w:eastAsia="Times New Roman" w:hAnsi="Times New Roman" w:cs="Times New Roman"/>
          <w:lang w:val="uk-UA" w:eastAsia="ru-RU"/>
        </w:rPr>
        <w:t>(формули (1)-(4)</w:t>
      </w:r>
      <w:r w:rsidRPr="00590307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CB561D" w:rsidRPr="00590307" w:rsidRDefault="0033640E" w:rsidP="00CA2CF0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розрахунок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д</w:t>
      </w:r>
      <w:r w:rsidR="00D53E14" w:rsidRPr="00590307">
        <w:rPr>
          <w:rFonts w:ascii="Times New Roman" w:eastAsia="Times New Roman" w:hAnsi="Times New Roman" w:cs="Times New Roman"/>
          <w:lang w:val="uk-UA" w:eastAsia="ru-RU"/>
        </w:rPr>
        <w:t>ефлятор</w:t>
      </w:r>
      <w:r w:rsidRPr="00590307">
        <w:rPr>
          <w:rFonts w:ascii="Times New Roman" w:eastAsia="Times New Roman" w:hAnsi="Times New Roman" w:cs="Times New Roman"/>
          <w:lang w:val="uk-UA" w:eastAsia="ru-RU"/>
        </w:rPr>
        <w:t>а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53E14" w:rsidRPr="00590307">
        <w:rPr>
          <w:rFonts w:ascii="Times New Roman" w:eastAsia="Times New Roman" w:hAnsi="Times New Roman" w:cs="Times New Roman"/>
          <w:lang w:val="uk-UA" w:eastAsia="ru-RU"/>
        </w:rPr>
        <w:t>ВВП:</w:t>
      </w:r>
    </w:p>
    <w:p w:rsidR="00D53E14" w:rsidRPr="00590307" w:rsidRDefault="00D53E14" w:rsidP="00D53E1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D53E14" w:rsidRPr="00590307" w:rsidRDefault="00D53E14" w:rsidP="00D53E1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Р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і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= ВВП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1</w:t>
      </w:r>
      <w:r w:rsidRPr="00590307">
        <w:rPr>
          <w:rFonts w:ascii="Times New Roman" w:eastAsia="Times New Roman" w:hAnsi="Times New Roman" w:cs="Times New Roman"/>
          <w:lang w:val="uk-UA" w:eastAsia="ru-RU"/>
        </w:rPr>
        <w:t>/ВВП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0</w:t>
      </w:r>
      <w:r w:rsidRPr="00590307">
        <w:rPr>
          <w:rFonts w:ascii="Times New Roman" w:eastAsia="Times New Roman" w:hAnsi="Times New Roman" w:cs="Times New Roman"/>
          <w:lang w:val="uk-UA" w:eastAsia="ru-RU"/>
        </w:rPr>
        <w:t>,                                        (1)</w:t>
      </w:r>
    </w:p>
    <w:p w:rsidR="00D53E14" w:rsidRPr="00590307" w:rsidRDefault="00D53E14" w:rsidP="00D53E1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53E14" w:rsidRPr="00590307" w:rsidRDefault="00D53E14" w:rsidP="00D53E1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де ВВП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1</w:t>
      </w:r>
      <w:r w:rsidR="00F31F78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, 0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</w:t>
      </w:r>
      <w:r w:rsidR="00F31F78" w:rsidRPr="00590307">
        <w:rPr>
          <w:rFonts w:ascii="Times New Roman" w:eastAsia="Times New Roman" w:hAnsi="Times New Roman" w:cs="Times New Roman"/>
          <w:lang w:val="uk-UA" w:eastAsia="ru-RU"/>
        </w:rPr>
        <w:t xml:space="preserve">відповідно 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обсяг ВВП звітного </w:t>
      </w:r>
      <w:r w:rsidR="00F31F78" w:rsidRPr="00590307">
        <w:rPr>
          <w:rFonts w:ascii="Times New Roman" w:eastAsia="Times New Roman" w:hAnsi="Times New Roman" w:cs="Times New Roman"/>
          <w:lang w:val="uk-UA" w:eastAsia="ru-RU"/>
        </w:rPr>
        <w:t>та базового періоду</w:t>
      </w:r>
      <w:r w:rsidR="00AD7BC6">
        <w:rPr>
          <w:rFonts w:ascii="Times New Roman" w:eastAsia="Times New Roman" w:hAnsi="Times New Roman" w:cs="Times New Roman"/>
          <w:lang w:val="uk-UA" w:eastAsia="ru-RU"/>
        </w:rPr>
        <w:t>, гр. од.</w:t>
      </w:r>
    </w:p>
    <w:p w:rsidR="00D53E14" w:rsidRPr="00590307" w:rsidRDefault="00D53E14" w:rsidP="00D53E1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3640E" w:rsidRPr="00590307" w:rsidRDefault="0033640E" w:rsidP="00CA2CF0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через зміну оптових цін:</w:t>
      </w:r>
    </w:p>
    <w:p w:rsidR="0033640E" w:rsidRPr="00590307" w:rsidRDefault="0033640E" w:rsidP="003364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33640E" w:rsidP="0033640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</w:t>
      </w:r>
      <w:proofErr w:type="spellStart"/>
      <w:r w:rsidR="00704AE2" w:rsidRPr="00590307">
        <w:rPr>
          <w:rFonts w:ascii="Times New Roman" w:eastAsia="Times New Roman" w:hAnsi="Times New Roman" w:cs="Times New Roman"/>
          <w:lang w:val="uk-UA" w:eastAsia="ru-RU"/>
        </w:rPr>
        <w:t>Р</w:t>
      </w:r>
      <w:r w:rsidR="00704AE2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і</w:t>
      </w:r>
      <w:proofErr w:type="spellEnd"/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 = (Ц</w:t>
      </w:r>
      <w:r w:rsidR="00704AE2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опту1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/Ц</w:t>
      </w:r>
      <w:r w:rsidR="00704AE2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опту0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)*100%</w:t>
      </w:r>
      <w:r w:rsidRPr="00590307">
        <w:rPr>
          <w:rFonts w:ascii="Times New Roman" w:eastAsia="Times New Roman" w:hAnsi="Times New Roman" w:cs="Times New Roman"/>
          <w:lang w:val="uk-UA" w:eastAsia="ru-RU"/>
        </w:rPr>
        <w:t>,                                  (2)</w:t>
      </w:r>
    </w:p>
    <w:p w:rsidR="0033640E" w:rsidRPr="00590307" w:rsidRDefault="0033640E" w:rsidP="003364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3640E" w:rsidRPr="00590307" w:rsidRDefault="0033640E" w:rsidP="003364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де Ц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опту1</w:t>
      </w:r>
      <w:r w:rsidR="00F31F78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, 0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</w:t>
      </w:r>
      <w:r w:rsidR="00F31F78" w:rsidRPr="00590307">
        <w:rPr>
          <w:rFonts w:ascii="Times New Roman" w:eastAsia="Times New Roman" w:hAnsi="Times New Roman" w:cs="Times New Roman"/>
          <w:lang w:val="uk-UA" w:eastAsia="ru-RU"/>
        </w:rPr>
        <w:t xml:space="preserve">відповідно 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ціна опту звітного </w:t>
      </w:r>
      <w:r w:rsidR="00F31F78" w:rsidRPr="00590307">
        <w:rPr>
          <w:rFonts w:ascii="Times New Roman" w:eastAsia="Times New Roman" w:hAnsi="Times New Roman" w:cs="Times New Roman"/>
          <w:lang w:val="uk-UA" w:eastAsia="ru-RU"/>
        </w:rPr>
        <w:t>та базового періоду</w:t>
      </w:r>
      <w:r w:rsidR="00AD7BC6">
        <w:rPr>
          <w:rFonts w:ascii="Times New Roman" w:eastAsia="Times New Roman" w:hAnsi="Times New Roman" w:cs="Times New Roman"/>
          <w:lang w:val="uk-UA" w:eastAsia="ru-RU"/>
        </w:rPr>
        <w:t>, гр. од.</w:t>
      </w:r>
    </w:p>
    <w:p w:rsidR="0033640E" w:rsidRPr="00590307" w:rsidRDefault="0033640E" w:rsidP="0033640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33640E" w:rsidRPr="00590307" w:rsidRDefault="0033640E" w:rsidP="00CA2CF0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через вартість споживчого кошика:</w:t>
      </w:r>
    </w:p>
    <w:p w:rsidR="0033640E" w:rsidRPr="00590307" w:rsidRDefault="0033640E" w:rsidP="003364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3640E" w:rsidRPr="00590307" w:rsidRDefault="0033640E" w:rsidP="006A7B2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І</w:t>
      </w:r>
      <w:r w:rsidR="00704AE2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і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 = (</w:t>
      </w:r>
      <w:r w:rsidRPr="00590307">
        <w:rPr>
          <w:rFonts w:ascii="Times New Roman" w:eastAsia="Times New Roman" w:hAnsi="Times New Roman" w:cs="Times New Roman"/>
          <w:lang w:val="uk-UA" w:eastAsia="ru-RU"/>
        </w:rPr>
        <w:t>В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ск</w:t>
      </w:r>
      <w:r w:rsidR="00704AE2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1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 xml:space="preserve">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/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В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ск</w:t>
      </w:r>
      <w:r w:rsidR="00704AE2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0</w:t>
      </w:r>
      <w:r w:rsidRPr="00590307">
        <w:rPr>
          <w:rFonts w:ascii="Times New Roman" w:eastAsia="Times New Roman" w:hAnsi="Times New Roman" w:cs="Times New Roman"/>
          <w:lang w:val="uk-UA" w:eastAsia="ru-RU"/>
        </w:rPr>
        <w:t>) *100%,                                 (3)</w:t>
      </w:r>
    </w:p>
    <w:p w:rsidR="00F31F78" w:rsidRPr="00590307" w:rsidRDefault="0033640E" w:rsidP="003364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де В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ск1</w:t>
      </w:r>
      <w:r w:rsidR="00F31F78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, 0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</w:t>
      </w:r>
      <w:r w:rsidR="00F31F78" w:rsidRPr="00590307">
        <w:rPr>
          <w:rFonts w:ascii="Times New Roman" w:eastAsia="Times New Roman" w:hAnsi="Times New Roman" w:cs="Times New Roman"/>
          <w:lang w:val="uk-UA" w:eastAsia="ru-RU"/>
        </w:rPr>
        <w:t xml:space="preserve">відповідно 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вартість споживчого кошика звітного </w:t>
      </w:r>
      <w:r w:rsidR="00F31F78" w:rsidRPr="00590307">
        <w:rPr>
          <w:rFonts w:ascii="Times New Roman" w:eastAsia="Times New Roman" w:hAnsi="Times New Roman" w:cs="Times New Roman"/>
          <w:lang w:val="uk-UA" w:eastAsia="ru-RU"/>
        </w:rPr>
        <w:t xml:space="preserve">та базового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періоду</w:t>
      </w:r>
      <w:r w:rsidR="00AD7BC6">
        <w:rPr>
          <w:rFonts w:ascii="Times New Roman" w:eastAsia="Times New Roman" w:hAnsi="Times New Roman" w:cs="Times New Roman"/>
          <w:lang w:val="uk-UA" w:eastAsia="ru-RU"/>
        </w:rPr>
        <w:t>, гр. од.</w:t>
      </w:r>
    </w:p>
    <w:p w:rsidR="00F31F78" w:rsidRPr="00590307" w:rsidRDefault="00F31F78" w:rsidP="003364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3640E" w:rsidRPr="00590307" w:rsidRDefault="0033640E" w:rsidP="00CA2CF0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Формула Етьєна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Ласпейреса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33640E" w:rsidRPr="00590307" w:rsidRDefault="0033640E" w:rsidP="003364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33640E" w:rsidP="003364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</w:t>
      </w:r>
      <w:proofErr w:type="spellStart"/>
      <w:r w:rsidR="00704AE2" w:rsidRPr="00590307">
        <w:rPr>
          <w:rFonts w:ascii="Times New Roman" w:eastAsia="Times New Roman" w:hAnsi="Times New Roman" w:cs="Times New Roman"/>
          <w:lang w:val="uk-UA" w:eastAsia="ru-RU"/>
        </w:rPr>
        <w:t>І</w:t>
      </w:r>
      <w:r w:rsidR="00704AE2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р</w:t>
      </w:r>
      <w:proofErr w:type="spellEnd"/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 = (р</w:t>
      </w:r>
      <w:r w:rsidR="00704AE2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1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*</w:t>
      </w:r>
      <w:r w:rsidR="00704AE2" w:rsidRPr="00590307">
        <w:rPr>
          <w:rFonts w:ascii="Times New Roman" w:eastAsia="Times New Roman" w:hAnsi="Times New Roman" w:cs="Times New Roman"/>
          <w:lang w:val="en-US" w:eastAsia="ru-RU"/>
        </w:rPr>
        <w:t>q</w:t>
      </w:r>
      <w:r w:rsidR="00704AE2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0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/</w:t>
      </w:r>
      <w:r w:rsidR="00704AE2" w:rsidRPr="00590307">
        <w:rPr>
          <w:rFonts w:ascii="Times New Roman" w:eastAsia="Times New Roman" w:hAnsi="Times New Roman" w:cs="Times New Roman"/>
          <w:lang w:val="en-US" w:eastAsia="ru-RU"/>
        </w:rPr>
        <w:t>p</w:t>
      </w:r>
      <w:r w:rsidR="00704AE2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0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*</w:t>
      </w:r>
      <w:r w:rsidR="00704AE2" w:rsidRPr="00590307">
        <w:rPr>
          <w:rFonts w:ascii="Times New Roman" w:eastAsia="Times New Roman" w:hAnsi="Times New Roman" w:cs="Times New Roman"/>
          <w:lang w:val="en-US" w:eastAsia="ru-RU"/>
        </w:rPr>
        <w:t>q</w:t>
      </w:r>
      <w:r w:rsidR="00704AE2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0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)*100%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,                             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(</w:t>
      </w:r>
      <w:r w:rsidRPr="00590307">
        <w:rPr>
          <w:rFonts w:ascii="Times New Roman" w:eastAsia="Times New Roman" w:hAnsi="Times New Roman" w:cs="Times New Roman"/>
          <w:lang w:val="uk-UA" w:eastAsia="ru-RU"/>
        </w:rPr>
        <w:t>4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33640E" w:rsidRPr="00590307" w:rsidRDefault="0033640E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31F78" w:rsidRPr="00590307" w:rsidRDefault="00F31F78" w:rsidP="00F31F7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де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І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р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індекс цін;</w:t>
      </w:r>
    </w:p>
    <w:p w:rsidR="00F31F78" w:rsidRPr="00590307" w:rsidRDefault="00F31F78" w:rsidP="00F31F7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р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1, 0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відповідно ціна звітного та базового періоду</w:t>
      </w:r>
      <w:r w:rsidR="00AD7BC6">
        <w:rPr>
          <w:rFonts w:ascii="Times New Roman" w:eastAsia="Times New Roman" w:hAnsi="Times New Roman" w:cs="Times New Roman"/>
          <w:lang w:val="uk-UA" w:eastAsia="ru-RU"/>
        </w:rPr>
        <w:t>, гр. од.</w:t>
      </w:r>
      <w:r w:rsidRPr="0059030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F31F78" w:rsidRPr="00590307" w:rsidRDefault="00F31F78" w:rsidP="00F31F7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gramStart"/>
      <w:r w:rsidRPr="00590307">
        <w:rPr>
          <w:rFonts w:ascii="Times New Roman" w:eastAsia="Times New Roman" w:hAnsi="Times New Roman" w:cs="Times New Roman"/>
          <w:lang w:val="en-US" w:eastAsia="ru-RU"/>
        </w:rPr>
        <w:t>q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 xml:space="preserve">0, 1 </w:t>
      </w:r>
      <w:r w:rsidRPr="00590307">
        <w:rPr>
          <w:rFonts w:ascii="Times New Roman" w:eastAsia="Times New Roman" w:hAnsi="Times New Roman" w:cs="Times New Roman"/>
          <w:lang w:val="uk-UA" w:eastAsia="ru-RU"/>
        </w:rPr>
        <w:t>– відповідно обсяг товарів, робіт і послуг базового та звітного періоду</w:t>
      </w:r>
      <w:r w:rsidR="00AD7BC6">
        <w:rPr>
          <w:rFonts w:ascii="Times New Roman" w:eastAsia="Times New Roman" w:hAnsi="Times New Roman" w:cs="Times New Roman"/>
          <w:lang w:val="uk-UA" w:eastAsia="ru-RU"/>
        </w:rPr>
        <w:t>, гр.</w:t>
      </w:r>
      <w:proofErr w:type="gramEnd"/>
      <w:r w:rsidR="00AD7BC6">
        <w:rPr>
          <w:rFonts w:ascii="Times New Roman" w:eastAsia="Times New Roman" w:hAnsi="Times New Roman" w:cs="Times New Roman"/>
          <w:lang w:val="uk-UA" w:eastAsia="ru-RU"/>
        </w:rPr>
        <w:t xml:space="preserve"> од</w:t>
      </w:r>
      <w:r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33640E" w:rsidRPr="00590307" w:rsidRDefault="0033640E" w:rsidP="00F31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Класифікація інфляції:</w:t>
      </w:r>
    </w:p>
    <w:p w:rsidR="00704AE2" w:rsidRPr="00590307" w:rsidRDefault="00704AE2" w:rsidP="00CA2CF0">
      <w:pPr>
        <w:numPr>
          <w:ilvl w:val="0"/>
          <w:numId w:val="8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повзуча (5-10% на рік);</w:t>
      </w:r>
    </w:p>
    <w:p w:rsidR="00704AE2" w:rsidRPr="00590307" w:rsidRDefault="00704AE2" w:rsidP="00CA2CF0">
      <w:pPr>
        <w:numPr>
          <w:ilvl w:val="0"/>
          <w:numId w:val="8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галопуюча (10-100% на рік) – стрімке зростання цін і споживчого попиту, виникає інфляційна спіраль;</w:t>
      </w:r>
    </w:p>
    <w:p w:rsidR="00704AE2" w:rsidRPr="00590307" w:rsidRDefault="00704AE2" w:rsidP="00CA2CF0">
      <w:pPr>
        <w:numPr>
          <w:ilvl w:val="0"/>
          <w:numId w:val="8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гіперінфляція (понад 1000%) – емісія не покриває потребу у грошах, випускаються гроші великих номіналів, заощадження знецінюються, витрати зростають;</w:t>
      </w:r>
    </w:p>
    <w:p w:rsidR="00704AE2" w:rsidRPr="00590307" w:rsidRDefault="00704AE2" w:rsidP="00CA2CF0">
      <w:pPr>
        <w:numPr>
          <w:ilvl w:val="0"/>
          <w:numId w:val="8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супергіперінфляція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(понад 10000%) – хаос ринку, зубожіння бідного населен</w:t>
      </w:r>
      <w:r w:rsidR="00D53E14" w:rsidRPr="00590307">
        <w:rPr>
          <w:rFonts w:ascii="Times New Roman" w:eastAsia="Times New Roman" w:hAnsi="Times New Roman" w:cs="Times New Roman"/>
          <w:lang w:val="uk-UA" w:eastAsia="ru-RU"/>
        </w:rPr>
        <w:t xml:space="preserve">ня, </w:t>
      </w:r>
      <w:proofErr w:type="spellStart"/>
      <w:r w:rsidR="00D53E14" w:rsidRPr="00590307">
        <w:rPr>
          <w:rFonts w:ascii="Times New Roman" w:eastAsia="Times New Roman" w:hAnsi="Times New Roman" w:cs="Times New Roman"/>
          <w:lang w:val="uk-UA" w:eastAsia="ru-RU"/>
        </w:rPr>
        <w:t>несправедливий перероз</w:t>
      </w:r>
      <w:proofErr w:type="spellEnd"/>
      <w:r w:rsidR="00D53E14" w:rsidRPr="00590307">
        <w:rPr>
          <w:rFonts w:ascii="Times New Roman" w:eastAsia="Times New Roman" w:hAnsi="Times New Roman" w:cs="Times New Roman"/>
          <w:lang w:val="uk-UA" w:eastAsia="ru-RU"/>
        </w:rPr>
        <w:t>поділ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багатства;</w:t>
      </w:r>
    </w:p>
    <w:p w:rsidR="00704AE2" w:rsidRPr="00590307" w:rsidRDefault="00704AE2" w:rsidP="00CA2CF0">
      <w:pPr>
        <w:numPr>
          <w:ilvl w:val="0"/>
          <w:numId w:val="8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збалансована – ціни про</w:t>
      </w:r>
      <w:r w:rsidR="00D53E14" w:rsidRPr="00590307">
        <w:rPr>
          <w:rFonts w:ascii="Times New Roman" w:eastAsia="Times New Roman" w:hAnsi="Times New Roman" w:cs="Times New Roman"/>
          <w:lang w:val="uk-UA" w:eastAsia="ru-RU"/>
        </w:rPr>
        <w:t xml:space="preserve">порційно зростають на </w:t>
      </w:r>
      <w:proofErr w:type="spellStart"/>
      <w:r w:rsidR="00D53E14" w:rsidRPr="00590307">
        <w:rPr>
          <w:rFonts w:ascii="Times New Roman" w:eastAsia="Times New Roman" w:hAnsi="Times New Roman" w:cs="Times New Roman"/>
          <w:lang w:val="uk-UA" w:eastAsia="ru-RU"/>
        </w:rPr>
        <w:t>всі групи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тов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>арів.</w:t>
      </w:r>
    </w:p>
    <w:p w:rsidR="00D53E14" w:rsidRPr="00590307" w:rsidRDefault="00D53E14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2. Соціально-економічні наслідки інфляції</w:t>
      </w:r>
    </w:p>
    <w:p w:rsidR="00704AE2" w:rsidRPr="00590307" w:rsidRDefault="00704AE2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Позитивні моменти при повзучій інфляції: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- зниження ставки позичкового відсотка;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- зростання курсу акцій та облігацій;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- зростання грошової маси і збільшення споживання;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- підвищення попиту на нерухомість;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- зростання інвестицій;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- розвиток суспільного виробництва.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Негативні моменти при інших темпах інфляції:</w:t>
      </w:r>
    </w:p>
    <w:p w:rsidR="00704AE2" w:rsidRPr="00590307" w:rsidRDefault="00704AE2" w:rsidP="00CA2CF0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знецінення заощаджень;</w:t>
      </w:r>
    </w:p>
    <w:p w:rsidR="00704AE2" w:rsidRPr="00590307" w:rsidRDefault="00704AE2" w:rsidP="00CA2CF0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зменшення реальної заробітної плати;</w:t>
      </w:r>
    </w:p>
    <w:p w:rsidR="00704AE2" w:rsidRPr="00590307" w:rsidRDefault="00704AE2" w:rsidP="00CA2CF0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зменшення цін на сільськогосподарську продукцію і зростання їх на промислову;</w:t>
      </w:r>
    </w:p>
    <w:p w:rsidR="00704AE2" w:rsidRPr="00590307" w:rsidRDefault="00704AE2" w:rsidP="00CA2CF0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спекуляції;</w:t>
      </w:r>
    </w:p>
    <w:p w:rsidR="00704AE2" w:rsidRPr="00590307" w:rsidRDefault="00704AE2" w:rsidP="00CA2CF0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>зниження інвестиційної активності;</w:t>
      </w:r>
    </w:p>
    <w:p w:rsidR="00704AE2" w:rsidRPr="00590307" w:rsidRDefault="00704AE2" w:rsidP="00CA2CF0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кредитна рестрикція;</w:t>
      </w:r>
    </w:p>
    <w:p w:rsidR="00704AE2" w:rsidRPr="00590307" w:rsidRDefault="00704AE2" w:rsidP="00CA2CF0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витіснення національної грошової одиниці іноземною;</w:t>
      </w:r>
    </w:p>
    <w:p w:rsidR="00704AE2" w:rsidRPr="00590307" w:rsidRDefault="00704AE2" w:rsidP="00CA2CF0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зростання безробіття.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Крива </w:t>
      </w:r>
      <w:proofErr w:type="spellStart"/>
      <w:r w:rsidRPr="00590307">
        <w:rPr>
          <w:rFonts w:ascii="Times New Roman" w:eastAsia="Times New Roman" w:hAnsi="Times New Roman" w:cs="Times New Roman"/>
          <w:b/>
          <w:bCs/>
          <w:lang w:val="uk-UA" w:eastAsia="ru-RU"/>
        </w:rPr>
        <w:t>Філіпса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графік залежності між середнім рівнем інфляції в країні і рівнем безробіття. Згідно з кривою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Філіпса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>, з ростом безробіття інфляція зменшується (рис. 1).</w:t>
      </w:r>
    </w:p>
    <w:p w:rsidR="00704AE2" w:rsidRPr="00590307" w:rsidRDefault="00704AE2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Рівень інфляції</w:t>
      </w:r>
    </w:p>
    <w:p w:rsidR="00704AE2" w:rsidRPr="00590307" w:rsidRDefault="00BC0257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03" type="#_x0000_t19" style="position:absolute;left:0;text-align:left;margin-left:26.95pt;margin-top:3.6pt;width:139.3pt;height:106.85pt;rotation:11108080fd;z-index:251683840" coordsize="21600,28042" adj=",1137190" path="wr-21600,,21600,43200,,,20617,28042nfewr-21600,,21600,43200,,,20617,28042l,21600nsxe">
            <v:path o:connectlocs="0,0;20617,28042;0,21600"/>
          </v:shap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1" type="#_x0000_t32" style="position:absolute;left:0;text-align:left;margin-left:18.25pt;margin-top:3.6pt;width:.05pt;height:101.8pt;flip:y;z-index:251681792" o:connectortype="straight">
            <v:stroke endarrow="block"/>
          </v:shape>
        </w:pic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BC0257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_x0000_s1202" type="#_x0000_t32" style="position:absolute;left:0;text-align:left;margin-left:18.25pt;margin-top:4.2pt;width:171.1pt;height:.05pt;z-index:251682816" o:connectortype="straight">
            <v:stroke endarrow="block"/>
          </v:shape>
        </w:pic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0</w:t>
      </w:r>
    </w:p>
    <w:p w:rsidR="00704AE2" w:rsidRPr="00590307" w:rsidRDefault="00704AE2" w:rsidP="001C6B6A">
      <w:pPr>
        <w:tabs>
          <w:tab w:val="left" w:pos="597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Рівень безробіття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ab/>
      </w:r>
    </w:p>
    <w:p w:rsidR="00704AE2" w:rsidRPr="00590307" w:rsidRDefault="00F31F78" w:rsidP="00936EB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Рисунок 1 –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Крива </w:t>
      </w:r>
      <w:proofErr w:type="spellStart"/>
      <w:r w:rsidR="00704AE2" w:rsidRPr="00590307">
        <w:rPr>
          <w:rFonts w:ascii="Times New Roman" w:eastAsia="Times New Roman" w:hAnsi="Times New Roman" w:cs="Times New Roman"/>
          <w:lang w:val="uk-UA" w:eastAsia="ru-RU"/>
        </w:rPr>
        <w:t>Філіпса</w:t>
      </w:r>
      <w:proofErr w:type="spellEnd"/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BC6B07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Крива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Філіпса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відома з 1958 року</w:t>
      </w:r>
      <w:r w:rsidR="00936EBB" w:rsidRPr="00590307">
        <w:rPr>
          <w:rFonts w:ascii="Times New Roman" w:eastAsia="Times New Roman" w:hAnsi="Times New Roman" w:cs="Times New Roman"/>
          <w:lang w:val="uk-UA" w:eastAsia="ru-RU"/>
        </w:rPr>
        <w:t xml:space="preserve">, коли економіст </w:t>
      </w:r>
      <w:proofErr w:type="spellStart"/>
      <w:r w:rsidR="00936EBB" w:rsidRPr="00590307">
        <w:rPr>
          <w:rFonts w:ascii="Times New Roman" w:eastAsia="Times New Roman" w:hAnsi="Times New Roman" w:cs="Times New Roman"/>
          <w:lang w:val="uk-UA" w:eastAsia="ru-RU"/>
        </w:rPr>
        <w:t>О. У. 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Філ</w:t>
      </w:r>
      <w:proofErr w:type="spellEnd"/>
      <w:r w:rsidR="00704AE2" w:rsidRPr="00590307">
        <w:rPr>
          <w:rFonts w:ascii="Times New Roman" w:eastAsia="Times New Roman" w:hAnsi="Times New Roman" w:cs="Times New Roman"/>
          <w:lang w:val="uk-UA" w:eastAsia="ru-RU"/>
        </w:rPr>
        <w:t>іпс опублікував роботу «Зв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язок між безробіттям і темпом змін грошової заробітної плати у Сполученому Королівстві в період 1861-1957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роки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». Він показав зв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язок між рівнем безробіття і темпами росту середньої заробітної плати. Безробіття високе, коли заробітна платня зростає повільніше, і безробіття падає, коли заробітна платня зростає швидше. Високий рівень інфляції зазвичай супроводжується низьким рівнем безробіття і навпаки.</w:t>
      </w:r>
    </w:p>
    <w:p w:rsidR="00704AE2" w:rsidRPr="00590307" w:rsidRDefault="00704AE2" w:rsidP="007503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Кейнсіанці пояснюють одночасність появи більш високих темпів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безробітя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та інфляції зміщенням кривої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Філіпса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вправо або вгору, як наслідок шоку пропозиції (або цінових шоків). Повна зайнятість змушує ціни та заробітну плату до зростання; значне безробіття та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незавантаженість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потужностей спонукає їх до зниження. Рівень зайнятості – причина, рух цін та заробітної плати – наслідок. Але </w:t>
      </w:r>
      <w:r w:rsidR="00585011" w:rsidRPr="00590307">
        <w:rPr>
          <w:rFonts w:ascii="Times New Roman" w:eastAsia="Times New Roman" w:hAnsi="Times New Roman" w:cs="Times New Roman"/>
          <w:lang w:val="uk-UA" w:eastAsia="ru-RU"/>
        </w:rPr>
        <w:t>залежно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від того, як повна зайнятість </w:t>
      </w: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викликає інфляцію, зовсім </w:t>
      </w:r>
      <w:r w:rsidR="00936EBB" w:rsidRPr="00590307">
        <w:rPr>
          <w:rFonts w:ascii="Times New Roman" w:eastAsia="Times New Roman" w:hAnsi="Times New Roman" w:cs="Times New Roman"/>
          <w:lang w:val="uk-UA" w:eastAsia="ru-RU"/>
        </w:rPr>
        <w:t>не слідує, що інфляція викликає</w:t>
      </w:r>
      <w:r w:rsidR="00936EBB" w:rsidRPr="00590307">
        <w:rPr>
          <w:rFonts w:ascii="Times New Roman" w:eastAsia="Times New Roman" w:hAnsi="Times New Roman" w:cs="Times New Roman"/>
          <w:lang w:val="en-US" w:eastAsia="ru-RU"/>
        </w:rPr>
        <w:t>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повну зайнятість.</w:t>
      </w:r>
      <w:r w:rsidR="007503C9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У довгостроковому періоді крива є вертикальною прямою, інакше кажучи, показує відсутність залежності між рів</w:t>
      </w:r>
      <w:r w:rsidR="007503C9" w:rsidRPr="00590307">
        <w:rPr>
          <w:rFonts w:ascii="Times New Roman" w:eastAsia="Times New Roman" w:hAnsi="Times New Roman" w:cs="Times New Roman"/>
          <w:lang w:val="uk-UA" w:eastAsia="ru-RU"/>
        </w:rPr>
        <w:t>нем інфляції і природним рівнем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безробіття.</w:t>
      </w:r>
    </w:p>
    <w:p w:rsidR="00704AE2" w:rsidRPr="00590307" w:rsidRDefault="00704AE2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3. Грошові реформи</w:t>
      </w:r>
    </w:p>
    <w:p w:rsidR="00704AE2" w:rsidRPr="00590307" w:rsidRDefault="00704AE2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Грошова реформа –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це повна або часткова зміна способу організації грошового обороту в країні: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-   повна (зміна грошової системи в цілому, наприклад, перехід від біметалізму до монометалізму);</w:t>
      </w:r>
    </w:p>
    <w:p w:rsidR="00704AE2" w:rsidRPr="00590307" w:rsidRDefault="00704AE2" w:rsidP="00BC6B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- часткова (зміна одного чи декількох елементів грошової системи, наприклад, грошов</w:t>
      </w:r>
      <w:r w:rsidR="00BC6B07" w:rsidRPr="00590307">
        <w:rPr>
          <w:rFonts w:ascii="Times New Roman" w:eastAsia="Times New Roman" w:hAnsi="Times New Roman" w:cs="Times New Roman"/>
          <w:lang w:val="uk-UA" w:eastAsia="ru-RU"/>
        </w:rPr>
        <w:t>а реформа в Україні 1996 року</w:t>
      </w:r>
      <w:r w:rsidRPr="00590307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Методи проведення грошових реформ:</w:t>
      </w:r>
    </w:p>
    <w:p w:rsidR="00704AE2" w:rsidRPr="00590307" w:rsidRDefault="00704AE2" w:rsidP="00CA2CF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iCs/>
          <w:lang w:val="uk-UA" w:eastAsia="ru-RU"/>
        </w:rPr>
        <w:t>дефляція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процес призупинення або стримування темпів зростання грошової маси в обігу. За своїм змістом і наслідками дефляція є складовою частиною антиінфляційної програми;</w:t>
      </w:r>
    </w:p>
    <w:p w:rsidR="00704AE2" w:rsidRPr="00590307" w:rsidRDefault="00704AE2" w:rsidP="00CA2CF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iCs/>
          <w:lang w:val="uk-UA" w:eastAsia="ru-RU"/>
        </w:rPr>
        <w:t>деномінація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укрупнення грошової одиниці країни без зміни її найменування, що проводиться з метою полегшення грошового обігу і надання більшої повноцінності грошам. При цьому змінюється масштаб цін, кількість грошей в обігу скорочується, а величина грошової одиниці збільшується;</w:t>
      </w:r>
    </w:p>
    <w:p w:rsidR="00704AE2" w:rsidRPr="00590307" w:rsidRDefault="00704AE2" w:rsidP="00CA2CF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iCs/>
          <w:lang w:val="uk-UA" w:eastAsia="ru-RU"/>
        </w:rPr>
        <w:t>нуліфікація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оголошення державою знецінених грошових знаків недійсними;</w:t>
      </w:r>
    </w:p>
    <w:p w:rsidR="00704AE2" w:rsidRPr="00590307" w:rsidRDefault="00704AE2" w:rsidP="00CA2CF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iCs/>
          <w:lang w:val="uk-UA" w:eastAsia="ru-RU"/>
        </w:rPr>
        <w:t>девальвація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знецінення національної грошової одиниці порівняно з іноземною валютою чи міжнародними валютно-розрахунковими одиницями. Проявляється вона у підвищенні валютних курсів іноземних валют щодо національної валюти;</w:t>
      </w:r>
    </w:p>
    <w:p w:rsidR="00704AE2" w:rsidRPr="00590307" w:rsidRDefault="00704AE2" w:rsidP="00CA2CF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iCs/>
          <w:lang w:val="uk-UA" w:eastAsia="ru-RU"/>
        </w:rPr>
        <w:t>ревальвація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підвищення курсу вартості національної валюти щодо іноземних чи міжнародних валют.</w:t>
      </w:r>
    </w:p>
    <w:p w:rsidR="00704AE2" w:rsidRPr="00590307" w:rsidRDefault="00704AE2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3E47EF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Контрольні запитання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>:</w:t>
      </w:r>
    </w:p>
    <w:p w:rsidR="00704AE2" w:rsidRPr="00590307" w:rsidRDefault="00704AE2" w:rsidP="00CA2CF0">
      <w:pPr>
        <w:numPr>
          <w:ilvl w:val="0"/>
          <w:numId w:val="1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інфляція? Які її зовнішні прояви?</w:t>
      </w:r>
    </w:p>
    <w:p w:rsidR="00704AE2" w:rsidRPr="00590307" w:rsidRDefault="00704AE2" w:rsidP="00CA2CF0">
      <w:pPr>
        <w:numPr>
          <w:ilvl w:val="0"/>
          <w:numId w:val="1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Які причини появи інфляційних процесів?</w:t>
      </w:r>
    </w:p>
    <w:p w:rsidR="00704AE2" w:rsidRPr="00590307" w:rsidRDefault="00704AE2" w:rsidP="00CA2CF0">
      <w:pPr>
        <w:numPr>
          <w:ilvl w:val="0"/>
          <w:numId w:val="1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Які види інфляції існують?</w:t>
      </w:r>
    </w:p>
    <w:p w:rsidR="00704AE2" w:rsidRPr="00590307" w:rsidRDefault="00704AE2" w:rsidP="00CA2CF0">
      <w:pPr>
        <w:numPr>
          <w:ilvl w:val="0"/>
          <w:numId w:val="1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>Як розвивається інфляц</w:t>
      </w:r>
      <w:r w:rsidR="002F0E6E" w:rsidRPr="00590307">
        <w:rPr>
          <w:rFonts w:ascii="Times New Roman" w:eastAsia="Times New Roman" w:hAnsi="Times New Roman" w:cs="Times New Roman"/>
          <w:lang w:val="uk-UA" w:eastAsia="ru-RU"/>
        </w:rPr>
        <w:t>ія? Які чинники впливають на</w:t>
      </w:r>
      <w:r w:rsidR="002F0E6E" w:rsidRPr="00590307">
        <w:rPr>
          <w:rFonts w:ascii="Times New Roman" w:eastAsia="Times New Roman" w:hAnsi="Times New Roman" w:cs="Times New Roman"/>
          <w:lang w:val="en-US" w:eastAsia="ru-RU"/>
        </w:rPr>
        <w:t> </w:t>
      </w:r>
      <w:r w:rsidR="002F0E6E" w:rsidRPr="00590307">
        <w:rPr>
          <w:rFonts w:ascii="Times New Roman" w:eastAsia="Times New Roman" w:hAnsi="Times New Roman" w:cs="Times New Roman"/>
          <w:lang w:val="uk-UA" w:eastAsia="ru-RU"/>
        </w:rPr>
        <w:t>її</w:t>
      </w:r>
      <w:r w:rsidR="002F0E6E" w:rsidRPr="00590307">
        <w:rPr>
          <w:rFonts w:ascii="Times New Roman" w:eastAsia="Times New Roman" w:hAnsi="Times New Roman" w:cs="Times New Roman"/>
          <w:lang w:val="en-US" w:eastAsia="ru-RU"/>
        </w:rPr>
        <w:t>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розвиток?</w:t>
      </w:r>
    </w:p>
    <w:p w:rsidR="00704AE2" w:rsidRPr="00590307" w:rsidRDefault="00704AE2" w:rsidP="00CA2CF0">
      <w:pPr>
        <w:numPr>
          <w:ilvl w:val="0"/>
          <w:numId w:val="1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За допомогою яких показни</w:t>
      </w:r>
      <w:r w:rsidR="002F0E6E" w:rsidRPr="00590307">
        <w:rPr>
          <w:rFonts w:ascii="Times New Roman" w:eastAsia="Times New Roman" w:hAnsi="Times New Roman" w:cs="Times New Roman"/>
          <w:lang w:val="uk-UA" w:eastAsia="ru-RU"/>
        </w:rPr>
        <w:t>ків можна розрахувати</w:t>
      </w:r>
      <w:r w:rsidR="002F0E6E" w:rsidRPr="00590307">
        <w:rPr>
          <w:rFonts w:ascii="Times New Roman" w:eastAsia="Times New Roman" w:hAnsi="Times New Roman" w:cs="Times New Roman"/>
          <w:lang w:val="en-US" w:eastAsia="ru-RU"/>
        </w:rPr>
        <w:t>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рівень інфляції?</w:t>
      </w:r>
    </w:p>
    <w:p w:rsidR="00704AE2" w:rsidRPr="00590307" w:rsidRDefault="00704AE2" w:rsidP="00CA2CF0">
      <w:pPr>
        <w:numPr>
          <w:ilvl w:val="0"/>
          <w:numId w:val="1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Визначте позитивні і негативні чинники інфляції.</w:t>
      </w:r>
    </w:p>
    <w:p w:rsidR="00704AE2" w:rsidRPr="00590307" w:rsidRDefault="00704AE2" w:rsidP="00CA2CF0">
      <w:pPr>
        <w:numPr>
          <w:ilvl w:val="0"/>
          <w:numId w:val="1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В чому суть кривої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Філіпса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>?</w:t>
      </w:r>
    </w:p>
    <w:p w:rsidR="00704AE2" w:rsidRPr="00590307" w:rsidRDefault="00704AE2" w:rsidP="00CA2CF0">
      <w:pPr>
        <w:numPr>
          <w:ilvl w:val="0"/>
          <w:numId w:val="1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грошова реформа?</w:t>
      </w:r>
    </w:p>
    <w:p w:rsidR="00690DFC" w:rsidRPr="00FA3E4B" w:rsidRDefault="00704AE2" w:rsidP="00FA3E4B">
      <w:pPr>
        <w:numPr>
          <w:ilvl w:val="0"/>
          <w:numId w:val="1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Які методи проведення грошових реформ існують?</w:t>
      </w:r>
    </w:p>
    <w:sectPr w:rsidR="00690DFC" w:rsidRPr="00FA3E4B" w:rsidSect="003F2DBE">
      <w:footerReference w:type="default" r:id="rId9"/>
      <w:pgSz w:w="8391" w:h="11907" w:code="11"/>
      <w:pgMar w:top="1134" w:right="1134" w:bottom="1134" w:left="1134" w:header="425" w:footer="33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31" w:rsidRDefault="00677931" w:rsidP="009D0CB7">
      <w:pPr>
        <w:spacing w:after="0" w:line="240" w:lineRule="auto"/>
      </w:pPr>
      <w:r>
        <w:separator/>
      </w:r>
    </w:p>
  </w:endnote>
  <w:endnote w:type="continuationSeparator" w:id="0">
    <w:p w:rsidR="00677931" w:rsidRDefault="00677931" w:rsidP="009D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enguiat Rus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727968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E47EF" w:rsidRPr="009D0CB7" w:rsidRDefault="004E39F9">
        <w:pPr>
          <w:pStyle w:val="af1"/>
          <w:jc w:val="center"/>
          <w:rPr>
            <w:sz w:val="20"/>
          </w:rPr>
        </w:pPr>
        <w:r w:rsidRPr="00191F62">
          <w:rPr>
            <w:sz w:val="22"/>
            <w:szCs w:val="22"/>
          </w:rPr>
          <w:fldChar w:fldCharType="begin"/>
        </w:r>
        <w:r w:rsidR="003E47EF" w:rsidRPr="00191F62">
          <w:rPr>
            <w:sz w:val="22"/>
            <w:szCs w:val="22"/>
          </w:rPr>
          <w:instrText xml:space="preserve"> PAGE   \* MERGEFORMAT </w:instrText>
        </w:r>
        <w:r w:rsidRPr="00191F62">
          <w:rPr>
            <w:sz w:val="22"/>
            <w:szCs w:val="22"/>
          </w:rPr>
          <w:fldChar w:fldCharType="separate"/>
        </w:r>
        <w:r w:rsidR="00BC0257">
          <w:rPr>
            <w:noProof/>
            <w:sz w:val="22"/>
            <w:szCs w:val="22"/>
          </w:rPr>
          <w:t>6</w:t>
        </w:r>
        <w:r w:rsidRPr="00191F62">
          <w:rPr>
            <w:sz w:val="22"/>
            <w:szCs w:val="22"/>
          </w:rPr>
          <w:fldChar w:fldCharType="end"/>
        </w:r>
      </w:p>
    </w:sdtContent>
  </w:sdt>
  <w:p w:rsidR="003E47EF" w:rsidRDefault="003E47E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31" w:rsidRDefault="00677931" w:rsidP="009D0CB7">
      <w:pPr>
        <w:spacing w:after="0" w:line="240" w:lineRule="auto"/>
      </w:pPr>
      <w:r>
        <w:separator/>
      </w:r>
    </w:p>
  </w:footnote>
  <w:footnote w:type="continuationSeparator" w:id="0">
    <w:p w:rsidR="00677931" w:rsidRDefault="00677931" w:rsidP="009D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F9"/>
    <w:multiLevelType w:val="hybridMultilevel"/>
    <w:tmpl w:val="662285EA"/>
    <w:lvl w:ilvl="0" w:tplc="6B063A92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>
    <w:nsid w:val="058332E3"/>
    <w:multiLevelType w:val="hybridMultilevel"/>
    <w:tmpl w:val="E6B4263A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C1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4259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C0A60"/>
    <w:multiLevelType w:val="hybridMultilevel"/>
    <w:tmpl w:val="4E10217C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F1FD3"/>
    <w:multiLevelType w:val="hybridMultilevel"/>
    <w:tmpl w:val="4B5A1B66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F7C9B"/>
    <w:multiLevelType w:val="hybridMultilevel"/>
    <w:tmpl w:val="8B42EDCE"/>
    <w:lvl w:ilvl="0" w:tplc="7ABE6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E064AC"/>
    <w:multiLevelType w:val="hybridMultilevel"/>
    <w:tmpl w:val="DA8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20E67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357FDD"/>
    <w:multiLevelType w:val="hybridMultilevel"/>
    <w:tmpl w:val="12745B2E"/>
    <w:lvl w:ilvl="0" w:tplc="4770E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E60B5C"/>
    <w:multiLevelType w:val="hybridMultilevel"/>
    <w:tmpl w:val="0B1C8FC4"/>
    <w:lvl w:ilvl="0" w:tplc="CC94F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8455A"/>
    <w:multiLevelType w:val="hybridMultilevel"/>
    <w:tmpl w:val="BABC3838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C90B43"/>
    <w:multiLevelType w:val="hybridMultilevel"/>
    <w:tmpl w:val="FF2607E6"/>
    <w:lvl w:ilvl="0" w:tplc="611CF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D1E8F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AF3652"/>
    <w:multiLevelType w:val="hybridMultilevel"/>
    <w:tmpl w:val="278442C6"/>
    <w:lvl w:ilvl="0" w:tplc="CC94F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4C32DE"/>
    <w:multiLevelType w:val="hybridMultilevel"/>
    <w:tmpl w:val="7B40BA4E"/>
    <w:lvl w:ilvl="0" w:tplc="CC94F5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57139FC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2D68FB"/>
    <w:multiLevelType w:val="hybridMultilevel"/>
    <w:tmpl w:val="7F8E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91A6D"/>
    <w:multiLevelType w:val="hybridMultilevel"/>
    <w:tmpl w:val="F9A49C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7F45F8"/>
    <w:multiLevelType w:val="hybridMultilevel"/>
    <w:tmpl w:val="0544791A"/>
    <w:lvl w:ilvl="0" w:tplc="62F0E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F87928"/>
    <w:multiLevelType w:val="hybridMultilevel"/>
    <w:tmpl w:val="9594F630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FF79F9"/>
    <w:multiLevelType w:val="hybridMultilevel"/>
    <w:tmpl w:val="49188896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266AFD"/>
    <w:multiLevelType w:val="hybridMultilevel"/>
    <w:tmpl w:val="7B08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9F04FE"/>
    <w:multiLevelType w:val="hybridMultilevel"/>
    <w:tmpl w:val="DBF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63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6523A4"/>
    <w:multiLevelType w:val="hybridMultilevel"/>
    <w:tmpl w:val="BBCC03FE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243C6A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66237A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65749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1E0A1A60"/>
    <w:multiLevelType w:val="hybridMultilevel"/>
    <w:tmpl w:val="28C46834"/>
    <w:lvl w:ilvl="0" w:tplc="15B06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945DDF"/>
    <w:multiLevelType w:val="hybridMultilevel"/>
    <w:tmpl w:val="04966EE0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595E85"/>
    <w:multiLevelType w:val="hybridMultilevel"/>
    <w:tmpl w:val="6C0C7B68"/>
    <w:lvl w:ilvl="0" w:tplc="B0949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884107"/>
    <w:multiLevelType w:val="hybridMultilevel"/>
    <w:tmpl w:val="33E66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0D838A6"/>
    <w:multiLevelType w:val="hybridMultilevel"/>
    <w:tmpl w:val="DB1A257C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1130E6"/>
    <w:multiLevelType w:val="hybridMultilevel"/>
    <w:tmpl w:val="6114B8BE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2171438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2815FA"/>
    <w:multiLevelType w:val="hybridMultilevel"/>
    <w:tmpl w:val="9366185E"/>
    <w:lvl w:ilvl="0" w:tplc="037863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27652B6"/>
    <w:multiLevelType w:val="hybridMultilevel"/>
    <w:tmpl w:val="4F584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28C13EF"/>
    <w:multiLevelType w:val="hybridMultilevel"/>
    <w:tmpl w:val="DA907302"/>
    <w:lvl w:ilvl="0" w:tplc="4D1EE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A25C79"/>
    <w:multiLevelType w:val="hybridMultilevel"/>
    <w:tmpl w:val="8E4C87F2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6C69A7"/>
    <w:multiLevelType w:val="hybridMultilevel"/>
    <w:tmpl w:val="6AFE03DC"/>
    <w:lvl w:ilvl="0" w:tplc="89587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725A0B"/>
    <w:multiLevelType w:val="hybridMultilevel"/>
    <w:tmpl w:val="4C6886FE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8770F3F"/>
    <w:multiLevelType w:val="hybridMultilevel"/>
    <w:tmpl w:val="226A9266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8A5747B"/>
    <w:multiLevelType w:val="hybridMultilevel"/>
    <w:tmpl w:val="47501BE6"/>
    <w:lvl w:ilvl="0" w:tplc="B400D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8E817D7"/>
    <w:multiLevelType w:val="hybridMultilevel"/>
    <w:tmpl w:val="DBF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63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91F51D1"/>
    <w:multiLevelType w:val="hybridMultilevel"/>
    <w:tmpl w:val="040E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206730"/>
    <w:multiLevelType w:val="hybridMultilevel"/>
    <w:tmpl w:val="D31C8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A9456C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C67270D"/>
    <w:multiLevelType w:val="hybridMultilevel"/>
    <w:tmpl w:val="9482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7E0670"/>
    <w:multiLevelType w:val="hybridMultilevel"/>
    <w:tmpl w:val="879A8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E92C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30945ACD"/>
    <w:multiLevelType w:val="hybridMultilevel"/>
    <w:tmpl w:val="682491EC"/>
    <w:lvl w:ilvl="0" w:tplc="AF56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1764348"/>
    <w:multiLevelType w:val="hybridMultilevel"/>
    <w:tmpl w:val="BCC69CFA"/>
    <w:lvl w:ilvl="0" w:tplc="E432DD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A050CB"/>
    <w:multiLevelType w:val="hybridMultilevel"/>
    <w:tmpl w:val="5F6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E66578"/>
    <w:multiLevelType w:val="hybridMultilevel"/>
    <w:tmpl w:val="DB82A114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4196990"/>
    <w:multiLevelType w:val="hybridMultilevel"/>
    <w:tmpl w:val="F5347718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4333834"/>
    <w:multiLevelType w:val="hybridMultilevel"/>
    <w:tmpl w:val="C622AAB4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A60AB6"/>
    <w:multiLevelType w:val="hybridMultilevel"/>
    <w:tmpl w:val="D0A872EA"/>
    <w:lvl w:ilvl="0" w:tplc="1D163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A77EEA"/>
    <w:multiLevelType w:val="hybridMultilevel"/>
    <w:tmpl w:val="A5AADC22"/>
    <w:lvl w:ilvl="0" w:tplc="9D182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76A13E4"/>
    <w:multiLevelType w:val="hybridMultilevel"/>
    <w:tmpl w:val="AF0AB486"/>
    <w:lvl w:ilvl="0" w:tplc="8AD81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A455C8"/>
    <w:multiLevelType w:val="hybridMultilevel"/>
    <w:tmpl w:val="3DEA994C"/>
    <w:lvl w:ilvl="0" w:tplc="C36A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9F52AC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>
    <w:nsid w:val="3A551C57"/>
    <w:multiLevelType w:val="hybridMultilevel"/>
    <w:tmpl w:val="2D289BAC"/>
    <w:lvl w:ilvl="0" w:tplc="BA608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8FB0E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CD9150D"/>
    <w:multiLevelType w:val="hybridMultilevel"/>
    <w:tmpl w:val="9356D7A6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D3F4ECE"/>
    <w:multiLevelType w:val="hybridMultilevel"/>
    <w:tmpl w:val="EFA6380A"/>
    <w:lvl w:ilvl="0" w:tplc="B02AA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F17282C"/>
    <w:multiLevelType w:val="hybridMultilevel"/>
    <w:tmpl w:val="9638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375495"/>
    <w:multiLevelType w:val="hybridMultilevel"/>
    <w:tmpl w:val="572A4118"/>
    <w:lvl w:ilvl="0" w:tplc="AF56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FA61394"/>
    <w:multiLevelType w:val="hybridMultilevel"/>
    <w:tmpl w:val="0204CB80"/>
    <w:lvl w:ilvl="0" w:tplc="709A4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5B1CAF"/>
    <w:multiLevelType w:val="hybridMultilevel"/>
    <w:tmpl w:val="30FC8A26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1C31A8F"/>
    <w:multiLevelType w:val="hybridMultilevel"/>
    <w:tmpl w:val="064CD574"/>
    <w:lvl w:ilvl="0" w:tplc="15B06E8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430556A1"/>
    <w:multiLevelType w:val="hybridMultilevel"/>
    <w:tmpl w:val="4F584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47F7F21"/>
    <w:multiLevelType w:val="hybridMultilevel"/>
    <w:tmpl w:val="EA6E066A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45687BDC"/>
    <w:multiLevelType w:val="hybridMultilevel"/>
    <w:tmpl w:val="CF56AA08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6B55048"/>
    <w:multiLevelType w:val="hybridMultilevel"/>
    <w:tmpl w:val="D8D294CC"/>
    <w:lvl w:ilvl="0" w:tplc="66E6F3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485D5CC5"/>
    <w:multiLevelType w:val="hybridMultilevel"/>
    <w:tmpl w:val="85DA6AA8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9E17968"/>
    <w:multiLevelType w:val="hybridMultilevel"/>
    <w:tmpl w:val="82C6652A"/>
    <w:lvl w:ilvl="0" w:tplc="5ACC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AE62671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D017304"/>
    <w:multiLevelType w:val="hybridMultilevel"/>
    <w:tmpl w:val="DC4866DA"/>
    <w:lvl w:ilvl="0" w:tplc="4D1EE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D8C44C9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EEA3F58"/>
    <w:multiLevelType w:val="hybridMultilevel"/>
    <w:tmpl w:val="9B6631A8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F2D3967"/>
    <w:multiLevelType w:val="hybridMultilevel"/>
    <w:tmpl w:val="040E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4C57C7"/>
    <w:multiLevelType w:val="hybridMultilevel"/>
    <w:tmpl w:val="07720AAA"/>
    <w:lvl w:ilvl="0" w:tplc="C36A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0215099"/>
    <w:multiLevelType w:val="hybridMultilevel"/>
    <w:tmpl w:val="C2ACF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1DF154E"/>
    <w:multiLevelType w:val="hybridMultilevel"/>
    <w:tmpl w:val="FE328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5253BE7"/>
    <w:multiLevelType w:val="hybridMultilevel"/>
    <w:tmpl w:val="D5FCA0D0"/>
    <w:lvl w:ilvl="0" w:tplc="E432DD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573374BC"/>
    <w:multiLevelType w:val="hybridMultilevel"/>
    <w:tmpl w:val="2126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81E4039"/>
    <w:multiLevelType w:val="hybridMultilevel"/>
    <w:tmpl w:val="B64E5012"/>
    <w:lvl w:ilvl="0" w:tplc="15B06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8BA2BCB"/>
    <w:multiLevelType w:val="hybridMultilevel"/>
    <w:tmpl w:val="140E9B7E"/>
    <w:lvl w:ilvl="0" w:tplc="C2247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9090063"/>
    <w:multiLevelType w:val="hybridMultilevel"/>
    <w:tmpl w:val="BE565FCA"/>
    <w:lvl w:ilvl="0" w:tplc="25F21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9DB7A45"/>
    <w:multiLevelType w:val="hybridMultilevel"/>
    <w:tmpl w:val="EFDA383C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B453536"/>
    <w:multiLevelType w:val="hybridMultilevel"/>
    <w:tmpl w:val="0ED2F4B6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447AAA"/>
    <w:multiLevelType w:val="hybridMultilevel"/>
    <w:tmpl w:val="5290F466"/>
    <w:lvl w:ilvl="0" w:tplc="9BB267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5F545DEC"/>
    <w:multiLevelType w:val="hybridMultilevel"/>
    <w:tmpl w:val="CDC6D452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0420A84"/>
    <w:multiLevelType w:val="hybridMultilevel"/>
    <w:tmpl w:val="1CE4BBF0"/>
    <w:lvl w:ilvl="0" w:tplc="8AD81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13C024A"/>
    <w:multiLevelType w:val="hybridMultilevel"/>
    <w:tmpl w:val="53148EE4"/>
    <w:lvl w:ilvl="0" w:tplc="C36A2E4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4">
    <w:nsid w:val="62274BC1"/>
    <w:multiLevelType w:val="hybridMultilevel"/>
    <w:tmpl w:val="2298A1DE"/>
    <w:lvl w:ilvl="0" w:tplc="5D806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2680298"/>
    <w:multiLevelType w:val="hybridMultilevel"/>
    <w:tmpl w:val="A030BD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6">
    <w:nsid w:val="63480334"/>
    <w:multiLevelType w:val="hybridMultilevel"/>
    <w:tmpl w:val="7C904466"/>
    <w:lvl w:ilvl="0" w:tplc="511C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38B17F7"/>
    <w:multiLevelType w:val="hybridMultilevel"/>
    <w:tmpl w:val="2E6EB29C"/>
    <w:lvl w:ilvl="0" w:tplc="E432DD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CB79DE"/>
    <w:multiLevelType w:val="hybridMultilevel"/>
    <w:tmpl w:val="2F8A42DE"/>
    <w:lvl w:ilvl="0" w:tplc="BBBE0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5216FD1"/>
    <w:multiLevelType w:val="hybridMultilevel"/>
    <w:tmpl w:val="C4F6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54E3358"/>
    <w:multiLevelType w:val="hybridMultilevel"/>
    <w:tmpl w:val="83060F56"/>
    <w:lvl w:ilvl="0" w:tplc="CD0E18C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1">
    <w:nsid w:val="658A2600"/>
    <w:multiLevelType w:val="hybridMultilevel"/>
    <w:tmpl w:val="31D2B2A2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661E540C"/>
    <w:multiLevelType w:val="hybridMultilevel"/>
    <w:tmpl w:val="F9A49C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61E66E4"/>
    <w:multiLevelType w:val="hybridMultilevel"/>
    <w:tmpl w:val="704A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7156EBC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5A2534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7E33775"/>
    <w:multiLevelType w:val="hybridMultilevel"/>
    <w:tmpl w:val="49C8DDB2"/>
    <w:lvl w:ilvl="0" w:tplc="5400E7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>
    <w:nsid w:val="68097013"/>
    <w:multiLevelType w:val="hybridMultilevel"/>
    <w:tmpl w:val="9AC05EA0"/>
    <w:lvl w:ilvl="0" w:tplc="8612C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83F02BD"/>
    <w:multiLevelType w:val="hybridMultilevel"/>
    <w:tmpl w:val="9482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6B271C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C3902B9"/>
    <w:multiLevelType w:val="hybridMultilevel"/>
    <w:tmpl w:val="57443124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C4611F3"/>
    <w:multiLevelType w:val="hybridMultilevel"/>
    <w:tmpl w:val="B170C856"/>
    <w:lvl w:ilvl="0" w:tplc="C36A2E4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2">
    <w:nsid w:val="6C9C7158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E440646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53254C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E697581"/>
    <w:multiLevelType w:val="hybridMultilevel"/>
    <w:tmpl w:val="90C67778"/>
    <w:lvl w:ilvl="0" w:tplc="9536AE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E8F40E2"/>
    <w:multiLevelType w:val="hybridMultilevel"/>
    <w:tmpl w:val="F3688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0A94769"/>
    <w:multiLevelType w:val="hybridMultilevel"/>
    <w:tmpl w:val="9350FFCA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72BD1C33"/>
    <w:multiLevelType w:val="hybridMultilevel"/>
    <w:tmpl w:val="1F7A1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5D12B65"/>
    <w:multiLevelType w:val="hybridMultilevel"/>
    <w:tmpl w:val="CBCE5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7303184"/>
    <w:multiLevelType w:val="hybridMultilevel"/>
    <w:tmpl w:val="7DFEF8A2"/>
    <w:lvl w:ilvl="0" w:tplc="C36A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78191BCC"/>
    <w:multiLevelType w:val="hybridMultilevel"/>
    <w:tmpl w:val="3F26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8564974"/>
    <w:multiLevelType w:val="hybridMultilevel"/>
    <w:tmpl w:val="6EE4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8FC3B28"/>
    <w:multiLevelType w:val="hybridMultilevel"/>
    <w:tmpl w:val="3C641726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A1A0490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540181"/>
    <w:multiLevelType w:val="hybridMultilevel"/>
    <w:tmpl w:val="A030BD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6">
    <w:nsid w:val="7D1D0F19"/>
    <w:multiLevelType w:val="hybridMultilevel"/>
    <w:tmpl w:val="CBCE5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D5E539D"/>
    <w:multiLevelType w:val="hybridMultilevel"/>
    <w:tmpl w:val="0ED2F4B6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DA7370D"/>
    <w:multiLevelType w:val="hybridMultilevel"/>
    <w:tmpl w:val="1A988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DFD20F5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F3439C8"/>
    <w:multiLevelType w:val="hybridMultilevel"/>
    <w:tmpl w:val="4FFCD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84"/>
  </w:num>
  <w:num w:numId="4">
    <w:abstractNumId w:val="80"/>
  </w:num>
  <w:num w:numId="5">
    <w:abstractNumId w:val="93"/>
  </w:num>
  <w:num w:numId="6">
    <w:abstractNumId w:val="32"/>
  </w:num>
  <w:num w:numId="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2"/>
  </w:num>
  <w:num w:numId="10">
    <w:abstractNumId w:val="56"/>
  </w:num>
  <w:num w:numId="11">
    <w:abstractNumId w:val="116"/>
  </w:num>
  <w:num w:numId="12">
    <w:abstractNumId w:val="42"/>
  </w:num>
  <w:num w:numId="13">
    <w:abstractNumId w:val="12"/>
  </w:num>
  <w:num w:numId="14">
    <w:abstractNumId w:val="124"/>
  </w:num>
  <w:num w:numId="15">
    <w:abstractNumId w:val="101"/>
  </w:num>
  <w:num w:numId="16">
    <w:abstractNumId w:val="54"/>
  </w:num>
  <w:num w:numId="17">
    <w:abstractNumId w:val="70"/>
  </w:num>
  <w:num w:numId="18">
    <w:abstractNumId w:val="33"/>
  </w:num>
  <w:num w:numId="19">
    <w:abstractNumId w:val="117"/>
  </w:num>
  <w:num w:numId="20">
    <w:abstractNumId w:val="78"/>
  </w:num>
  <w:num w:numId="21">
    <w:abstractNumId w:val="41"/>
  </w:num>
  <w:num w:numId="22">
    <w:abstractNumId w:val="27"/>
  </w:num>
  <w:num w:numId="23">
    <w:abstractNumId w:val="67"/>
  </w:num>
  <w:num w:numId="24">
    <w:abstractNumId w:val="40"/>
  </w:num>
  <w:num w:numId="25">
    <w:abstractNumId w:val="29"/>
  </w:num>
  <w:num w:numId="26">
    <w:abstractNumId w:val="59"/>
  </w:num>
  <w:num w:numId="27">
    <w:abstractNumId w:val="107"/>
  </w:num>
  <w:num w:numId="28">
    <w:abstractNumId w:val="6"/>
  </w:num>
  <w:num w:numId="29">
    <w:abstractNumId w:val="90"/>
  </w:num>
  <w:num w:numId="30">
    <w:abstractNumId w:val="61"/>
  </w:num>
  <w:num w:numId="31">
    <w:abstractNumId w:val="0"/>
  </w:num>
  <w:num w:numId="32">
    <w:abstractNumId w:val="88"/>
  </w:num>
  <w:num w:numId="33">
    <w:abstractNumId w:val="11"/>
  </w:num>
  <w:num w:numId="34">
    <w:abstractNumId w:val="98"/>
  </w:num>
  <w:num w:numId="35">
    <w:abstractNumId w:val="20"/>
  </w:num>
  <w:num w:numId="36">
    <w:abstractNumId w:val="53"/>
  </w:num>
  <w:num w:numId="37">
    <w:abstractNumId w:val="4"/>
  </w:num>
  <w:num w:numId="38">
    <w:abstractNumId w:val="62"/>
  </w:num>
  <w:num w:numId="39">
    <w:abstractNumId w:val="100"/>
  </w:num>
  <w:num w:numId="40">
    <w:abstractNumId w:val="91"/>
  </w:num>
  <w:num w:numId="41">
    <w:abstractNumId w:val="18"/>
  </w:num>
  <w:num w:numId="42">
    <w:abstractNumId w:val="123"/>
  </w:num>
  <w:num w:numId="43">
    <w:abstractNumId w:val="127"/>
  </w:num>
  <w:num w:numId="44">
    <w:abstractNumId w:val="120"/>
  </w:num>
  <w:num w:numId="45">
    <w:abstractNumId w:val="38"/>
  </w:num>
  <w:num w:numId="46">
    <w:abstractNumId w:val="1"/>
  </w:num>
  <w:num w:numId="47">
    <w:abstractNumId w:val="110"/>
  </w:num>
  <w:num w:numId="48">
    <w:abstractNumId w:val="89"/>
  </w:num>
  <w:num w:numId="49">
    <w:abstractNumId w:val="66"/>
  </w:num>
  <w:num w:numId="50">
    <w:abstractNumId w:val="76"/>
  </w:num>
  <w:num w:numId="51">
    <w:abstractNumId w:val="39"/>
  </w:num>
  <w:num w:numId="52">
    <w:abstractNumId w:val="37"/>
  </w:num>
  <w:num w:numId="53">
    <w:abstractNumId w:val="3"/>
  </w:num>
  <w:num w:numId="54">
    <w:abstractNumId w:val="112"/>
  </w:num>
  <w:num w:numId="55">
    <w:abstractNumId w:val="26"/>
  </w:num>
  <w:num w:numId="56">
    <w:abstractNumId w:val="85"/>
  </w:num>
  <w:num w:numId="57">
    <w:abstractNumId w:val="28"/>
  </w:num>
  <w:num w:numId="58">
    <w:abstractNumId w:val="68"/>
  </w:num>
  <w:num w:numId="5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</w:num>
  <w:num w:numId="62">
    <w:abstractNumId w:val="10"/>
  </w:num>
  <w:num w:numId="63">
    <w:abstractNumId w:val="15"/>
  </w:num>
  <w:num w:numId="64">
    <w:abstractNumId w:val="65"/>
  </w:num>
  <w:num w:numId="65">
    <w:abstractNumId w:val="48"/>
  </w:num>
  <w:num w:numId="66">
    <w:abstractNumId w:val="75"/>
  </w:num>
  <w:num w:numId="67">
    <w:abstractNumId w:val="125"/>
  </w:num>
  <w:num w:numId="68">
    <w:abstractNumId w:val="69"/>
  </w:num>
  <w:num w:numId="69">
    <w:abstractNumId w:val="122"/>
  </w:num>
  <w:num w:numId="70">
    <w:abstractNumId w:val="46"/>
  </w:num>
  <w:num w:numId="71">
    <w:abstractNumId w:val="57"/>
  </w:num>
  <w:num w:numId="72">
    <w:abstractNumId w:val="126"/>
  </w:num>
  <w:num w:numId="73">
    <w:abstractNumId w:val="45"/>
  </w:num>
  <w:num w:numId="74">
    <w:abstractNumId w:val="99"/>
  </w:num>
  <w:num w:numId="75">
    <w:abstractNumId w:val="22"/>
  </w:num>
  <w:num w:numId="76">
    <w:abstractNumId w:val="50"/>
  </w:num>
  <w:num w:numId="77">
    <w:abstractNumId w:val="87"/>
  </w:num>
  <w:num w:numId="78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1"/>
  </w:num>
  <w:num w:numId="80">
    <w:abstractNumId w:val="128"/>
  </w:num>
  <w:num w:numId="81">
    <w:abstractNumId w:val="81"/>
  </w:num>
  <w:num w:numId="82">
    <w:abstractNumId w:val="43"/>
  </w:num>
  <w:num w:numId="83">
    <w:abstractNumId w:val="118"/>
  </w:num>
  <w:num w:numId="84">
    <w:abstractNumId w:val="82"/>
  </w:num>
  <w:num w:numId="85">
    <w:abstractNumId w:val="63"/>
  </w:num>
  <w:num w:numId="86">
    <w:abstractNumId w:val="17"/>
  </w:num>
  <w:num w:numId="87">
    <w:abstractNumId w:val="121"/>
  </w:num>
  <w:num w:numId="88">
    <w:abstractNumId w:val="71"/>
  </w:num>
  <w:num w:numId="89">
    <w:abstractNumId w:val="83"/>
  </w:num>
  <w:num w:numId="90">
    <w:abstractNumId w:val="97"/>
  </w:num>
  <w:num w:numId="91">
    <w:abstractNumId w:val="51"/>
  </w:num>
  <w:num w:numId="92">
    <w:abstractNumId w:val="73"/>
  </w:num>
  <w:num w:numId="93">
    <w:abstractNumId w:val="72"/>
  </w:num>
  <w:num w:numId="94">
    <w:abstractNumId w:val="21"/>
  </w:num>
  <w:num w:numId="95">
    <w:abstractNumId w:val="111"/>
  </w:num>
  <w:num w:numId="96">
    <w:abstractNumId w:val="106"/>
  </w:num>
  <w:num w:numId="97">
    <w:abstractNumId w:val="5"/>
  </w:num>
  <w:num w:numId="98">
    <w:abstractNumId w:val="55"/>
  </w:num>
  <w:num w:numId="99">
    <w:abstractNumId w:val="52"/>
  </w:num>
  <w:num w:numId="100">
    <w:abstractNumId w:val="58"/>
  </w:num>
  <w:num w:numId="101">
    <w:abstractNumId w:val="44"/>
  </w:num>
  <w:num w:numId="102">
    <w:abstractNumId w:val="47"/>
  </w:num>
  <w:num w:numId="103">
    <w:abstractNumId w:val="7"/>
  </w:num>
  <w:num w:numId="104">
    <w:abstractNumId w:val="64"/>
  </w:num>
  <w:num w:numId="1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5"/>
  </w:num>
  <w:num w:numId="107">
    <w:abstractNumId w:val="129"/>
  </w:num>
  <w:num w:numId="108">
    <w:abstractNumId w:val="36"/>
  </w:num>
  <w:num w:numId="109">
    <w:abstractNumId w:val="95"/>
  </w:num>
  <w:num w:numId="110">
    <w:abstractNumId w:val="13"/>
  </w:num>
  <w:num w:numId="111">
    <w:abstractNumId w:val="119"/>
  </w:num>
  <w:num w:numId="112">
    <w:abstractNumId w:val="8"/>
  </w:num>
  <w:num w:numId="113">
    <w:abstractNumId w:val="79"/>
  </w:num>
  <w:num w:numId="114">
    <w:abstractNumId w:val="105"/>
  </w:num>
  <w:num w:numId="115">
    <w:abstractNumId w:val="113"/>
  </w:num>
  <w:num w:numId="116">
    <w:abstractNumId w:val="49"/>
  </w:num>
  <w:num w:numId="117">
    <w:abstractNumId w:val="16"/>
  </w:num>
  <w:num w:numId="118">
    <w:abstractNumId w:val="77"/>
  </w:num>
  <w:num w:numId="119">
    <w:abstractNumId w:val="108"/>
  </w:num>
  <w:num w:numId="120">
    <w:abstractNumId w:val="109"/>
  </w:num>
  <w:num w:numId="121">
    <w:abstractNumId w:val="114"/>
  </w:num>
  <w:num w:numId="122">
    <w:abstractNumId w:val="2"/>
  </w:num>
  <w:num w:numId="123">
    <w:abstractNumId w:val="9"/>
  </w:num>
  <w:num w:numId="124">
    <w:abstractNumId w:val="94"/>
  </w:num>
  <w:num w:numId="125">
    <w:abstractNumId w:val="102"/>
  </w:num>
  <w:num w:numId="126">
    <w:abstractNumId w:val="86"/>
  </w:num>
  <w:num w:numId="127">
    <w:abstractNumId w:val="60"/>
  </w:num>
  <w:num w:numId="128">
    <w:abstractNumId w:val="34"/>
  </w:num>
  <w:num w:numId="129">
    <w:abstractNumId w:val="130"/>
  </w:num>
  <w:num w:numId="130">
    <w:abstractNumId w:val="96"/>
  </w:num>
  <w:num w:numId="131">
    <w:abstractNumId w:val="104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7C2"/>
    <w:rsid w:val="00000D05"/>
    <w:rsid w:val="00001CF2"/>
    <w:rsid w:val="000020DB"/>
    <w:rsid w:val="00005310"/>
    <w:rsid w:val="00006E9F"/>
    <w:rsid w:val="000109F6"/>
    <w:rsid w:val="00017394"/>
    <w:rsid w:val="00020C85"/>
    <w:rsid w:val="00021D1E"/>
    <w:rsid w:val="000414A6"/>
    <w:rsid w:val="00041D30"/>
    <w:rsid w:val="000466A6"/>
    <w:rsid w:val="0005026C"/>
    <w:rsid w:val="00051E9A"/>
    <w:rsid w:val="0005620B"/>
    <w:rsid w:val="00064EB5"/>
    <w:rsid w:val="00066A4F"/>
    <w:rsid w:val="00077330"/>
    <w:rsid w:val="00077880"/>
    <w:rsid w:val="00082D4B"/>
    <w:rsid w:val="00083ABB"/>
    <w:rsid w:val="00086287"/>
    <w:rsid w:val="000A383B"/>
    <w:rsid w:val="000B7ACC"/>
    <w:rsid w:val="000C0698"/>
    <w:rsid w:val="000C48F8"/>
    <w:rsid w:val="000C4CAF"/>
    <w:rsid w:val="000C4FFE"/>
    <w:rsid w:val="000C740A"/>
    <w:rsid w:val="000D2714"/>
    <w:rsid w:val="000D6D7F"/>
    <w:rsid w:val="000E3148"/>
    <w:rsid w:val="000F38B5"/>
    <w:rsid w:val="000F4E80"/>
    <w:rsid w:val="001048C5"/>
    <w:rsid w:val="00105642"/>
    <w:rsid w:val="00116942"/>
    <w:rsid w:val="00124D7B"/>
    <w:rsid w:val="00130B20"/>
    <w:rsid w:val="00131138"/>
    <w:rsid w:val="0014179D"/>
    <w:rsid w:val="001524EB"/>
    <w:rsid w:val="00153AC4"/>
    <w:rsid w:val="00162936"/>
    <w:rsid w:val="00162AA0"/>
    <w:rsid w:val="001721CB"/>
    <w:rsid w:val="00172BBA"/>
    <w:rsid w:val="001730FA"/>
    <w:rsid w:val="00173785"/>
    <w:rsid w:val="001740E0"/>
    <w:rsid w:val="00180E0D"/>
    <w:rsid w:val="00183D2B"/>
    <w:rsid w:val="00185BD7"/>
    <w:rsid w:val="00191F62"/>
    <w:rsid w:val="00192D51"/>
    <w:rsid w:val="00194AFC"/>
    <w:rsid w:val="001B2942"/>
    <w:rsid w:val="001B6372"/>
    <w:rsid w:val="001C45F6"/>
    <w:rsid w:val="001C6B6A"/>
    <w:rsid w:val="001C77F7"/>
    <w:rsid w:val="001C7874"/>
    <w:rsid w:val="001D005A"/>
    <w:rsid w:val="001E6502"/>
    <w:rsid w:val="001F163F"/>
    <w:rsid w:val="001F2166"/>
    <w:rsid w:val="001F3DCB"/>
    <w:rsid w:val="0020208D"/>
    <w:rsid w:val="0020276C"/>
    <w:rsid w:val="00205571"/>
    <w:rsid w:val="00212AB5"/>
    <w:rsid w:val="00215269"/>
    <w:rsid w:val="00216C6B"/>
    <w:rsid w:val="00216D13"/>
    <w:rsid w:val="00233BCA"/>
    <w:rsid w:val="002409B9"/>
    <w:rsid w:val="0024194B"/>
    <w:rsid w:val="002635F6"/>
    <w:rsid w:val="00271517"/>
    <w:rsid w:val="00275992"/>
    <w:rsid w:val="00281625"/>
    <w:rsid w:val="00286F82"/>
    <w:rsid w:val="00290908"/>
    <w:rsid w:val="00293DCB"/>
    <w:rsid w:val="002B2DA4"/>
    <w:rsid w:val="002B4F22"/>
    <w:rsid w:val="002B7303"/>
    <w:rsid w:val="002C49F0"/>
    <w:rsid w:val="002E173B"/>
    <w:rsid w:val="002E3C51"/>
    <w:rsid w:val="002F0E6E"/>
    <w:rsid w:val="002F4550"/>
    <w:rsid w:val="00300B61"/>
    <w:rsid w:val="003045F6"/>
    <w:rsid w:val="0030659E"/>
    <w:rsid w:val="003203DE"/>
    <w:rsid w:val="00325638"/>
    <w:rsid w:val="003329DE"/>
    <w:rsid w:val="00334F38"/>
    <w:rsid w:val="0033640E"/>
    <w:rsid w:val="003448C6"/>
    <w:rsid w:val="0034679D"/>
    <w:rsid w:val="003521CE"/>
    <w:rsid w:val="00352931"/>
    <w:rsid w:val="00353570"/>
    <w:rsid w:val="00355DD5"/>
    <w:rsid w:val="00361D87"/>
    <w:rsid w:val="00363D7B"/>
    <w:rsid w:val="003644E1"/>
    <w:rsid w:val="00364F5E"/>
    <w:rsid w:val="003657A3"/>
    <w:rsid w:val="003802EB"/>
    <w:rsid w:val="00383B59"/>
    <w:rsid w:val="0038502C"/>
    <w:rsid w:val="00391A4A"/>
    <w:rsid w:val="003A569B"/>
    <w:rsid w:val="003B027B"/>
    <w:rsid w:val="003B2FC5"/>
    <w:rsid w:val="003B4AEF"/>
    <w:rsid w:val="003C2CE6"/>
    <w:rsid w:val="003C3535"/>
    <w:rsid w:val="003C3FAF"/>
    <w:rsid w:val="003C72F3"/>
    <w:rsid w:val="003C7958"/>
    <w:rsid w:val="003D03B3"/>
    <w:rsid w:val="003D1508"/>
    <w:rsid w:val="003D2409"/>
    <w:rsid w:val="003D6C83"/>
    <w:rsid w:val="003E1E84"/>
    <w:rsid w:val="003E2281"/>
    <w:rsid w:val="003E47EF"/>
    <w:rsid w:val="003E58FB"/>
    <w:rsid w:val="003F02BA"/>
    <w:rsid w:val="003F2DBE"/>
    <w:rsid w:val="003F3145"/>
    <w:rsid w:val="003F3EBB"/>
    <w:rsid w:val="003F5CA8"/>
    <w:rsid w:val="003F5CCE"/>
    <w:rsid w:val="003F6164"/>
    <w:rsid w:val="00401D19"/>
    <w:rsid w:val="004029A2"/>
    <w:rsid w:val="004045F7"/>
    <w:rsid w:val="004053E7"/>
    <w:rsid w:val="00415336"/>
    <w:rsid w:val="004169BD"/>
    <w:rsid w:val="004201E0"/>
    <w:rsid w:val="004217F5"/>
    <w:rsid w:val="00422423"/>
    <w:rsid w:val="004328BF"/>
    <w:rsid w:val="00435D17"/>
    <w:rsid w:val="00443D9F"/>
    <w:rsid w:val="004517DA"/>
    <w:rsid w:val="004544E8"/>
    <w:rsid w:val="0046250F"/>
    <w:rsid w:val="00470553"/>
    <w:rsid w:val="0048166F"/>
    <w:rsid w:val="00484788"/>
    <w:rsid w:val="004849EE"/>
    <w:rsid w:val="00484F9D"/>
    <w:rsid w:val="00485EC9"/>
    <w:rsid w:val="00485F66"/>
    <w:rsid w:val="00494BCE"/>
    <w:rsid w:val="004A7768"/>
    <w:rsid w:val="004A7AD2"/>
    <w:rsid w:val="004B0CE8"/>
    <w:rsid w:val="004E01D4"/>
    <w:rsid w:val="004E18DB"/>
    <w:rsid w:val="004E2C27"/>
    <w:rsid w:val="004E39F9"/>
    <w:rsid w:val="004E5EFE"/>
    <w:rsid w:val="004E62B0"/>
    <w:rsid w:val="004E6AF8"/>
    <w:rsid w:val="004E75A5"/>
    <w:rsid w:val="004F4915"/>
    <w:rsid w:val="004F6E1F"/>
    <w:rsid w:val="00504149"/>
    <w:rsid w:val="005102C3"/>
    <w:rsid w:val="00512DAD"/>
    <w:rsid w:val="00524A56"/>
    <w:rsid w:val="00526D34"/>
    <w:rsid w:val="00527111"/>
    <w:rsid w:val="00550E15"/>
    <w:rsid w:val="00552D00"/>
    <w:rsid w:val="00555820"/>
    <w:rsid w:val="005603AD"/>
    <w:rsid w:val="0056304A"/>
    <w:rsid w:val="005634F7"/>
    <w:rsid w:val="005650C7"/>
    <w:rsid w:val="0057194F"/>
    <w:rsid w:val="00576050"/>
    <w:rsid w:val="005778B4"/>
    <w:rsid w:val="00582540"/>
    <w:rsid w:val="00583EB5"/>
    <w:rsid w:val="00585011"/>
    <w:rsid w:val="00590307"/>
    <w:rsid w:val="005947AB"/>
    <w:rsid w:val="005955D0"/>
    <w:rsid w:val="005A6D94"/>
    <w:rsid w:val="005A7479"/>
    <w:rsid w:val="005B0EF3"/>
    <w:rsid w:val="005B2952"/>
    <w:rsid w:val="005C0D55"/>
    <w:rsid w:val="005C3141"/>
    <w:rsid w:val="005C3A80"/>
    <w:rsid w:val="005C4D76"/>
    <w:rsid w:val="005C6013"/>
    <w:rsid w:val="005D33C1"/>
    <w:rsid w:val="005D4BF5"/>
    <w:rsid w:val="005D6C14"/>
    <w:rsid w:val="005E1EF4"/>
    <w:rsid w:val="005E2E0B"/>
    <w:rsid w:val="005E49CF"/>
    <w:rsid w:val="005F15E0"/>
    <w:rsid w:val="005F50B3"/>
    <w:rsid w:val="00602D41"/>
    <w:rsid w:val="006046E1"/>
    <w:rsid w:val="00605E56"/>
    <w:rsid w:val="00606994"/>
    <w:rsid w:val="00610082"/>
    <w:rsid w:val="006133E4"/>
    <w:rsid w:val="00613C60"/>
    <w:rsid w:val="0062025A"/>
    <w:rsid w:val="006321F3"/>
    <w:rsid w:val="00635A2B"/>
    <w:rsid w:val="006372A1"/>
    <w:rsid w:val="0064679F"/>
    <w:rsid w:val="00651B54"/>
    <w:rsid w:val="00657F45"/>
    <w:rsid w:val="00672455"/>
    <w:rsid w:val="006724F8"/>
    <w:rsid w:val="00676DA3"/>
    <w:rsid w:val="00677931"/>
    <w:rsid w:val="00682DD6"/>
    <w:rsid w:val="00690DFC"/>
    <w:rsid w:val="00692609"/>
    <w:rsid w:val="00692DD1"/>
    <w:rsid w:val="00697A2B"/>
    <w:rsid w:val="006A24F1"/>
    <w:rsid w:val="006A7B26"/>
    <w:rsid w:val="006B0B94"/>
    <w:rsid w:val="006B25E3"/>
    <w:rsid w:val="006D1B9F"/>
    <w:rsid w:val="006E3B6C"/>
    <w:rsid w:val="006E3C8B"/>
    <w:rsid w:val="006F6022"/>
    <w:rsid w:val="006F6635"/>
    <w:rsid w:val="00700052"/>
    <w:rsid w:val="0070147F"/>
    <w:rsid w:val="00704AE2"/>
    <w:rsid w:val="0070728D"/>
    <w:rsid w:val="0071540D"/>
    <w:rsid w:val="0072056C"/>
    <w:rsid w:val="00721B85"/>
    <w:rsid w:val="00727B87"/>
    <w:rsid w:val="0073038F"/>
    <w:rsid w:val="00730CFC"/>
    <w:rsid w:val="00733255"/>
    <w:rsid w:val="00740A0D"/>
    <w:rsid w:val="00742780"/>
    <w:rsid w:val="0074341E"/>
    <w:rsid w:val="00745827"/>
    <w:rsid w:val="007503C9"/>
    <w:rsid w:val="00752C81"/>
    <w:rsid w:val="0076226F"/>
    <w:rsid w:val="007626BC"/>
    <w:rsid w:val="00766220"/>
    <w:rsid w:val="00770B7E"/>
    <w:rsid w:val="00770DD6"/>
    <w:rsid w:val="00772D01"/>
    <w:rsid w:val="00775486"/>
    <w:rsid w:val="00775BBE"/>
    <w:rsid w:val="00781229"/>
    <w:rsid w:val="0078188E"/>
    <w:rsid w:val="007865FB"/>
    <w:rsid w:val="00786ADB"/>
    <w:rsid w:val="0079729B"/>
    <w:rsid w:val="007B334B"/>
    <w:rsid w:val="007B4A08"/>
    <w:rsid w:val="007B765C"/>
    <w:rsid w:val="007C3EC4"/>
    <w:rsid w:val="007D2C03"/>
    <w:rsid w:val="007D55E2"/>
    <w:rsid w:val="007D5BB2"/>
    <w:rsid w:val="007D5DB8"/>
    <w:rsid w:val="007E12A3"/>
    <w:rsid w:val="007E46FF"/>
    <w:rsid w:val="007E6CF6"/>
    <w:rsid w:val="007F0BA3"/>
    <w:rsid w:val="007F40B6"/>
    <w:rsid w:val="007F6A9F"/>
    <w:rsid w:val="007F6FF8"/>
    <w:rsid w:val="008011A5"/>
    <w:rsid w:val="008136C7"/>
    <w:rsid w:val="00815717"/>
    <w:rsid w:val="008224A3"/>
    <w:rsid w:val="0083051C"/>
    <w:rsid w:val="00832545"/>
    <w:rsid w:val="00836D73"/>
    <w:rsid w:val="00845FCD"/>
    <w:rsid w:val="00851622"/>
    <w:rsid w:val="008532C6"/>
    <w:rsid w:val="00861DA2"/>
    <w:rsid w:val="00865850"/>
    <w:rsid w:val="00873642"/>
    <w:rsid w:val="00874D32"/>
    <w:rsid w:val="00875641"/>
    <w:rsid w:val="008830CC"/>
    <w:rsid w:val="00884F64"/>
    <w:rsid w:val="00887122"/>
    <w:rsid w:val="008875B1"/>
    <w:rsid w:val="00893770"/>
    <w:rsid w:val="0089736A"/>
    <w:rsid w:val="008A2F85"/>
    <w:rsid w:val="008B0766"/>
    <w:rsid w:val="008B1291"/>
    <w:rsid w:val="008B38B9"/>
    <w:rsid w:val="008C0375"/>
    <w:rsid w:val="008C0A0C"/>
    <w:rsid w:val="008C1BD3"/>
    <w:rsid w:val="008C1BD9"/>
    <w:rsid w:val="008C56A6"/>
    <w:rsid w:val="008D28C3"/>
    <w:rsid w:val="008D630C"/>
    <w:rsid w:val="008D73D4"/>
    <w:rsid w:val="008D777C"/>
    <w:rsid w:val="008E043E"/>
    <w:rsid w:val="008E3851"/>
    <w:rsid w:val="009050DD"/>
    <w:rsid w:val="009102B3"/>
    <w:rsid w:val="00912A21"/>
    <w:rsid w:val="00912AED"/>
    <w:rsid w:val="00914D15"/>
    <w:rsid w:val="00916665"/>
    <w:rsid w:val="009174A8"/>
    <w:rsid w:val="00917C9F"/>
    <w:rsid w:val="00921440"/>
    <w:rsid w:val="00922148"/>
    <w:rsid w:val="00923529"/>
    <w:rsid w:val="00924289"/>
    <w:rsid w:val="00926886"/>
    <w:rsid w:val="009271A8"/>
    <w:rsid w:val="009312AB"/>
    <w:rsid w:val="0093483D"/>
    <w:rsid w:val="00936EBB"/>
    <w:rsid w:val="0094117E"/>
    <w:rsid w:val="00941377"/>
    <w:rsid w:val="009477C2"/>
    <w:rsid w:val="0095388F"/>
    <w:rsid w:val="0095448B"/>
    <w:rsid w:val="00960D53"/>
    <w:rsid w:val="00961CBC"/>
    <w:rsid w:val="009628C4"/>
    <w:rsid w:val="00971A8A"/>
    <w:rsid w:val="00975F99"/>
    <w:rsid w:val="009812A6"/>
    <w:rsid w:val="00991DA5"/>
    <w:rsid w:val="00992193"/>
    <w:rsid w:val="009946AA"/>
    <w:rsid w:val="009A0D5F"/>
    <w:rsid w:val="009A1995"/>
    <w:rsid w:val="009A371D"/>
    <w:rsid w:val="009A4C5A"/>
    <w:rsid w:val="009B43D7"/>
    <w:rsid w:val="009B5749"/>
    <w:rsid w:val="009B79C7"/>
    <w:rsid w:val="009C5B8B"/>
    <w:rsid w:val="009D0CB7"/>
    <w:rsid w:val="009D439B"/>
    <w:rsid w:val="009E01B6"/>
    <w:rsid w:val="009E4C70"/>
    <w:rsid w:val="00A03717"/>
    <w:rsid w:val="00A048EE"/>
    <w:rsid w:val="00A07609"/>
    <w:rsid w:val="00A076BC"/>
    <w:rsid w:val="00A133D1"/>
    <w:rsid w:val="00A163E8"/>
    <w:rsid w:val="00A17496"/>
    <w:rsid w:val="00A177ED"/>
    <w:rsid w:val="00A206FF"/>
    <w:rsid w:val="00A23831"/>
    <w:rsid w:val="00A33B00"/>
    <w:rsid w:val="00A33F3C"/>
    <w:rsid w:val="00A340D5"/>
    <w:rsid w:val="00A477AC"/>
    <w:rsid w:val="00A50AC4"/>
    <w:rsid w:val="00A51311"/>
    <w:rsid w:val="00A56825"/>
    <w:rsid w:val="00A66590"/>
    <w:rsid w:val="00A67CC0"/>
    <w:rsid w:val="00A80469"/>
    <w:rsid w:val="00A92134"/>
    <w:rsid w:val="00AA3109"/>
    <w:rsid w:val="00AA49C3"/>
    <w:rsid w:val="00AA4E5D"/>
    <w:rsid w:val="00AA52E0"/>
    <w:rsid w:val="00AA72A6"/>
    <w:rsid w:val="00AB58ED"/>
    <w:rsid w:val="00AB67B0"/>
    <w:rsid w:val="00AC6D6D"/>
    <w:rsid w:val="00AD3AAE"/>
    <w:rsid w:val="00AD5E97"/>
    <w:rsid w:val="00AD7200"/>
    <w:rsid w:val="00AD7BC6"/>
    <w:rsid w:val="00AE01D9"/>
    <w:rsid w:val="00AE37ED"/>
    <w:rsid w:val="00AE6C53"/>
    <w:rsid w:val="00AE6E34"/>
    <w:rsid w:val="00AF085C"/>
    <w:rsid w:val="00AF601C"/>
    <w:rsid w:val="00AF7C03"/>
    <w:rsid w:val="00B00589"/>
    <w:rsid w:val="00B06B16"/>
    <w:rsid w:val="00B11A8C"/>
    <w:rsid w:val="00B155CA"/>
    <w:rsid w:val="00B210A4"/>
    <w:rsid w:val="00B27178"/>
    <w:rsid w:val="00B35EDF"/>
    <w:rsid w:val="00B379D3"/>
    <w:rsid w:val="00B41D05"/>
    <w:rsid w:val="00B42ABA"/>
    <w:rsid w:val="00B43D34"/>
    <w:rsid w:val="00B47278"/>
    <w:rsid w:val="00B47BC3"/>
    <w:rsid w:val="00B5080D"/>
    <w:rsid w:val="00B5268F"/>
    <w:rsid w:val="00B52B9A"/>
    <w:rsid w:val="00B53835"/>
    <w:rsid w:val="00B5728B"/>
    <w:rsid w:val="00B60B4B"/>
    <w:rsid w:val="00B617D3"/>
    <w:rsid w:val="00B665C6"/>
    <w:rsid w:val="00B66845"/>
    <w:rsid w:val="00B67E03"/>
    <w:rsid w:val="00B703CF"/>
    <w:rsid w:val="00B70597"/>
    <w:rsid w:val="00B706FD"/>
    <w:rsid w:val="00B71E67"/>
    <w:rsid w:val="00B7576B"/>
    <w:rsid w:val="00B76EFA"/>
    <w:rsid w:val="00B8199F"/>
    <w:rsid w:val="00B84378"/>
    <w:rsid w:val="00B874BF"/>
    <w:rsid w:val="00B91ED0"/>
    <w:rsid w:val="00B97FCC"/>
    <w:rsid w:val="00BA018B"/>
    <w:rsid w:val="00BB0B12"/>
    <w:rsid w:val="00BB2D7F"/>
    <w:rsid w:val="00BB5FDA"/>
    <w:rsid w:val="00BB6123"/>
    <w:rsid w:val="00BB6C84"/>
    <w:rsid w:val="00BC0257"/>
    <w:rsid w:val="00BC0BF1"/>
    <w:rsid w:val="00BC217D"/>
    <w:rsid w:val="00BC26DD"/>
    <w:rsid w:val="00BC6B07"/>
    <w:rsid w:val="00BD34DF"/>
    <w:rsid w:val="00BD7B51"/>
    <w:rsid w:val="00BE422A"/>
    <w:rsid w:val="00BE43C2"/>
    <w:rsid w:val="00BE5030"/>
    <w:rsid w:val="00BE7AF2"/>
    <w:rsid w:val="00BF6F0B"/>
    <w:rsid w:val="00C11173"/>
    <w:rsid w:val="00C12A51"/>
    <w:rsid w:val="00C14C67"/>
    <w:rsid w:val="00C15976"/>
    <w:rsid w:val="00C20FF9"/>
    <w:rsid w:val="00C26F25"/>
    <w:rsid w:val="00C271C6"/>
    <w:rsid w:val="00C30C9F"/>
    <w:rsid w:val="00C316E4"/>
    <w:rsid w:val="00C329B6"/>
    <w:rsid w:val="00C33E5B"/>
    <w:rsid w:val="00C36719"/>
    <w:rsid w:val="00C4458C"/>
    <w:rsid w:val="00C45466"/>
    <w:rsid w:val="00C47C95"/>
    <w:rsid w:val="00C5404E"/>
    <w:rsid w:val="00C54252"/>
    <w:rsid w:val="00C603AF"/>
    <w:rsid w:val="00C726B3"/>
    <w:rsid w:val="00C73525"/>
    <w:rsid w:val="00C864E0"/>
    <w:rsid w:val="00C94C9D"/>
    <w:rsid w:val="00CA28F3"/>
    <w:rsid w:val="00CA2CF0"/>
    <w:rsid w:val="00CA4CF2"/>
    <w:rsid w:val="00CA5789"/>
    <w:rsid w:val="00CB0086"/>
    <w:rsid w:val="00CB3E2D"/>
    <w:rsid w:val="00CB561D"/>
    <w:rsid w:val="00CC239A"/>
    <w:rsid w:val="00CC3790"/>
    <w:rsid w:val="00CC4372"/>
    <w:rsid w:val="00CD29DD"/>
    <w:rsid w:val="00CD2CDC"/>
    <w:rsid w:val="00CD751F"/>
    <w:rsid w:val="00CE2E04"/>
    <w:rsid w:val="00CE34B3"/>
    <w:rsid w:val="00CE4713"/>
    <w:rsid w:val="00CE5A28"/>
    <w:rsid w:val="00CF27C4"/>
    <w:rsid w:val="00CF2F58"/>
    <w:rsid w:val="00CF58A0"/>
    <w:rsid w:val="00D008F2"/>
    <w:rsid w:val="00D05B57"/>
    <w:rsid w:val="00D10012"/>
    <w:rsid w:val="00D347CD"/>
    <w:rsid w:val="00D35CC0"/>
    <w:rsid w:val="00D37031"/>
    <w:rsid w:val="00D50DD9"/>
    <w:rsid w:val="00D53E14"/>
    <w:rsid w:val="00D64396"/>
    <w:rsid w:val="00D65162"/>
    <w:rsid w:val="00D66F35"/>
    <w:rsid w:val="00D71F7A"/>
    <w:rsid w:val="00D72485"/>
    <w:rsid w:val="00D80D5F"/>
    <w:rsid w:val="00D83A34"/>
    <w:rsid w:val="00D84B3B"/>
    <w:rsid w:val="00D85871"/>
    <w:rsid w:val="00D90163"/>
    <w:rsid w:val="00D93B7E"/>
    <w:rsid w:val="00D9423B"/>
    <w:rsid w:val="00D96966"/>
    <w:rsid w:val="00DA0AEF"/>
    <w:rsid w:val="00DA21D8"/>
    <w:rsid w:val="00DA286D"/>
    <w:rsid w:val="00DA5AEB"/>
    <w:rsid w:val="00DB0137"/>
    <w:rsid w:val="00DB2D47"/>
    <w:rsid w:val="00DB40B3"/>
    <w:rsid w:val="00DC2830"/>
    <w:rsid w:val="00DC762E"/>
    <w:rsid w:val="00DD5520"/>
    <w:rsid w:val="00DE1417"/>
    <w:rsid w:val="00DE3D95"/>
    <w:rsid w:val="00DF00CF"/>
    <w:rsid w:val="00DF1854"/>
    <w:rsid w:val="00DF1940"/>
    <w:rsid w:val="00DF3946"/>
    <w:rsid w:val="00DF3CC9"/>
    <w:rsid w:val="00E03B4B"/>
    <w:rsid w:val="00E124FA"/>
    <w:rsid w:val="00E1523B"/>
    <w:rsid w:val="00E1751D"/>
    <w:rsid w:val="00E20B0D"/>
    <w:rsid w:val="00E27015"/>
    <w:rsid w:val="00E3239F"/>
    <w:rsid w:val="00E326B0"/>
    <w:rsid w:val="00E34067"/>
    <w:rsid w:val="00E3601A"/>
    <w:rsid w:val="00E36C49"/>
    <w:rsid w:val="00E371F5"/>
    <w:rsid w:val="00E45B6B"/>
    <w:rsid w:val="00E47862"/>
    <w:rsid w:val="00E52532"/>
    <w:rsid w:val="00E52DDF"/>
    <w:rsid w:val="00E53866"/>
    <w:rsid w:val="00E5583A"/>
    <w:rsid w:val="00E55F53"/>
    <w:rsid w:val="00E65832"/>
    <w:rsid w:val="00E6608D"/>
    <w:rsid w:val="00E74756"/>
    <w:rsid w:val="00E75AFC"/>
    <w:rsid w:val="00E76CD4"/>
    <w:rsid w:val="00E77D8E"/>
    <w:rsid w:val="00E84750"/>
    <w:rsid w:val="00E90154"/>
    <w:rsid w:val="00E913E5"/>
    <w:rsid w:val="00E9204A"/>
    <w:rsid w:val="00E95C0F"/>
    <w:rsid w:val="00E962E2"/>
    <w:rsid w:val="00EB03BB"/>
    <w:rsid w:val="00EB0522"/>
    <w:rsid w:val="00EB18BE"/>
    <w:rsid w:val="00EC1BA2"/>
    <w:rsid w:val="00EC31AC"/>
    <w:rsid w:val="00EC36B0"/>
    <w:rsid w:val="00EC633D"/>
    <w:rsid w:val="00ED13CE"/>
    <w:rsid w:val="00ED2242"/>
    <w:rsid w:val="00ED27AD"/>
    <w:rsid w:val="00ED4238"/>
    <w:rsid w:val="00ED428C"/>
    <w:rsid w:val="00ED458C"/>
    <w:rsid w:val="00ED5D55"/>
    <w:rsid w:val="00ED6CF4"/>
    <w:rsid w:val="00EE2C2E"/>
    <w:rsid w:val="00EE40D8"/>
    <w:rsid w:val="00EE7550"/>
    <w:rsid w:val="00EF283C"/>
    <w:rsid w:val="00EF40F7"/>
    <w:rsid w:val="00EF4672"/>
    <w:rsid w:val="00EF4AD9"/>
    <w:rsid w:val="00F04DB9"/>
    <w:rsid w:val="00F112D1"/>
    <w:rsid w:val="00F14658"/>
    <w:rsid w:val="00F256A7"/>
    <w:rsid w:val="00F273CA"/>
    <w:rsid w:val="00F31F78"/>
    <w:rsid w:val="00F41564"/>
    <w:rsid w:val="00F42592"/>
    <w:rsid w:val="00F46BE7"/>
    <w:rsid w:val="00F472B1"/>
    <w:rsid w:val="00F4799B"/>
    <w:rsid w:val="00F538C0"/>
    <w:rsid w:val="00F53CB2"/>
    <w:rsid w:val="00F56A1F"/>
    <w:rsid w:val="00F65536"/>
    <w:rsid w:val="00F657F3"/>
    <w:rsid w:val="00F76823"/>
    <w:rsid w:val="00F86337"/>
    <w:rsid w:val="00F900EB"/>
    <w:rsid w:val="00F94D9B"/>
    <w:rsid w:val="00FA1AA1"/>
    <w:rsid w:val="00FA1FB8"/>
    <w:rsid w:val="00FA3E4B"/>
    <w:rsid w:val="00FA429C"/>
    <w:rsid w:val="00FB1FB4"/>
    <w:rsid w:val="00FB7EE5"/>
    <w:rsid w:val="00FC15C8"/>
    <w:rsid w:val="00FC2759"/>
    <w:rsid w:val="00FD193C"/>
    <w:rsid w:val="00FD3782"/>
    <w:rsid w:val="00FD4996"/>
    <w:rsid w:val="00FD5029"/>
    <w:rsid w:val="00FD51E5"/>
    <w:rsid w:val="00FE6AE0"/>
    <w:rsid w:val="00FE713F"/>
    <w:rsid w:val="00FF4CB1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" type="arc" idref="#_x0000_s1203"/>
        <o:r id="V:Rule4" type="connector" idref="#_x0000_s1202"/>
        <o:r id="V:Rule5" type="connector" idref="#_x0000_s120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F8"/>
  </w:style>
  <w:style w:type="paragraph" w:styleId="1">
    <w:name w:val="heading 1"/>
    <w:basedOn w:val="a"/>
    <w:next w:val="a"/>
    <w:link w:val="10"/>
    <w:qFormat/>
    <w:rsid w:val="00ED42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690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42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4">
    <w:name w:val="heading 4"/>
    <w:basedOn w:val="a"/>
    <w:link w:val="40"/>
    <w:qFormat/>
    <w:rsid w:val="00E52D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qFormat/>
    <w:rsid w:val="00ED4238"/>
    <w:pPr>
      <w:keepNext/>
      <w:spacing w:after="0" w:line="240" w:lineRule="auto"/>
      <w:ind w:left="990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4238"/>
    <w:pPr>
      <w:keepNext/>
      <w:tabs>
        <w:tab w:val="left" w:pos="9072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ED4238"/>
    <w:pPr>
      <w:keepNext/>
      <w:spacing w:after="0" w:line="300" w:lineRule="exact"/>
      <w:ind w:firstLine="720"/>
      <w:jc w:val="right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423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D4238"/>
    <w:pPr>
      <w:keepNext/>
      <w:spacing w:after="0" w:line="300" w:lineRule="auto"/>
      <w:outlineLvl w:val="8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C03"/>
    <w:pPr>
      <w:ind w:left="720"/>
      <w:contextualSpacing/>
    </w:pPr>
  </w:style>
  <w:style w:type="table" w:styleId="a6">
    <w:name w:val="Table Grid"/>
    <w:basedOn w:val="a1"/>
    <w:rsid w:val="0001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21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2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2DDF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numbering" w:customStyle="1" w:styleId="11">
    <w:name w:val="Нет списка1"/>
    <w:next w:val="a2"/>
    <w:semiHidden/>
    <w:unhideWhenUsed/>
    <w:rsid w:val="00E52DDF"/>
  </w:style>
  <w:style w:type="paragraph" w:styleId="21">
    <w:name w:val="Body Text 2"/>
    <w:basedOn w:val="a"/>
    <w:link w:val="22"/>
    <w:rsid w:val="00E52DD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E52DDF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12">
    <w:name w:val="Обычный1"/>
    <w:rsid w:val="00E52D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12"/>
    <w:rsid w:val="00E52DDF"/>
    <w:pPr>
      <w:widowControl/>
      <w:jc w:val="both"/>
    </w:pPr>
    <w:rPr>
      <w:sz w:val="28"/>
      <w:lang w:val="uk-UA"/>
    </w:rPr>
  </w:style>
  <w:style w:type="paragraph" w:styleId="a9">
    <w:name w:val="Body Text Indent"/>
    <w:basedOn w:val="a"/>
    <w:link w:val="aa"/>
    <w:rsid w:val="00E52D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5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52D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52D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E52D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52D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52D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52DDF"/>
    <w:pPr>
      <w:widowControl w:val="0"/>
      <w:spacing w:after="0" w:line="240" w:lineRule="auto"/>
      <w:ind w:left="200" w:firstLine="260"/>
      <w:jc w:val="both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customStyle="1" w:styleId="apple-style-span">
    <w:name w:val="apple-style-span"/>
    <w:basedOn w:val="a0"/>
    <w:rsid w:val="00E52DDF"/>
  </w:style>
  <w:style w:type="character" w:styleId="ad">
    <w:name w:val="Emphasis"/>
    <w:basedOn w:val="a0"/>
    <w:qFormat/>
    <w:rsid w:val="00E52DDF"/>
    <w:rPr>
      <w:i/>
      <w:iCs/>
    </w:rPr>
  </w:style>
  <w:style w:type="character" w:styleId="ae">
    <w:name w:val="Hyperlink"/>
    <w:basedOn w:val="a0"/>
    <w:rsid w:val="00E52DD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690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3">
    <w:name w:val="Body Text 3"/>
    <w:basedOn w:val="a"/>
    <w:link w:val="34"/>
    <w:rsid w:val="00690DFC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34">
    <w:name w:val="Основной текст 3 Знак"/>
    <w:basedOn w:val="a0"/>
    <w:link w:val="33"/>
    <w:rsid w:val="00690DF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eastAsia="ru-RU"/>
    </w:rPr>
  </w:style>
  <w:style w:type="paragraph" w:customStyle="1" w:styleId="210">
    <w:name w:val="Основной текст с отступом 21"/>
    <w:basedOn w:val="a"/>
    <w:rsid w:val="00690DFC"/>
    <w:pPr>
      <w:spacing w:after="0" w:line="240" w:lineRule="auto"/>
      <w:ind w:left="1080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Normal (Web)"/>
    <w:basedOn w:val="a"/>
    <w:uiPriority w:val="99"/>
    <w:unhideWhenUsed/>
    <w:rsid w:val="003F3EBB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tyleZakonu">
    <w:name w:val="StyleZakonu"/>
    <w:basedOn w:val="a"/>
    <w:rsid w:val="008D28C3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0">
    <w:name w:val="FollowedHyperlink"/>
    <w:basedOn w:val="a0"/>
    <w:uiPriority w:val="99"/>
    <w:semiHidden/>
    <w:unhideWhenUsed/>
    <w:rsid w:val="00153AC4"/>
    <w:rPr>
      <w:color w:val="800080" w:themeColor="followedHyperlink"/>
      <w:u w:val="single"/>
    </w:rPr>
  </w:style>
  <w:style w:type="paragraph" w:styleId="af1">
    <w:name w:val="footer"/>
    <w:basedOn w:val="a"/>
    <w:link w:val="af2"/>
    <w:unhideWhenUsed/>
    <w:rsid w:val="00153AC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53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link w:val="af4"/>
    <w:uiPriority w:val="10"/>
    <w:qFormat/>
    <w:rsid w:val="00153AC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f4">
    <w:name w:val="Название Знак"/>
    <w:basedOn w:val="a0"/>
    <w:link w:val="af3"/>
    <w:uiPriority w:val="10"/>
    <w:rsid w:val="00153AC4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CC3790"/>
  </w:style>
  <w:style w:type="character" w:customStyle="1" w:styleId="10">
    <w:name w:val="Заголовок 1 Знак"/>
    <w:basedOn w:val="a0"/>
    <w:link w:val="1"/>
    <w:rsid w:val="00ED4238"/>
    <w:rPr>
      <w:rFonts w:ascii="Times New Roman" w:eastAsia="Times New Roman" w:hAnsi="Times New Roman" w:cs="Times New Roman"/>
      <w:b/>
      <w:bCs/>
      <w:sz w:val="28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ED4238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50">
    <w:name w:val="Заголовок 5 Знак"/>
    <w:basedOn w:val="a0"/>
    <w:link w:val="5"/>
    <w:rsid w:val="00ED423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4238"/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ED42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42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D42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25">
    <w:name w:val="Нет списка2"/>
    <w:next w:val="a2"/>
    <w:semiHidden/>
    <w:rsid w:val="00ED4238"/>
  </w:style>
  <w:style w:type="paragraph" w:styleId="af5">
    <w:name w:val="Block Text"/>
    <w:basedOn w:val="a"/>
    <w:unhideWhenUsed/>
    <w:rsid w:val="00ED4238"/>
    <w:pPr>
      <w:tabs>
        <w:tab w:val="left" w:pos="709"/>
        <w:tab w:val="left" w:pos="9480"/>
      </w:tabs>
      <w:spacing w:after="0" w:line="240" w:lineRule="auto"/>
      <w:ind w:left="426" w:right="600" w:hanging="284"/>
    </w:pPr>
    <w:rPr>
      <w:rFonts w:ascii="Times New Roman" w:eastAsia="Times New Roman" w:hAnsi="Times New Roman" w:cs="Times New Roman"/>
      <w:spacing w:val="-6"/>
      <w:sz w:val="28"/>
      <w:szCs w:val="24"/>
      <w:lang w:val="uk-UA" w:eastAsia="ru-RU"/>
    </w:rPr>
  </w:style>
  <w:style w:type="character" w:customStyle="1" w:styleId="43">
    <w:name w:val="43"/>
    <w:basedOn w:val="a0"/>
    <w:rsid w:val="00ED4238"/>
  </w:style>
  <w:style w:type="paragraph" w:customStyle="1" w:styleId="H3">
    <w:name w:val="H3"/>
    <w:basedOn w:val="a"/>
    <w:next w:val="a"/>
    <w:rsid w:val="00ED4238"/>
    <w:pPr>
      <w:keepNext/>
      <w:widowControl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6">
    <w:name w:val="page number"/>
    <w:basedOn w:val="a0"/>
    <w:rsid w:val="00ED4238"/>
  </w:style>
  <w:style w:type="paragraph" w:customStyle="1" w:styleId="H2">
    <w:name w:val="H2"/>
    <w:basedOn w:val="a"/>
    <w:next w:val="a"/>
    <w:rsid w:val="00ED4238"/>
    <w:pPr>
      <w:keepNext/>
      <w:widowControl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14">
    <w:name w:val="Обычный (веб)1"/>
    <w:basedOn w:val="a"/>
    <w:rsid w:val="00ED4238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paragraph" w:customStyle="1" w:styleId="26">
    <w:name w:val="Обычный2"/>
    <w:rsid w:val="00ED42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7">
    <w:name w:val="Основной текст2"/>
    <w:basedOn w:val="26"/>
    <w:rsid w:val="00ED4238"/>
    <w:pPr>
      <w:jc w:val="both"/>
    </w:pPr>
    <w:rPr>
      <w:snapToGrid/>
      <w:sz w:val="28"/>
    </w:rPr>
  </w:style>
  <w:style w:type="paragraph" w:styleId="af7">
    <w:name w:val="Plain Text"/>
    <w:basedOn w:val="a"/>
    <w:link w:val="af8"/>
    <w:rsid w:val="00ED4238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32"/>
      <w:szCs w:val="24"/>
      <w:lang w:val="uk-UA" w:eastAsia="ru-RU"/>
    </w:rPr>
  </w:style>
  <w:style w:type="character" w:customStyle="1" w:styleId="af8">
    <w:name w:val="Текст Знак"/>
    <w:basedOn w:val="a0"/>
    <w:link w:val="af7"/>
    <w:rsid w:val="00ED4238"/>
    <w:rPr>
      <w:rFonts w:ascii="Courier New" w:eastAsia="Times New Roman" w:hAnsi="Courier New" w:cs="Times New Roman"/>
      <w:sz w:val="32"/>
      <w:szCs w:val="24"/>
      <w:lang w:val="uk-UA" w:eastAsia="ru-RU"/>
    </w:rPr>
  </w:style>
  <w:style w:type="paragraph" w:styleId="af9">
    <w:name w:val="footnote text"/>
    <w:basedOn w:val="a"/>
    <w:link w:val="afa"/>
    <w:rsid w:val="00ED423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uk-UA" w:eastAsia="ru-RU"/>
    </w:rPr>
  </w:style>
  <w:style w:type="character" w:customStyle="1" w:styleId="afa">
    <w:name w:val="Текст сноски Знак"/>
    <w:basedOn w:val="a0"/>
    <w:link w:val="af9"/>
    <w:rsid w:val="00ED4238"/>
    <w:rPr>
      <w:rFonts w:ascii="Times New Roman" w:eastAsia="Times New Roman" w:hAnsi="Times New Roman" w:cs="Times New Roman"/>
      <w:snapToGrid w:val="0"/>
      <w:sz w:val="24"/>
      <w:szCs w:val="24"/>
      <w:lang w:val="uk-UA" w:eastAsia="ru-RU"/>
    </w:rPr>
  </w:style>
  <w:style w:type="paragraph" w:customStyle="1" w:styleId="310">
    <w:name w:val="Основной текст с отступом 31"/>
    <w:basedOn w:val="a"/>
    <w:rsid w:val="00ED423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11">
    <w:name w:val="Основной текст 21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paragraph" w:customStyle="1" w:styleId="15">
    <w:name w:val="çàãîëîâîê 1"/>
    <w:basedOn w:val="a"/>
    <w:next w:val="a"/>
    <w:rsid w:val="00ED423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caaieiaie1">
    <w:name w:val="caaieiaie 1"/>
    <w:basedOn w:val="a"/>
    <w:next w:val="a"/>
    <w:rsid w:val="00ED423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1">
    <w:name w:val="Основной текст 31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customStyle="1" w:styleId="16">
    <w:name w:val="Текст1"/>
    <w:basedOn w:val="a"/>
    <w:rsid w:val="00ED4238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32"/>
      <w:szCs w:val="24"/>
      <w:lang w:val="uk-UA" w:eastAsia="ru-RU"/>
    </w:rPr>
  </w:style>
  <w:style w:type="paragraph" w:customStyle="1" w:styleId="220">
    <w:name w:val="Основной текст с отступом 22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afb">
    <w:name w:val="Вопрос"/>
    <w:basedOn w:val="ab"/>
    <w:rsid w:val="00ED4238"/>
  </w:style>
  <w:style w:type="paragraph" w:customStyle="1" w:styleId="afc">
    <w:name w:val="Ответ"/>
    <w:basedOn w:val="ab"/>
    <w:rsid w:val="00ED4238"/>
  </w:style>
  <w:style w:type="paragraph" w:customStyle="1" w:styleId="afd">
    <w:name w:val="Приклад"/>
    <w:basedOn w:val="ab"/>
    <w:rsid w:val="00ED4238"/>
  </w:style>
  <w:style w:type="paragraph" w:customStyle="1" w:styleId="afe">
    <w:name w:val="Таблица"/>
    <w:basedOn w:val="ab"/>
    <w:rsid w:val="00ED4238"/>
  </w:style>
  <w:style w:type="paragraph" w:styleId="aff">
    <w:name w:val="Subtitle"/>
    <w:basedOn w:val="a"/>
    <w:link w:val="aff0"/>
    <w:qFormat/>
    <w:rsid w:val="00ED4238"/>
    <w:pPr>
      <w:spacing w:after="0" w:line="360" w:lineRule="auto"/>
      <w:ind w:firstLine="720"/>
      <w:jc w:val="center"/>
    </w:pPr>
    <w:rPr>
      <w:rFonts w:ascii="Benguiat Rus" w:eastAsia="Times New Roman" w:hAnsi="Benguiat Rus" w:cs="Times New Roman"/>
      <w:b/>
      <w:bCs/>
      <w:sz w:val="36"/>
      <w:szCs w:val="24"/>
      <w:lang w:val="uk-UA" w:eastAsia="ru-RU"/>
    </w:rPr>
  </w:style>
  <w:style w:type="character" w:customStyle="1" w:styleId="aff0">
    <w:name w:val="Подзаголовок Знак"/>
    <w:basedOn w:val="a0"/>
    <w:link w:val="aff"/>
    <w:rsid w:val="00ED4238"/>
    <w:rPr>
      <w:rFonts w:ascii="Benguiat Rus" w:eastAsia="Times New Roman" w:hAnsi="Benguiat Rus" w:cs="Times New Roman"/>
      <w:b/>
      <w:bCs/>
      <w:sz w:val="36"/>
      <w:szCs w:val="24"/>
      <w:lang w:val="uk-UA" w:eastAsia="ru-RU"/>
    </w:rPr>
  </w:style>
  <w:style w:type="character" w:customStyle="1" w:styleId="aff1">
    <w:name w:val="a"/>
    <w:basedOn w:val="a0"/>
    <w:rsid w:val="00ED4238"/>
  </w:style>
  <w:style w:type="paragraph" w:customStyle="1" w:styleId="p3">
    <w:name w:val="p3"/>
    <w:basedOn w:val="a"/>
    <w:rsid w:val="00ED4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character" w:styleId="aff2">
    <w:name w:val="Strong"/>
    <w:uiPriority w:val="22"/>
    <w:qFormat/>
    <w:rsid w:val="00ED4238"/>
    <w:rPr>
      <w:b/>
      <w:bCs/>
    </w:rPr>
  </w:style>
  <w:style w:type="paragraph" w:styleId="aff3">
    <w:name w:val="No Spacing"/>
    <w:qFormat/>
    <w:rsid w:val="00ED42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15">
    <w:name w:val="rvts15"/>
    <w:basedOn w:val="a0"/>
    <w:rsid w:val="00B67E03"/>
  </w:style>
  <w:style w:type="numbering" w:customStyle="1" w:styleId="35">
    <w:name w:val="Нет списка3"/>
    <w:next w:val="a2"/>
    <w:semiHidden/>
    <w:rsid w:val="00DB0137"/>
  </w:style>
  <w:style w:type="numbering" w:customStyle="1" w:styleId="41">
    <w:name w:val="Нет списка4"/>
    <w:next w:val="a2"/>
    <w:semiHidden/>
    <w:rsid w:val="00C316E4"/>
  </w:style>
  <w:style w:type="numbering" w:customStyle="1" w:styleId="51">
    <w:name w:val="Нет списка5"/>
    <w:next w:val="a2"/>
    <w:semiHidden/>
    <w:rsid w:val="00A33B00"/>
  </w:style>
  <w:style w:type="numbering" w:customStyle="1" w:styleId="61">
    <w:name w:val="Нет списка6"/>
    <w:next w:val="a2"/>
    <w:semiHidden/>
    <w:rsid w:val="00704AE2"/>
  </w:style>
  <w:style w:type="paragraph" w:customStyle="1" w:styleId="StyleAwt">
    <w:name w:val="StyleAwt"/>
    <w:basedOn w:val="a"/>
    <w:rsid w:val="00704AE2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Iniiaiieoaeno">
    <w:name w:val="Iniiaiie oaeno"/>
    <w:basedOn w:val="a"/>
    <w:rsid w:val="00704AE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numbering" w:customStyle="1" w:styleId="71">
    <w:name w:val="Нет списка7"/>
    <w:next w:val="a2"/>
    <w:semiHidden/>
    <w:rsid w:val="00704AE2"/>
  </w:style>
  <w:style w:type="table" w:customStyle="1" w:styleId="17">
    <w:name w:val="Сетка таблицы1"/>
    <w:basedOn w:val="a1"/>
    <w:next w:val="a6"/>
    <w:rsid w:val="00704A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semiHidden/>
    <w:unhideWhenUsed/>
    <w:rsid w:val="006E3B6C"/>
    <w:pPr>
      <w:spacing w:after="0"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6E3B6C"/>
    <w:rPr>
      <w:sz w:val="20"/>
      <w:szCs w:val="20"/>
    </w:rPr>
  </w:style>
  <w:style w:type="character" w:styleId="aff6">
    <w:name w:val="endnote reference"/>
    <w:basedOn w:val="a0"/>
    <w:uiPriority w:val="99"/>
    <w:semiHidden/>
    <w:unhideWhenUsed/>
    <w:rsid w:val="006E3B6C"/>
    <w:rPr>
      <w:vertAlign w:val="superscript"/>
    </w:rPr>
  </w:style>
  <w:style w:type="character" w:styleId="aff7">
    <w:name w:val="footnote reference"/>
    <w:basedOn w:val="a0"/>
    <w:uiPriority w:val="99"/>
    <w:semiHidden/>
    <w:unhideWhenUsed/>
    <w:rsid w:val="006E3B6C"/>
    <w:rPr>
      <w:vertAlign w:val="superscript"/>
    </w:rPr>
  </w:style>
  <w:style w:type="numbering" w:customStyle="1" w:styleId="81">
    <w:name w:val="Нет списка8"/>
    <w:next w:val="a2"/>
    <w:semiHidden/>
    <w:rsid w:val="00697A2B"/>
  </w:style>
  <w:style w:type="numbering" w:customStyle="1" w:styleId="91">
    <w:name w:val="Нет списка9"/>
    <w:next w:val="a2"/>
    <w:semiHidden/>
    <w:rsid w:val="00697A2B"/>
  </w:style>
  <w:style w:type="character" w:customStyle="1" w:styleId="spelle">
    <w:name w:val="spelle"/>
    <w:basedOn w:val="a0"/>
    <w:rsid w:val="00B52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70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603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49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121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4642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207">
                      <w:marLeft w:val="0"/>
                      <w:marRight w:val="0"/>
                      <w:marTop w:val="0"/>
                      <w:marBottom w:val="23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5186">
                          <w:marLeft w:val="136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6974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4EBD6-E985-4112-BEA7-F79A23D5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5589</TotalTime>
  <Pages>6</Pages>
  <Words>1039</Words>
  <Characters>5926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IOTA</cp:lastModifiedBy>
  <cp:revision>137</cp:revision>
  <cp:lastPrinted>2017-01-08T20:01:00Z</cp:lastPrinted>
  <dcterms:created xsi:type="dcterms:W3CDTF">2012-02-10T16:20:00Z</dcterms:created>
  <dcterms:modified xsi:type="dcterms:W3CDTF">2023-11-02T14:18:00Z</dcterms:modified>
</cp:coreProperties>
</file>