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9" w:rsidRPr="00DA4C91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4C91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DA4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C91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DA4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C91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DA4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DBB" w:rsidRPr="00DA4C91" w:rsidRDefault="00791DBB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C91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DA4C91">
        <w:rPr>
          <w:rFonts w:ascii="Times New Roman" w:hAnsi="Times New Roman" w:cs="Times New Roman"/>
          <w:b/>
          <w:sz w:val="24"/>
          <w:szCs w:val="24"/>
          <w:lang w:val="uk-UA"/>
        </w:rPr>
        <w:t>Сортивний</w:t>
      </w:r>
      <w:proofErr w:type="spellEnd"/>
      <w:r w:rsidRPr="00DA4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туризм" </w:t>
      </w: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A4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Спеціальність: </w:t>
      </w:r>
      <w:r w:rsidRPr="00DA4C9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242 «Туризм»</w:t>
      </w: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DA4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Галузь знань: </w:t>
      </w:r>
      <w:r w:rsidRPr="00DA4C9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24 «Сфера обслуговування»</w:t>
      </w: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380969" w:rsidRPr="00DA4C91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6684"/>
      </w:tblGrid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зкового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з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ІІ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(другий</w:t>
            </w: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кредит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DA4C91" w:rsidRDefault="00380969" w:rsidP="00E1468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4C9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спортивного туризму та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орієнтування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структура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суб’єктів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нормативно-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правове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забезпечення,вимоги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туристів-</w:t>
            </w:r>
            <w:proofErr w:type="spellStart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спортсменів</w:t>
            </w:r>
            <w:proofErr w:type="spellEnd"/>
            <w:r w:rsidR="00E14683"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DA4C91" w:rsidRDefault="00180700" w:rsidP="00180700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курсу полягає: в комплексному ознайомленні студентів теорії і практики проведення спортивних походів, що дозволить їм правильно оцінити практичну доцільність організації та проведення даного заходу в обраному районі з урахуванням рекреаційної та пізнавальної цінності та дотримання вимог безпеки; пояснює основні вимоги до підготовки спортивного походу, розкриває методичні та організаційні заходи його проведення в залежності від виду туризму, складності маршруту з урахуванням пори року та географічного району.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DA4C91" w:rsidRDefault="00380969" w:rsidP="00521C4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астосовувати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="00521C4F" w:rsidRPr="00DA4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професійній діяльності. А також знати та вміти:</w:t>
            </w:r>
          </w:p>
          <w:p w:rsidR="00521C4F" w:rsidRPr="00DA4C91" w:rsidRDefault="00521C4F" w:rsidP="00521C4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організаційно-правові основи </w:t>
            </w:r>
            <w:r w:rsidR="00180700"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>спортивн</w:t>
            </w:r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>ого туризму в Україні;</w:t>
            </w:r>
          </w:p>
          <w:p w:rsidR="00521C4F" w:rsidRPr="00DA4C91" w:rsidRDefault="00521C4F" w:rsidP="00521C4F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>розробляти маршрут походу з будь-якого виду активного туризму;</w:t>
            </w:r>
          </w:p>
          <w:p w:rsidR="00521C4F" w:rsidRPr="00DA4C91" w:rsidRDefault="00521C4F" w:rsidP="00521C4F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забезпечити безпеку учасників під час проведення </w:t>
            </w:r>
            <w:proofErr w:type="spellStart"/>
            <w:r w:rsidR="00180700"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>спротивний</w:t>
            </w:r>
            <w:proofErr w:type="spellEnd"/>
            <w:r w:rsidR="00180700"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змагань та злетів;</w:t>
            </w:r>
          </w:p>
          <w:p w:rsidR="00521C4F" w:rsidRPr="00DA4C91" w:rsidRDefault="00521C4F" w:rsidP="00521C4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організувати</w:t>
            </w:r>
            <w:proofErr w:type="spellEnd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та провести </w:t>
            </w:r>
            <w:proofErr w:type="spellStart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змагання</w:t>
            </w:r>
            <w:proofErr w:type="spellEnd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спортивного туризму</w:t>
            </w:r>
            <w:r w:rsidRPr="00DA4C9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DA4C91" w:rsidRDefault="00182871" w:rsidP="00182871">
            <w:pPr>
              <w:pStyle w:val="a6"/>
              <w:spacing w:after="0" w:line="252" w:lineRule="atLeast"/>
              <w:rPr>
                <w:b/>
                <w:lang w:val="uk-UA"/>
              </w:rPr>
            </w:pPr>
            <w:r w:rsidRPr="00DA4C91">
              <w:t xml:space="preserve">Знати, </w:t>
            </w:r>
            <w:proofErr w:type="spellStart"/>
            <w:r w:rsidRPr="00DA4C91">
              <w:t>розуміти</w:t>
            </w:r>
            <w:proofErr w:type="spellEnd"/>
            <w:r w:rsidRPr="00DA4C91">
              <w:t xml:space="preserve"> і </w:t>
            </w:r>
            <w:proofErr w:type="spellStart"/>
            <w:r w:rsidRPr="00DA4C91">
              <w:t>вміти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використовувати</w:t>
            </w:r>
            <w:proofErr w:type="spellEnd"/>
            <w:r w:rsidRPr="00DA4C91">
              <w:t xml:space="preserve"> на </w:t>
            </w:r>
            <w:proofErr w:type="spellStart"/>
            <w:r w:rsidRPr="00DA4C91">
              <w:t>практиці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основні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положення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туристичного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законодавства</w:t>
            </w:r>
            <w:proofErr w:type="spellEnd"/>
            <w:r w:rsidRPr="00DA4C91">
              <w:t xml:space="preserve">, </w:t>
            </w:r>
            <w:proofErr w:type="spellStart"/>
            <w:r w:rsidRPr="00DA4C91">
              <w:t>національних</w:t>
            </w:r>
            <w:proofErr w:type="spellEnd"/>
            <w:r w:rsidRPr="00DA4C91">
              <w:t xml:space="preserve"> і </w:t>
            </w:r>
            <w:proofErr w:type="spellStart"/>
            <w:r w:rsidRPr="00DA4C91">
              <w:t>міжнародних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стандартів</w:t>
            </w:r>
            <w:proofErr w:type="spellEnd"/>
            <w:r w:rsidRPr="00DA4C91">
              <w:t xml:space="preserve"> з </w:t>
            </w:r>
            <w:proofErr w:type="spellStart"/>
            <w:r w:rsidRPr="00DA4C91">
              <w:t>обслуговування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туристів</w:t>
            </w:r>
            <w:proofErr w:type="spellEnd"/>
            <w:r w:rsidRPr="00DA4C91">
              <w:t xml:space="preserve">. </w:t>
            </w:r>
            <w:proofErr w:type="spellStart"/>
            <w:r w:rsidRPr="00DA4C91">
              <w:t>Застосовувати</w:t>
            </w:r>
            <w:proofErr w:type="spellEnd"/>
            <w:r w:rsidRPr="00DA4C91">
              <w:t xml:space="preserve"> у </w:t>
            </w:r>
            <w:proofErr w:type="spellStart"/>
            <w:r w:rsidRPr="00DA4C91">
              <w:t>практичній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діяльності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принципи</w:t>
            </w:r>
            <w:proofErr w:type="spellEnd"/>
            <w:r w:rsidRPr="00DA4C91">
              <w:t xml:space="preserve"> і </w:t>
            </w:r>
            <w:proofErr w:type="spellStart"/>
            <w:r w:rsidRPr="00DA4C91">
              <w:t>методи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організації</w:t>
            </w:r>
            <w:proofErr w:type="spellEnd"/>
            <w:r w:rsidRPr="00DA4C91">
              <w:t xml:space="preserve"> та </w:t>
            </w:r>
            <w:proofErr w:type="spellStart"/>
            <w:r w:rsidRPr="00DA4C91">
              <w:t>технології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обслуговування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туристів</w:t>
            </w:r>
            <w:proofErr w:type="spellEnd"/>
            <w:r w:rsidRPr="00DA4C91">
              <w:t xml:space="preserve">. </w:t>
            </w:r>
            <w:proofErr w:type="spellStart"/>
            <w:r w:rsidRPr="00DA4C91">
              <w:t>Застосовувати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навички</w:t>
            </w:r>
            <w:proofErr w:type="spellEnd"/>
            <w:r w:rsidRPr="00DA4C91">
              <w:t xml:space="preserve"> продуктивного </w:t>
            </w:r>
            <w:proofErr w:type="spellStart"/>
            <w:r w:rsidRPr="00DA4C91">
              <w:t>спілкування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зі</w:t>
            </w:r>
            <w:proofErr w:type="spellEnd"/>
            <w:r w:rsidRPr="00DA4C91">
              <w:t xml:space="preserve"> </w:t>
            </w:r>
            <w:proofErr w:type="spellStart"/>
            <w:r w:rsidRPr="00DA4C91">
              <w:lastRenderedPageBreak/>
              <w:t>споживачами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туристичних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послуг</w:t>
            </w:r>
            <w:proofErr w:type="spellEnd"/>
            <w:r w:rsidRPr="00DA4C91">
              <w:t xml:space="preserve">. Адекватно </w:t>
            </w:r>
            <w:proofErr w:type="spellStart"/>
            <w:r w:rsidRPr="00DA4C91">
              <w:t>оцінювати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свої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знання</w:t>
            </w:r>
            <w:proofErr w:type="spellEnd"/>
            <w:r w:rsidRPr="00DA4C91">
              <w:t xml:space="preserve"> і </w:t>
            </w:r>
            <w:proofErr w:type="spellStart"/>
            <w:r w:rsidRPr="00DA4C91">
              <w:t>застосовувати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їх</w:t>
            </w:r>
            <w:proofErr w:type="spellEnd"/>
            <w:r w:rsidRPr="00DA4C91">
              <w:t xml:space="preserve"> в </w:t>
            </w:r>
            <w:proofErr w:type="spellStart"/>
            <w:r w:rsidRPr="00DA4C91">
              <w:t>різних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професійних</w:t>
            </w:r>
            <w:proofErr w:type="spellEnd"/>
            <w:r w:rsidRPr="00DA4C91">
              <w:t xml:space="preserve"> </w:t>
            </w:r>
            <w:proofErr w:type="spellStart"/>
            <w:r w:rsidRPr="00DA4C91">
              <w:t>ситуаціях</w:t>
            </w:r>
            <w:proofErr w:type="spellEnd"/>
            <w:r w:rsidRPr="00DA4C91">
              <w:t>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модуль 1.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Спортивний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туризм як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соціальне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явище</w:t>
            </w:r>
            <w:proofErr w:type="spellEnd"/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Теоретичні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основи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спортивного туризму.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Організаційно-правові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основи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функціонування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спортивного туризму в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Україні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закордоном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модуль 2.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Види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спортивного туризму,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їх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особливості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характеристики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Організаційні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спортивного туризму.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Класифікація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спортивного туризму.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модуль 3.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Організація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підготовка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проведення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спортивних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походів</w:t>
            </w:r>
            <w:proofErr w:type="spellEnd"/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Спеціальне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спорядження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спортивного туризму</w:t>
            </w:r>
            <w:proofErr w:type="gram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Підготовка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туриста. 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Правила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організації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проведення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туристських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спортивних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походів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80700" w:rsidRPr="00DA4C91" w:rsidRDefault="00180700" w:rsidP="00180700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Організація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методика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проведення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туристських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зборів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і </w:t>
            </w:r>
            <w:proofErr w:type="spellStart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змагань</w:t>
            </w:r>
            <w:proofErr w:type="spellEnd"/>
            <w:r w:rsidRPr="00DA4C9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80700" w:rsidRPr="00DA4C91" w:rsidRDefault="00180700" w:rsidP="001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Критичні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туристському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поході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69" w:rsidRPr="00DA4C91" w:rsidRDefault="00380969" w:rsidP="00180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занять: лекції, практичні.</w:t>
            </w:r>
          </w:p>
          <w:p w:rsidR="00380969" w:rsidRPr="00DA4C91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навчання: навчальна дискусія,  </w:t>
            </w:r>
            <w:r w:rsidRPr="00DA4C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навчання: очна, дистанційна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DA4C91" w:rsidRDefault="001808E2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студентами професійних знань в рамках освітнього рівня «бакалавр», «молодший спеціаліст»  комплексної дисципліни  «Туризм»; </w:t>
            </w:r>
            <w:r w:rsidRPr="00DA4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оволодіння студентами специфічними знаннями та практичними навичками щодо організації та проведення спортивно-туристських заходів, що є складовою ланкою комплексної професійної підготовки фахівців з туризму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DA4C91" w:rsidRDefault="00BD71BC" w:rsidP="00880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A4C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Знання курсу розвивають професіоналізм студента, створюють базові</w:t>
            </w:r>
            <w:r w:rsidRPr="00DA4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A4C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знання для формування спеціаліста туристської галузі.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DA4C91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80969" w:rsidRPr="00DA4C91" w:rsidRDefault="00DA4C91" w:rsidP="00026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Психологіяспорту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/ В. І. Воронова. – Київ :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Олімпійськалітература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2007. – 298 с.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Ґудзь П.В. Економ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проблемирозвиткукурортнорекреац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йнихтеритор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й. - Донецьк: Юго-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Восток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ЛТД, 2001. - 269с.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Дехтяр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оздоровчо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-спортивного туризму [Текст]: [</w:t>
            </w:r>
            <w:proofErr w:type="spellStart"/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посiб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закладiвосвiти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/ В.Д.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Дехтяр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:</w:t>
            </w:r>
            <w:proofErr w:type="gram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свiт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2003. – 204 с. 4.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Загальнi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адаптивного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фiзичного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посiбник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Н.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В.Москаленко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О.Ковтун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Алфьоров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I. Кравченко та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Днi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пропетровськ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ДДIФК, 2013. – 137 с. 5. Зорин И.В., Зорин А.И.,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Ирисова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Сергеева Т.К. и др. Туризм и отраслевые системы. - М.: Финансы и статистика, 2002. - 272с. 6.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Луцишин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Територiальнаорганiзацiясуспiльства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Навчальнийпосiбник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П.В.Луцишин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Д.Клiмонт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Н.П.Луцишин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Луцьк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2001. - 334с.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матеріально-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DA4C91" w:rsidRDefault="00FA2344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Туризму, документ них та міжкультурних комунікацій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 та масових комунікацій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380969" w:rsidRPr="00DA4C91" w:rsidRDefault="00FA2344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Вікторія Андріївна</w:t>
            </w:r>
          </w:p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Посада: </w:t>
            </w:r>
            <w:r w:rsidR="00FA2344"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vika</w:t>
            </w:r>
            <w:proofErr w:type="spellEnd"/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A2344" w:rsidRPr="00DA4C9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Робоче місце: (ІІІ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FA2344"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DA4C91" w:rsidRDefault="00FA2344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>икладання</w:t>
            </w:r>
            <w:proofErr w:type="spellEnd"/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69"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</w:t>
            </w:r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DA4C91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380969" w:rsidRPr="00DA4C9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A4C9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DA4C91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осилання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розроблений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DA4C91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380969" w:rsidRPr="00DC3A4B" w:rsidRDefault="00DC3A4B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https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://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vo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uu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edu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ua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course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view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php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?</w:t>
            </w:r>
            <w:proofErr w:type="spellStart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id</w:t>
            </w:r>
            <w:proofErr w:type="spellEnd"/>
            <w:r w:rsidRPr="00DC3A4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=15641</w:t>
            </w:r>
          </w:p>
        </w:tc>
      </w:tr>
    </w:tbl>
    <w:p w:rsidR="00380969" w:rsidRPr="00DA4C91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0969" w:rsidRPr="00DA4C91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0969" w:rsidRPr="00DA4C91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0969" w:rsidRPr="00DA4C91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80969" w:rsidRPr="00DA4C91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DA4C91" w:rsidRDefault="00F96E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96E8A" w:rsidRPr="00DA4C91" w:rsidSect="0045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56" w:rsidRDefault="00B31F56">
      <w:pPr>
        <w:spacing w:after="0" w:line="240" w:lineRule="auto"/>
      </w:pPr>
      <w:r>
        <w:separator/>
      </w:r>
    </w:p>
  </w:endnote>
  <w:endnote w:type="continuationSeparator" w:id="0">
    <w:p w:rsidR="00B31F56" w:rsidRDefault="00B3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B31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B31F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B31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56" w:rsidRDefault="00B31F56">
      <w:pPr>
        <w:spacing w:after="0" w:line="240" w:lineRule="auto"/>
      </w:pPr>
      <w:r>
        <w:separator/>
      </w:r>
    </w:p>
  </w:footnote>
  <w:footnote w:type="continuationSeparator" w:id="0">
    <w:p w:rsidR="00B31F56" w:rsidRDefault="00B3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B31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A" w:rsidRPr="0030692A" w:rsidRDefault="00B31F56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B31F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904"/>
    <w:multiLevelType w:val="hybridMultilevel"/>
    <w:tmpl w:val="0CCE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174E"/>
    <w:multiLevelType w:val="hybridMultilevel"/>
    <w:tmpl w:val="0F349C56"/>
    <w:lvl w:ilvl="0" w:tplc="FE00F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46494"/>
    <w:multiLevelType w:val="hybridMultilevel"/>
    <w:tmpl w:val="91642074"/>
    <w:lvl w:ilvl="0" w:tplc="5C2464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79803AD"/>
    <w:multiLevelType w:val="hybridMultilevel"/>
    <w:tmpl w:val="66E28DAA"/>
    <w:lvl w:ilvl="0" w:tplc="A87C1D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9"/>
    <w:rsid w:val="00026E0F"/>
    <w:rsid w:val="00180700"/>
    <w:rsid w:val="001808E2"/>
    <w:rsid w:val="00182871"/>
    <w:rsid w:val="003016DF"/>
    <w:rsid w:val="00380969"/>
    <w:rsid w:val="00521C4F"/>
    <w:rsid w:val="00544B8D"/>
    <w:rsid w:val="005B0B42"/>
    <w:rsid w:val="00756E70"/>
    <w:rsid w:val="00791DBB"/>
    <w:rsid w:val="0080039B"/>
    <w:rsid w:val="00880F30"/>
    <w:rsid w:val="009B3E3E"/>
    <w:rsid w:val="009E38F1"/>
    <w:rsid w:val="00A57BE9"/>
    <w:rsid w:val="00B31F56"/>
    <w:rsid w:val="00B618F9"/>
    <w:rsid w:val="00BD71BC"/>
    <w:rsid w:val="00CF1C34"/>
    <w:rsid w:val="00DA4C91"/>
    <w:rsid w:val="00DC3A4B"/>
    <w:rsid w:val="00E14683"/>
    <w:rsid w:val="00F02DB8"/>
    <w:rsid w:val="00F17906"/>
    <w:rsid w:val="00F96E8A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8005-918B-483E-A320-B5C194F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016D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3016DF"/>
  </w:style>
  <w:style w:type="paragraph" w:styleId="ab">
    <w:name w:val="Body Text"/>
    <w:basedOn w:val="a"/>
    <w:link w:val="ac"/>
    <w:uiPriority w:val="99"/>
    <w:semiHidden/>
    <w:unhideWhenUsed/>
    <w:rsid w:val="00F02DB8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F0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2021-05-07T08:40:00Z</dcterms:created>
  <dcterms:modified xsi:type="dcterms:W3CDTF">2021-05-07T08:48:00Z</dcterms:modified>
</cp:coreProperties>
</file>