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8BCC" w14:textId="4B5ACB81" w:rsidR="00396330" w:rsidRDefault="00D245DD" w:rsidP="00D245DD">
      <w:pPr>
        <w:widowControl w:val="0"/>
        <w:adjustRightInd w:val="0"/>
        <w:snapToGrid w:val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396330">
        <w:rPr>
          <w:b/>
          <w:bCs/>
          <w:color w:val="000000"/>
          <w:sz w:val="28"/>
          <w:szCs w:val="28"/>
        </w:rPr>
        <w:t xml:space="preserve">ТИКА РЕФЕРАТІВ З КРИМІНАЛЬНОГО ПРАВА ЗАГАЛЬНА ЧАСТИНА </w:t>
      </w:r>
      <w:r w:rsidR="004754F2">
        <w:rPr>
          <w:b/>
          <w:bCs/>
          <w:color w:val="000000"/>
          <w:sz w:val="28"/>
          <w:szCs w:val="28"/>
        </w:rPr>
        <w:t>ДЛЯ СТУДЕНТІВ ДРУГОГО КУРСУ ЗАОЧНОЇ ФОРМИ НАВЧАННЯ, ГРУПИ ЗПЗ-20-1</w:t>
      </w:r>
    </w:p>
    <w:p w14:paraId="4A6C6C11" w14:textId="77777777" w:rsidR="00396330" w:rsidRDefault="00396330" w:rsidP="00D245DD">
      <w:pPr>
        <w:widowControl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651FDF8C" w14:textId="77777777" w:rsidR="00396330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кримінального права як самостійної галузі права. </w:t>
      </w:r>
    </w:p>
    <w:p w14:paraId="133805B8" w14:textId="52F03B4D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Загальні та специфічні ознаки кримінального права, його предмет і метод правового регулювання. </w:t>
      </w:r>
    </w:p>
    <w:p w14:paraId="213B916B" w14:textId="12CFF141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принципів кримінального права. </w:t>
      </w:r>
    </w:p>
    <w:p w14:paraId="7DDBF81B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Кримінальне право і суміжні галузі права. Конституція України та її значення для кримінального права. Кримінальне і адміністративне право. Кримінальне і кримінально-процесуальне право. Кримінальне і кримінально-виконавче право. Кримінальне право і міжнародне право.</w:t>
      </w:r>
    </w:p>
    <w:p w14:paraId="5E9C1C22" w14:textId="77777777" w:rsidR="00396330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Предмет і методи науки кримінального права. </w:t>
      </w:r>
    </w:p>
    <w:p w14:paraId="3821F56C" w14:textId="25F01F3E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Зв’язок науки кримінального права із суміжними науками (кримінологією, юридичною статистикою, психологією, психіатрією, судовою медициною тощо). </w:t>
      </w:r>
    </w:p>
    <w:p w14:paraId="12FF9DE5" w14:textId="3071DCDE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закону про кримінальну відповідальність. </w:t>
      </w:r>
      <w:r w:rsidR="00396330" w:rsidRPr="00F9493D">
        <w:rPr>
          <w:color w:val="000000"/>
          <w:sz w:val="28"/>
          <w:szCs w:val="28"/>
        </w:rPr>
        <w:t>Його о</w:t>
      </w:r>
      <w:r w:rsidRPr="00F9493D">
        <w:rPr>
          <w:color w:val="000000"/>
          <w:sz w:val="28"/>
          <w:szCs w:val="28"/>
        </w:rPr>
        <w:t>знаки</w:t>
      </w:r>
      <w:r w:rsidR="00396330" w:rsidRPr="00F9493D">
        <w:rPr>
          <w:color w:val="000000"/>
          <w:sz w:val="28"/>
          <w:szCs w:val="28"/>
        </w:rPr>
        <w:t>, з</w:t>
      </w:r>
      <w:r w:rsidRPr="00F9493D">
        <w:rPr>
          <w:color w:val="000000"/>
          <w:sz w:val="28"/>
          <w:szCs w:val="28"/>
        </w:rPr>
        <w:t xml:space="preserve">авдання </w:t>
      </w:r>
      <w:r w:rsidR="00396330" w:rsidRPr="00F9493D">
        <w:rPr>
          <w:color w:val="000000"/>
          <w:sz w:val="28"/>
          <w:szCs w:val="28"/>
        </w:rPr>
        <w:t>та ф</w:t>
      </w:r>
      <w:r w:rsidRPr="00F9493D">
        <w:rPr>
          <w:color w:val="000000"/>
          <w:sz w:val="28"/>
          <w:szCs w:val="28"/>
        </w:rPr>
        <w:t>ункції.</w:t>
      </w:r>
    </w:p>
    <w:p w14:paraId="73590EDD" w14:textId="07EB4DAA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Структура Кримінального кодексу України. Зміст Загальної та Особливої частини Кримінального кодексу України. </w:t>
      </w:r>
    </w:p>
    <w:p w14:paraId="3A9C28B9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Структура кримінально-правової норми. Види диспозицій та санкцій закону про кримінальну відповідальність.</w:t>
      </w:r>
    </w:p>
    <w:p w14:paraId="13D3258A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 тлумачення закону про кримінальну відповідальність. Види тлумачення закону про кримінальну відповідальність.</w:t>
      </w:r>
    </w:p>
    <w:p w14:paraId="7DA72DE3" w14:textId="77777777" w:rsidR="002F469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Порядок набрання та втрати чинності законом про кримінальну відповідальність. </w:t>
      </w:r>
    </w:p>
    <w:p w14:paraId="4F0DFF39" w14:textId="341AA7E1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Дія закону про кримінальну відповідальність у часі. Зворотна дія цього закону у часі.</w:t>
      </w:r>
    </w:p>
    <w:p w14:paraId="45BD6604" w14:textId="05243EFD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Зміст принципів чинності закону про кримінальну відповідальність у просторі.</w:t>
      </w:r>
      <w:r w:rsidR="002F469D" w:rsidRPr="00F9493D">
        <w:rPr>
          <w:color w:val="000000"/>
          <w:sz w:val="28"/>
          <w:szCs w:val="28"/>
        </w:rPr>
        <w:t xml:space="preserve"> </w:t>
      </w:r>
      <w:r w:rsidRPr="00F9493D">
        <w:rPr>
          <w:color w:val="000000"/>
          <w:sz w:val="28"/>
          <w:szCs w:val="28"/>
        </w:rPr>
        <w:t>Принцип громадянства, принцип територіальний, реальний та універсальний.</w:t>
      </w:r>
    </w:p>
    <w:p w14:paraId="0DFF820B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Визначення поняття кордон, державний кордон України та з’ясування меж території України.</w:t>
      </w:r>
    </w:p>
    <w:p w14:paraId="1E2CAAA1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Правові наслідки засудження особи за межами України.</w:t>
      </w:r>
    </w:p>
    <w:p w14:paraId="329A92AB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bCs/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Вирішення питання про кримінальну відповідальність осіб, які підлягають кримінальній відповідальності за законодавством іноземної держави і перебувають на території України, та виконання вироків, винесених іноземними судами чи міжнародними судовими установами.</w:t>
      </w:r>
    </w:p>
    <w:p w14:paraId="35D25894" w14:textId="5B25F26E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кримінальної відповідальності. </w:t>
      </w:r>
    </w:p>
    <w:p w14:paraId="5B21DD16" w14:textId="77777777" w:rsidR="002F469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Кримінально-правові відносини: їх юридичний зміст, суб’єкти та об’єкт. Момент виникнення і закінчення кримінальної відповідальності. </w:t>
      </w:r>
    </w:p>
    <w:p w14:paraId="5E31F88D" w14:textId="6358A795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Форми реалізації кримінальної відповідальності.</w:t>
      </w:r>
    </w:p>
    <w:p w14:paraId="3E1910AA" w14:textId="3D2B8CA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Підстави кримінальної відповідальності. </w:t>
      </w:r>
    </w:p>
    <w:p w14:paraId="7960524A" w14:textId="77777777" w:rsidR="002F469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кримінального правопорушення. </w:t>
      </w:r>
    </w:p>
    <w:p w14:paraId="607AE003" w14:textId="1DF3731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Ознаки кримінального правопорушення. </w:t>
      </w:r>
    </w:p>
    <w:p w14:paraId="0A5ADAF2" w14:textId="352D0C54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lastRenderedPageBreak/>
        <w:t xml:space="preserve">Місце кримінального правопорушення в системі правопорушень. </w:t>
      </w:r>
    </w:p>
    <w:p w14:paraId="2E63C58E" w14:textId="77777777" w:rsidR="002F469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Класифікація кримінальних правопорушень та її значення. </w:t>
      </w:r>
    </w:p>
    <w:p w14:paraId="5A8E2052" w14:textId="1C3EC04B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snapToGri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Класифікація кримінальних правопорушень за ступенем тяжкості (ст. 12 КК України), за формами вини, за родовим об’єктом.</w:t>
      </w:r>
    </w:p>
    <w:p w14:paraId="69A44204" w14:textId="3B391444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складу кримінального правопорушення та його значення. </w:t>
      </w:r>
    </w:p>
    <w:p w14:paraId="5D8589B0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Елементи складу кримінального правопорушення. Ознаки складу кримінального правопорушення, які характеризують об’єкт, об’єктивну сторону, суб’єкт, суб’єктивну сторону.</w:t>
      </w:r>
    </w:p>
    <w:p w14:paraId="670016E7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Ознаки конкретного, родового та загального складу кримінального правопорушення.</w:t>
      </w:r>
    </w:p>
    <w:p w14:paraId="097B8053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Поділ ознак загального складу кримінального правопорушення на обов’язкові та факультативні; значення такого поділу.</w:t>
      </w:r>
    </w:p>
    <w:p w14:paraId="61F6B2E9" w14:textId="77777777" w:rsidR="00D245DD" w:rsidRPr="00F9493D" w:rsidRDefault="00D245DD" w:rsidP="00F9493D">
      <w:pPr>
        <w:pStyle w:val="a3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Види конкретних складів кримінальних правопорушень. Конкретний склад кримінального правопорушення і кваліфікація кримінального правопорушення.</w:t>
      </w:r>
    </w:p>
    <w:p w14:paraId="503A8EC7" w14:textId="77777777" w:rsidR="00D245DD" w:rsidRPr="00F9493D" w:rsidRDefault="00D245DD" w:rsidP="00F9493D">
      <w:pPr>
        <w:pStyle w:val="a3"/>
        <w:numPr>
          <w:ilvl w:val="0"/>
          <w:numId w:val="1"/>
        </w:numPr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Співвідношення кримінального правопорушення і складу кримінального правопорушення.</w:t>
      </w:r>
    </w:p>
    <w:p w14:paraId="78C6FE0B" w14:textId="25F4E0DF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об’єкта кримінального правопорушення. </w:t>
      </w:r>
    </w:p>
    <w:p w14:paraId="0DE665D2" w14:textId="77777777" w:rsidR="002F469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Ознаки об’єкта загального та родового об’єктів. </w:t>
      </w:r>
    </w:p>
    <w:p w14:paraId="050CD26D" w14:textId="3E6398B6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Безпосередній об’єкт кримінального правопорушення. Ознаки основного і додаткового безпосередніх об’єктів у конкретних складах кримінального правопорушення.</w:t>
      </w:r>
    </w:p>
    <w:p w14:paraId="57F15EC3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 предмета кримінального правопорушення та його місце в структурі складу кримінального правопорушення.</w:t>
      </w:r>
    </w:p>
    <w:p w14:paraId="75F4929A" w14:textId="4F227EA5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 та ознаки об’єктивної сторони кримінального правопорушення. Значення об’єктивної сторони кримінального правопорушення.</w:t>
      </w:r>
    </w:p>
    <w:p w14:paraId="42A903C6" w14:textId="3BD10F49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Суспільно небезпечне діяння. Форми вираження діяння згідно зі ст. 11 КК України: дія або бездіяльність. </w:t>
      </w:r>
    </w:p>
    <w:p w14:paraId="69029712" w14:textId="4215079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та ознаки дії. </w:t>
      </w:r>
    </w:p>
    <w:p w14:paraId="236A8D12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Бездіяльність. Умови кримінальної відповідальності за кримінально протиправну бездіяльність. </w:t>
      </w:r>
    </w:p>
    <w:p w14:paraId="49B2A4DC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Непереборна сила, непереборний фізичний примус, психічний примус та їх значення для вирішення питання про кримінальну відповідальність за суспільно небезпечну дію або бездіяльність.</w:t>
      </w:r>
    </w:p>
    <w:p w14:paraId="656B6409" w14:textId="6DE695FD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Суспільно небезпечні наслідки як ознака об’єктивної сторони кримінального правопорушення. </w:t>
      </w:r>
    </w:p>
    <w:p w14:paraId="1471E67F" w14:textId="7D93820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Причинний зв’язок між діянням (дією або бездіяльністю) і суспільно небезпечними наслідками. </w:t>
      </w:r>
    </w:p>
    <w:p w14:paraId="70A45BBE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Місце, час, обстановка, спосіб, засоби та знаряддя вчинення кримінального правопорушення, їх значення для характеристики об’єктивної сторони.</w:t>
      </w:r>
    </w:p>
    <w:p w14:paraId="097024D1" w14:textId="23EED6B3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 суб’єкта кримінального правопорушення. Обов’язкові ознаки суб’єкта кримінального правопорушення відповідно до ч. 1 ст. 18 КК України.</w:t>
      </w:r>
    </w:p>
    <w:p w14:paraId="2E410A0B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Дискусія відносно визнання юридичних осіб, а також держави </w:t>
      </w:r>
      <w:r w:rsidRPr="00F9493D">
        <w:rPr>
          <w:color w:val="000000"/>
          <w:sz w:val="28"/>
          <w:szCs w:val="28"/>
        </w:rPr>
        <w:lastRenderedPageBreak/>
        <w:t>суб’єктами окремих кримінального правопорушення.</w:t>
      </w:r>
    </w:p>
    <w:p w14:paraId="102B109B" w14:textId="1CAF591C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Спеціальний суб’єкт кримінального правопорушення. </w:t>
      </w:r>
    </w:p>
    <w:p w14:paraId="5F28BE28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Осудність як обов’язкова ознака суб’єкта кримінального правопорушення. Формула осудності (ч. 1 ст. 19 КК України).</w:t>
      </w:r>
    </w:p>
    <w:p w14:paraId="3913F90C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 неосудності за кримінальним правом. Формула неосудності за Кримінальним кодексом України (ч. 2 ст. 19 КК України).</w:t>
      </w:r>
    </w:p>
    <w:p w14:paraId="3DD5A1A6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Положення ч. 3 ст. 19 КК України стосовно особи, яка вчинила кримінальне правопорушення у стані осудності, але до постановлення вироку захворіла на психічну хворобу, що позбавляє її можливості усвідомлювати свої дії (бездіяльність) або керувати ними.</w:t>
      </w:r>
    </w:p>
    <w:p w14:paraId="47A72682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Поняття, критерії та наслідки визнання особи обмежено осудною (ст. 20 КК України).</w:t>
      </w:r>
    </w:p>
    <w:p w14:paraId="727D34D2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Кримінальна відповідальність за кримінальні правопорушення, вчинені у стані сп’яніння внаслідок вживання алкоголю, наркотичних засобів або інших одурманюючих речовин (ст. 21 КК України).</w:t>
      </w:r>
    </w:p>
    <w:p w14:paraId="16B052DD" w14:textId="5D12C8AD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Вік, з якого може наставати кримінальна відповідальність (ст. 22 КК України). </w:t>
      </w:r>
    </w:p>
    <w:p w14:paraId="056792EC" w14:textId="34A9744F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та ознаки суб’єктивної сторони кримінального правопорушення. </w:t>
      </w:r>
    </w:p>
    <w:p w14:paraId="717C28C5" w14:textId="63DFBDE8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Поняття та форми вини згідно зі ст. 23 КК України. </w:t>
      </w:r>
    </w:p>
    <w:p w14:paraId="433500E2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Умисел і його види (ч. 1 ст. 24 КК України). </w:t>
      </w:r>
    </w:p>
    <w:p w14:paraId="6557EF76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Відмінність непрямого умислу від прямого. Спеціальні види умислу, їх характеристика і значення.</w:t>
      </w:r>
    </w:p>
    <w:p w14:paraId="798A6C43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Необережність та її види (ч. 1 ст. 25 КК України).</w:t>
      </w:r>
    </w:p>
    <w:p w14:paraId="4E6843D8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Кримінально протиправна самовпевненість, її інтелектуальна та вольова ознаки (ч. 2 ст. 25 КК України). Відмежування кримінально протиправної самовпевненості від непрямого умислу.</w:t>
      </w:r>
    </w:p>
    <w:p w14:paraId="10FF98E7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 xml:space="preserve">Кримінально протиправна недбалість, її інтелектуальна та вольова ознаки (ч. 3 ст. 25 КК України). </w:t>
      </w:r>
    </w:p>
    <w:p w14:paraId="38998AD1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Випадок (казус) як невинне заподіяння суспільно небезпечних наслідків; його відмінність від кримінально протиправної недбалості.</w:t>
      </w:r>
    </w:p>
    <w:p w14:paraId="756F56E7" w14:textId="77777777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Змішана (подвійна, складна) форма вини та її значення для кваліфікації кримінального правопорушення.</w:t>
      </w:r>
    </w:p>
    <w:p w14:paraId="4B65DA19" w14:textId="4AD22304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Значення мотиву і мети та їх вплив на кримінальну відповідальність і покарання. Емоції як ознака суб’єктивної сторони складу кримінального правопорушення.</w:t>
      </w:r>
    </w:p>
    <w:p w14:paraId="1D6CC66E" w14:textId="4EC3944D" w:rsidR="00D245DD" w:rsidRPr="00F9493D" w:rsidRDefault="00D245DD" w:rsidP="00F9493D">
      <w:pPr>
        <w:pStyle w:val="a3"/>
        <w:widowControl w:val="0"/>
        <w:numPr>
          <w:ilvl w:val="0"/>
          <w:numId w:val="1"/>
        </w:numPr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F9493D">
        <w:rPr>
          <w:color w:val="000000"/>
          <w:sz w:val="28"/>
          <w:szCs w:val="28"/>
        </w:rPr>
        <w:t>Юридична помилка, її види і вплив на кримінальну відповідальність. Фактична помилка, її види і вплив на кримінальну відповідальність.</w:t>
      </w:r>
      <w:r w:rsidR="00F9493D" w:rsidRPr="00F9493D">
        <w:rPr>
          <w:color w:val="000000"/>
          <w:sz w:val="28"/>
          <w:szCs w:val="28"/>
        </w:rPr>
        <w:t xml:space="preserve"> </w:t>
      </w:r>
    </w:p>
    <w:p w14:paraId="13CE6C22" w14:textId="77777777" w:rsidR="00D245DD" w:rsidRDefault="00D245DD"/>
    <w:sectPr w:rsidR="00D2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FD9"/>
    <w:multiLevelType w:val="hybridMultilevel"/>
    <w:tmpl w:val="8A94D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D"/>
    <w:rsid w:val="002F469D"/>
    <w:rsid w:val="00396330"/>
    <w:rsid w:val="004754F2"/>
    <w:rsid w:val="00D245DD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6DD"/>
  <w15:chartTrackingRefBased/>
  <w15:docId w15:val="{D9CB0C4B-DD3E-4557-A4CB-F23608C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2</cp:revision>
  <dcterms:created xsi:type="dcterms:W3CDTF">2021-10-11T11:42:00Z</dcterms:created>
  <dcterms:modified xsi:type="dcterms:W3CDTF">2021-10-11T14:23:00Z</dcterms:modified>
</cp:coreProperties>
</file>