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99" w:rsidRDefault="00785F99" w:rsidP="00785F9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Питання до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заліку з НЕЙРОПСИХОЛОГІЇ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Нейропсихологія: об’єкт та предмет досліджень. Передумови виникнення та історія розвитку нейропсихології.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Теорія системної динамічної локалізації вищих психічних функцій.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Вищі психічні функції. Визначення та характеристика поняття.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Нейропсихологічні симптоми. Первинні та вторинні нейропсихологічні симптоми.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Нейропсихологічні синдроми.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Мозкові механізми вищих психічних функцій.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Локалізаціонізм та еквіпотенціоналізм про локалізацію окремих психічних процесів.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Локалізація вищих психічних функцій: сучасні уявлення.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Міжпівкулева асиметрія мозку та міжпівкулева взаємодія.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Функціональна специфічність великих півкуль мозку.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Поняття аналізатора в нейропсихології.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Клінічна, експериментальна, реабілітаційна та психофізіологічна нейропсихологія, нейропсихологія дитячого віку: предмет та основні напрямки досліджень.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Зорові агнозії: види, локалізація ураження, методи дослідження.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Тактильні агнозії: види, локалізація ураження, методи дослідження.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Слухові агнозії: види, локалізація ураження, методи дослідження.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Розлади довільних рухів та дій при локальних ураженнях мозку: види, локалізація ураження, методи дослідження.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Розлад довільної регуляції вищих психічних функцій: види, локалізація ураження, методи дослідження.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Розлади пам’яті при локальних ураженнях мозку: види, локалізація ураження, методи дослідження.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Розлади мовлення при локальних ураженнях мозку: види, локалізація ураження, методи дослідження.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Розлади мислення при локальних ураженнях мозку: види, локалізація ураження, методи дослідження.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Розлади емоцій при локальних ураженнях мозку: види, локалізація ураження, методи дослідження.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Розлади уваги при локальних ураженнях мозку: види, локалізація ураження, методи дослідження.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 дослідження в нейропсихології. Методики нейропсихологічного дослідження. 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Планування та проведення нейропсихологічного дослідження.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Дослідження уваги в нейропсихології.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Дослідження емоцій в нейропсихології.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Дослідження зорово-просторового гнозису в нейропсихології.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Дослідження соматосенсорного гнозису в нейропсихології.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Дослідження слухового гнозису в нейропсихології.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Дослідження рухів та дій в нейропсихології.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Дослідження мовлення в нейропсихології.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Дослідження читання в нейропсихології.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Дослідження пам’яті в нейропсихології.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Дослідження інтелектуальних процесів в нейропсихології.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Особливості нейропсихологічного дослідження дітей.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Основи нейропсихології дитячого віку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Основи геронтонейропсихології</w:t>
      </w:r>
    </w:p>
    <w:p w:rsid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Основи диференційної нейропсихології</w:t>
      </w:r>
    </w:p>
    <w:p w:rsidR="00785F99" w:rsidRPr="00785F99" w:rsidRDefault="00785F99" w:rsidP="00785F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99">
        <w:rPr>
          <w:rFonts w:ascii="Times New Roman" w:hAnsi="Times New Roman" w:cs="Times New Roman"/>
          <w:sz w:val="24"/>
          <w:szCs w:val="24"/>
        </w:rPr>
        <w:t>Основні шляхи відновлення вищих психічних функцій</w:t>
      </w:r>
    </w:p>
    <w:p w:rsidR="00DD32D4" w:rsidRDefault="00785F99" w:rsidP="00785F99">
      <w:pPr>
        <w:numPr>
          <w:ilvl w:val="0"/>
          <w:numId w:val="1"/>
        </w:numPr>
        <w:spacing w:after="0" w:line="240" w:lineRule="auto"/>
        <w:jc w:val="both"/>
      </w:pPr>
      <w:r w:rsidRPr="00785F99">
        <w:rPr>
          <w:rFonts w:ascii="Times New Roman" w:hAnsi="Times New Roman" w:cs="Times New Roman"/>
          <w:sz w:val="24"/>
          <w:szCs w:val="24"/>
        </w:rPr>
        <w:t>Нейропсихологія в системі нейрореабілітації</w:t>
      </w:r>
    </w:p>
    <w:sectPr w:rsidR="00DD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F227D"/>
    <w:multiLevelType w:val="hybridMultilevel"/>
    <w:tmpl w:val="794A87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85F99"/>
    <w:rsid w:val="00785F99"/>
    <w:rsid w:val="0086696F"/>
    <w:rsid w:val="00DD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2</cp:revision>
  <dcterms:created xsi:type="dcterms:W3CDTF">2021-10-26T20:46:00Z</dcterms:created>
  <dcterms:modified xsi:type="dcterms:W3CDTF">2021-10-26T21:14:00Z</dcterms:modified>
</cp:coreProperties>
</file>