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07" w:rsidRPr="00A31AA4" w:rsidRDefault="00F05507" w:rsidP="00F043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на тему</w:t>
      </w:r>
      <w:r w:rsidR="00A31AA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05507" w:rsidRDefault="00F05507" w:rsidP="00F043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b/>
          <w:sz w:val="28"/>
          <w:szCs w:val="28"/>
          <w:lang w:val="uk-UA"/>
        </w:rPr>
        <w:t>ПОКАРАНННЯ ТА ЙОГО ВИДИ</w:t>
      </w:r>
    </w:p>
    <w:p w:rsidR="002D1368" w:rsidRPr="00A31AA4" w:rsidRDefault="002D1368" w:rsidP="00F043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1. У</w:t>
      </w:r>
      <w:r w:rsidR="00F04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1498 році  в  м.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Брюгге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 була  створена  картина</w:t>
      </w:r>
      <w:r w:rsid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«Суд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Камбіса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». Сюжет створено на оповіданні Геродота. Так, цар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Камбіс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за те, що суддя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Сісамн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>, вирішуючи судові справи, брав хабарі, стратив його. При цьому звелів здерти з нього шкіру, нарізати з неї ременів і обтягнути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ними той самий трон, сидячи на якому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Сісамн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вершив суд. Потім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Камбіс</w:t>
      </w:r>
      <w:proofErr w:type="spellEnd"/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призначив суддею замість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Сісамн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>, з якого він здер шкіру, його ж сина, порадивши йому пам'ятати, на якому троні він буде сидіти, коли буде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вершити суд. Яка функція покарання реалізується у цьому випадку: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Лише загальна превенція;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спеціальна превенція;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Загальна та спеціальна превенція;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Виправлення засудженого;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Правильна відповідь відсутня.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2. Придушуючи повстання селян під керівництвом Пугачова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Катерина ІІ наказала покарати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повстанців«по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християнському закону»: відрубати руки і ноги, а голови і тіла для залякування класти край дороги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на колоди. Яка функція покарання реалізується у цьому випадку: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Лише загальна превенція;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спеціальна превенція;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Загальна та спеціальна превенція;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Виправлення засудженого;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Правильна відповідь відсутня.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3. Валерія, достовірно знаючи, що вона хвора на венеричну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хворобу, вступила у статеві зносини із Аркадієм. Внаслідок статевого акту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Аркадій був заражений венеричною хворобою. При розгляді провадження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за ч. 1 ст.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lastRenderedPageBreak/>
        <w:t>133 КК України(«карається виправними роботами на строк до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двох років, або арештом на строк до шести місяців, або обмеженням волі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на строк до двох років, або позбавленням волі на той самий строк») було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встановлено, що Валерія вагітна. Яке покарання може призначити суд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Валерії: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Будь-яке із передбачених у санкції ст. 133 КК України;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виправні роботи або арешт;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Лише арешт або обмеження волі;</w:t>
      </w:r>
    </w:p>
    <w:p w:rsidR="00F05507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Лише позбавлення волі;</w:t>
      </w:r>
    </w:p>
    <w:p w:rsidR="00000000" w:rsidRPr="00A31AA4" w:rsidRDefault="00F05507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Жодне із передбачених у санкції ст. 133 КК України.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4. Олена, будучи розлюченою зрадою свого чоловіка Миколи, з яким у них була5-річна донька Ірина, погрожувала йому вбивством. Для цього Олена зарядила чоловікову мисливську рушницю та спрямувала її у  Миколу.  Було  відкрито  провадження  за  ч. 1 ст. 129 КК  України («карається арештом на строк до шести місяців або обмеженням волі на строк до двох років»). Яке покарання суд може призначити Олені: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Будь-яке із передбачених у санкції ст. 129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арешт;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Лише обмеження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 Суд  повинен  перейти  до  більш  м’якого  покарання,  не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передбаченого у санкції ст. 129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Жодне із передбачених у санкції ст. 129 КК України.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5.  Станіслава,  перестрівши  ввечері  у  під’їзді  коханку  свого чоловіка Марину, зарядженим пістолетом погрожувала вбити її. Оскільки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остання«забрала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із сім’ї чоловіка і батька10-річної Василини». Однак, у під’їзд зайшли сусіди, і Станіслава утекла. Було відкрито провадження за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ч. 1 ст. 129 КК України(«карається арештом на строк до шести місяців або обмеженням волі на строк до двох років»). Яке покарання суд може призначити Станіславі: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lastRenderedPageBreak/>
        <w:t>1) Будь-яке із передбачених у санкції ст. 129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арешт;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Лише обмеження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 Суд  повинен  перейти  до  більш  м’якого  покарання,  не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передбаченого у санкції ст. 129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Жодне із передбачених у санкції ст. 129 КК України.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6. Уляна шляхом обману заволоділа грішми Мирослави. Було відкрито  провадження  за  ч. 1  ст. 190  КК 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України«Шахрайство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» («карається штрафом до п'ятдесяти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н.м.д.г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. або громадськими  роботами на строк до двохсот сорока годин, або виправними роботами на строк до двох  років,  або  обмеженням  волі  на  строк  до  трьох  років»). Адвокат Уляни порадив її завагітніти – тоді суд не зможе призначити їй більш суворі покарання, передбачені у санкції ч. 1 ст. 190 КК України. Уляна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скористалась«порадою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>» адвоката, і на момент розгляду справи у суді була на1-му місяці вагітності. Суд: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Може призначити будь-яке із передбачених у санкції ст. 190 КК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України  покарань,  оскільки  на  момент  вчинення  злочину  Уляна  не  була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вагітною;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Може призначити будь-яке із передбачених у санкції ст. 190 КК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України покарань, оскільки Уляна завагітніла з метою уникнути призначення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більш суворих видів покарання;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Може призначити лише штраф або громадські роботи;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4) Може призначити лише штраф; 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Не може призначити жодне із передбачених у санкції ст. 133 КК України покарань.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7. Антон був засуджений за ч. 1 ст. 186 КК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України«Грабіж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» до покарання  у  виді  штрафу100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н.м.д.г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.  Однак,  після  засудження  Антон втратив  роботу  та  не  мав  можливості  сплатити  штраф.  Суд  прийняв рішення  замінити 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lastRenderedPageBreak/>
        <w:t>штраф  покаранням  у  виді  громадських  робіт.  Яким строком громадських робіт суд може замінити штраф: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100 годин;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120 годин;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80 годин;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60 годин;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200 годин.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8. Роксолана побила Олену за те, що та сказала її чоловікові Миколі,  нібито  дитина,  яку  носить  Роксолана,  не  його.  Було  відкрито провадження  за  ч. 1  ст. 126 «Побої  і  мордування».  Суд  призначив покарання  у  виді  штрафу  -  50 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н.м.д.г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>.  Однак,  Роксолана  не  мала можливості сплатити штраф. Суд: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Може замінити штраф покаранням у виді50 годин громадських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робіт;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Може замінити штраф покаранням у виді120 годин громадських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робіт;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Може замінити штраф покаранням у виді2,5 місяці виправних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робіт;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4) Може замінити штраф покаранням у виді позбавлення волі на1 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рік;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Жодна із наведених відповідей не відповідає законодавству.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9.  Іван  святкував  свій18-ий  день  народження.  Добряче випивши,  він  з  хуліганських  мотивів  вбив17-річного  Артема.  Було відкрито  провадження  за  п. 7  ч. 2  ст. 115  КК  України(«карається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позбавленням волі на строк від десяти до п'ятнадцяти років або довічним позбавленням волі, з конфіскацією майна у випадку, передбаченому п. 6  ч. 2 цієї статті»). Яке покарання суд може призначити Іванові: 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Будь-яке із передбачених у санкції ч. 2 ст. 115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позбавлення волі з конфіскацією майна;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lastRenderedPageBreak/>
        <w:t>3) Лише довічне позбавлення волі з конфіскацією майна;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Лише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Жодне із передбачених у санкції ч. 2 ст. 115 КК України.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10.  Микита(17  років)  з  корисливих  мотивів  вбив  свого однокурсника Святослава. Було відкрито провадження за п. 6 ч. 2 ст. 115  КК  України(«карається  позбавленням  волі  на  строк  від  десяти  до п'ятнадцяти років або довічним позбавленням волі, з конфіскацією майна у  випадку,  передбаченому  п. 6 ч. 2 цієї  статті»). На  момент  винесення вироку  Микиту  уже  досяг  повноліття.  Яке  покарання  суд  може призначити Микиті: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Будь-яке із передбачених у санкції ч. 1 ст. 115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позбавлення волі з конфіскацією майна;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Лише довічне позбавлення волі з конфіскацією майна;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Лише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Жодне із передбачених у санкції ст. 115 КК України.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11. Святкуючи своє повноліття, Артур вирішив розважитись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«по-дорослому». Будучи сильно п’яним, близько до опівночі він затягнув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незнайому дівчину, яка проходила поруч, у підвал, де почав ґвалтувати. 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Оскільки дівчина пручалась і кричала, Артур запхав їй ніж у черевну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порожнину.  Від  заподіяного  ножового  поранення  дівчина  померла.  За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висновком судово-медичної експертизи смерть настала приблизно о01.00 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ночі.  Було  відкрито  провадження  за  п. 10 ч. 2 ст. 115 КК  України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(«карається позбавленням волі на строк від десяти до п'ятнадцяти років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або  довічним  позбавленням  волі,  з  конфіскацією  майна  у  випадку, передбаченому п. 6 ч. 2 цієї статті»). Яке покарання суд може призначити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Артурові: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Позбавлення волі або довічне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позбавлення волі з конфіскацією майна;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Лише довічне позбавлення волі з конфіскацією майна;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Лише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lastRenderedPageBreak/>
        <w:t>5) Жодне із передбачених у санкції ч. 2 ст. 115 КК України.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.  Старший  сержант  строкової  служби  Артем  з  метою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ухилитися від проходження військової служби не прибув до військової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частини з відрядження. Було відкрито кримінальне провадження за ч. 1 ст. 408 «Дезертирство» («карається позбавленням волі на строк від двох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до п'яти років»). Суд: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 Може  призначити  додаткове  покарання  у  виді  позбавлення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звання; 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Зобов’язаний призначити додаткове покарання у виді позбавлення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військового звання;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Не  може  призначити  додаткове  покарання  у  виді  позбавлення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військового звання;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Може  призначити  покарання  у  виді  позбавлення  військового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звання як основне;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 Зобов’язаний  призначити  покарання  у  виді  позбавлення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військового звання як основне.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097AB2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.  Мирослава,  не  маючи  спеціальної  медичної  освіти, здійснила вдома аборт Катерині. Суд засудив Мирославу за ч. 1 ст. 134 КК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України  та  призначив  покарання  у  виді100 </w:t>
      </w:r>
      <w:proofErr w:type="spellStart"/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н.м.д.г</w:t>
      </w:r>
      <w:proofErr w:type="spellEnd"/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.  Втім,  Мирослава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ухилилася від сплати штрафу. Суд: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Повинен замінити штраф лише покаранням у виді громадських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робіт;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Повинен  замінити  штраф  лише  покаранням  у  виді  виправних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робіт;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Повинен  замінити  штраф  покаранням  у  виді  громадських  або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виправних робіт;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Може замінити штраф покаранням у виді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Повинен  розглянути  питання  про  притягнення  до  кримінальної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відповідальності за ухилення від сплати штрафу (ч. 1 ст. 389 КК України). 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lastRenderedPageBreak/>
        <w:t>14.  Щодо  військовослужбовця  строкової  служби  Петра  було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відкрито  кримінальне  провадження  за  ч. 1  ст. 403  КК  України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«Невиконання наказу» («карається службовим обмеженням на строк до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двох  років  або  триманням  у  дисциплінарному  батальйоні  на  строк  до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одного  року,  або  позбавленням  волі  на  строк  до  двох  років»). Раніше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Петро уже відбував покарання у вигляді позбавлення волі за крадіжку. Яке покарання може призначити суд: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Будь-яке із передбачених у санкції ч. 1 ст. 403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службове обмеження або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Лише  службове  обмеження  або  тримання  в  дисциплінарному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батальйоні;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Лише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Лише тримання в дисциплінарному батальйоні або позбавлення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волі.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097AB2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64-річний  Віктор,  будучи  незадоволеним  вироком  судді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Івана, який призначив покарання його синові у вигляді позбавлення волі, напав  на  нього  неподалік  від  його  будинку  з  ножем  та  заподіяв  три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проникаючі  у  черевну  порожнину  поранення.  Внаслідок  отриманих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поранень суддя помер. Було відкрито провадження за ст. 379 КК України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«Посягання на життя судді…» («караються позбавленням волі на строк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від восьми до п'ятнадцяти років або довічним позбавленням волі»). На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момент розгляду справи в суді Віктор було65 років. Яке покарання може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призначити суд Вікторові: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Будь-яке із передбачених у санкції ч. 1 ст. 379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Лише довічне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 Суд  повинен  перейти  до  більш  м’якого  покарання,  не</w:t>
      </w:r>
      <w:r w:rsidR="00097AB2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передбаченого у санкції ч. 1 ст. 379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Жодне із передбачених у санкції ч. 1 ст. 379 КК України.</w:t>
      </w:r>
    </w:p>
    <w:p w:rsidR="00013DE6" w:rsidRDefault="00013DE6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097AB2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lastRenderedPageBreak/>
        <w:t>16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.  Ярослава  було  засуджено  за  ч. 1 ст. 364 КК  України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«Зловживання  службовим  становищем» (карається  виправними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роботами на строк до двох років або арештом на строк до шести місяців,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або  обмеженням  волі  на  строк  до  трьох  троків, з  позбавленням  права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обіймати певні посади чи займатися певною діяльністю на строк до трьох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років  та  зі  штрафом  від  двохсот  п'ятдесяти  до  семисот  п'ятдесяти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неоподатковуваних  мінімумів  доходів  громадян  та  зі  спеціальною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конфіскацією»). Які покарання може обрати суд: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Будь-яке одне основне, приєднавши до нього одне додаткове;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Будь-яке одне основне, приєднавши до нього два додаткових;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Будь-яке одне основне, приєднавши до нього три додаткових;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Будь-яке одне основне покарання;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Два основних покарання без додаткових.</w:t>
      </w:r>
    </w:p>
    <w:p w:rsidR="00F043DC" w:rsidRDefault="00F043D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097AB2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.  За  який  із  наведених  злочинів  суд  може  призначити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додаткове покарання у вигляді позбавлення військового звання: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1)  Ч. 1  ст. 406  КК 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України«Порушення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 статутних  правил</w:t>
      </w:r>
      <w:r w:rsidR="00A31AA4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взаємовідносин між військовослужбовцями за відсутності між ними відносин підлеглості» («карається арештом на строк до шести місяців або триманням у</w:t>
      </w:r>
      <w:r w:rsidR="00A31AA4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дисциплінарному батальйоні на строк до одного року, або позбавленням волі</w:t>
      </w:r>
      <w:r w:rsidR="00A31AA4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на строк до трьох років»);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2)  Ч. 1  ст. 403  КК 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України«Невиконання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 наказу» («карається</w:t>
      </w:r>
      <w:r w:rsidR="00A31AA4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службовим  обмеженням  на  строк  до  двох  років  або  триманням  у</w:t>
      </w:r>
      <w:r w:rsidR="00A31AA4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дисциплінарному батальйоні на строк до одного року, або позбавленням волі</w:t>
      </w:r>
      <w:r w:rsidR="00A31AA4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на строк до двох років»);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3) Ч. 2 ст. 408 КК 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України«Дезертирство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 із  зброєю(«карається</w:t>
      </w:r>
      <w:r w:rsidR="00A31AA4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позбавленням волі на строк від п'яти до десяти років»);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4) За усі </w:t>
      </w:r>
      <w:proofErr w:type="spellStart"/>
      <w:r w:rsidRPr="00A31AA4">
        <w:rPr>
          <w:rFonts w:ascii="Times New Roman" w:hAnsi="Times New Roman" w:cs="Times New Roman"/>
          <w:sz w:val="28"/>
          <w:szCs w:val="28"/>
          <w:lang w:val="uk-UA"/>
        </w:rPr>
        <w:t>вищеперелічені</w:t>
      </w:r>
      <w:proofErr w:type="spellEnd"/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злочини;</w:t>
      </w:r>
    </w:p>
    <w:p w:rsidR="00F043DC" w:rsidRDefault="00F043D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A31AA4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18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. Віола одразу після пологів задушила свою новонароджену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дитину.  Судмедекспертиза  показала,  що  жінка  перебувала  у  стані, обумовленому  пологами.  Було  відкрито  кримінальне  провадження  за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ст. 117 КК  </w:t>
      </w:r>
      <w:proofErr w:type="spellStart"/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України«Умисне</w:t>
      </w:r>
      <w:proofErr w:type="spellEnd"/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 вбивство  матір’ю  своєї  новонародженої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дитини» («карається  обмеженням  волі  на  строк  до  п'яти  років  або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позбавленням  волі  на  той  самий  строк»).  Яке  покарання  може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призначити суд Віолі: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Будь-яке із передбачених у санкції ст. 117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обмеження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Лише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 Суд  повинен  перейти  до  більш  м’якого  покарання,  не</w:t>
      </w:r>
      <w:r w:rsidR="00A31AA4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передбаченого у санкції ст. 117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Жодне із передбачених у санкції ст. 117 КК України.</w:t>
      </w:r>
    </w:p>
    <w:p w:rsidR="00F043DC" w:rsidRDefault="00F043D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A31AA4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. 17-річна  Анжела  втопила  свою  новонароджену  дитину.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Судмедекспертиза показала, що жінка перебувала у стані, обумовленому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пологами. Було відкрито кримінальне провадження за ст. 117 КК України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«Умисне  вбивство  матір’ю  своєї  новонародженої  дитини» («карається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обмеженням волі на строк до п'яти років або позбавленням волі на той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самий строк»). Яке 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окарання може призначити суд Анжелі: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1) Будь-яке із передбачених у санкції ст. 117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Лише обмеження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Лише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 Суд  повинен  перейти  до  більш  м’якого  покарання,  не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передбаченого у санкції ст. 117 КК України;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Жодне із передбачених у санкції ст. 117 КК України.</w:t>
      </w:r>
    </w:p>
    <w:p w:rsidR="00F043DC" w:rsidRDefault="00F043D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3AC" w:rsidRPr="00A31AA4" w:rsidRDefault="00A31AA4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.  Петро засуджений за ч. 2 ст. 286 КК України до5 років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позбавлення  волі  з  позбавленням  права  керувати  транспортними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засобами  строком  на3 роки.  З  якого  моменту  обчислюється  строк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відбування покарання у виді позбавлення права обіймати певні посади</w:t>
      </w:r>
      <w:r w:rsidRPr="00A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3AC" w:rsidRPr="00A31AA4">
        <w:rPr>
          <w:rFonts w:ascii="Times New Roman" w:hAnsi="Times New Roman" w:cs="Times New Roman"/>
          <w:sz w:val="28"/>
          <w:szCs w:val="28"/>
          <w:lang w:val="uk-UA"/>
        </w:rPr>
        <w:t>або займатись певною діяльністю: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lastRenderedPageBreak/>
        <w:t>1) З моменту відбуття основного покарання у виді позбавлення 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2) З моменту набрання обвинувального акту законної сили;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3) З моменту проголошення обвинувального акту;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4) З  початку  відбування  основного  покарання  у  виді  позбавлення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волі;</w:t>
      </w:r>
    </w:p>
    <w:p w:rsidR="001443AC" w:rsidRPr="00A31AA4" w:rsidRDefault="001443AC" w:rsidP="00F04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A4">
        <w:rPr>
          <w:rFonts w:ascii="Times New Roman" w:hAnsi="Times New Roman" w:cs="Times New Roman"/>
          <w:sz w:val="28"/>
          <w:szCs w:val="28"/>
          <w:lang w:val="uk-UA"/>
        </w:rPr>
        <w:t>5) Всі відповіді не правильні.</w:t>
      </w:r>
    </w:p>
    <w:p w:rsidR="002D1368" w:rsidRPr="00A31AA4" w:rsidRDefault="002D1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1368" w:rsidRPr="00A3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507"/>
    <w:rsid w:val="00013DE6"/>
    <w:rsid w:val="00097AB2"/>
    <w:rsid w:val="001443AC"/>
    <w:rsid w:val="002D1368"/>
    <w:rsid w:val="00A31AA4"/>
    <w:rsid w:val="00F043DC"/>
    <w:rsid w:val="00F0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2021-11-02T08:06:00Z</dcterms:created>
  <dcterms:modified xsi:type="dcterms:W3CDTF">2021-11-02T08:23:00Z</dcterms:modified>
</cp:coreProperties>
</file>