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17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E621C0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и кримінального процесу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відповідь на питання: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621C0">
        <w:rPr>
          <w:rFonts w:ascii="Times New Roman" w:hAnsi="Times New Roman" w:cs="Times New Roman"/>
          <w:sz w:val="28"/>
          <w:szCs w:val="28"/>
          <w:lang w:val="uk-UA"/>
        </w:rPr>
        <w:t>Надайте своє поняття суб’єктів кримінального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621C0">
        <w:rPr>
          <w:rFonts w:ascii="Times New Roman" w:hAnsi="Times New Roman" w:cs="Times New Roman"/>
          <w:sz w:val="28"/>
          <w:szCs w:val="28"/>
          <w:lang w:val="uk-UA"/>
        </w:rPr>
        <w:t>порівняйте з визначенням яке надав лектор, яке краще вам запам’ятати та сприймати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</w:t>
      </w:r>
      <w:r w:rsidR="00B37AF2">
        <w:rPr>
          <w:rFonts w:ascii="Times New Roman" w:hAnsi="Times New Roman" w:cs="Times New Roman"/>
          <w:sz w:val="28"/>
          <w:szCs w:val="28"/>
          <w:lang w:val="uk-UA"/>
        </w:rPr>
        <w:t>характеризуйте суб’єктів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кримінального процесу (наведіть приклад</w:t>
      </w:r>
      <w:r w:rsidR="00B37AF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37AF2">
        <w:rPr>
          <w:rFonts w:ascii="Times New Roman" w:hAnsi="Times New Roman" w:cs="Times New Roman"/>
          <w:sz w:val="28"/>
          <w:szCs w:val="28"/>
          <w:lang w:val="uk-UA"/>
        </w:rPr>
        <w:t>На які групи поділяються суб’єкти кримінального процесу (по кожній групі наведіть приклад)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37AF2">
        <w:rPr>
          <w:rFonts w:ascii="Times New Roman" w:hAnsi="Times New Roman" w:cs="Times New Roman"/>
          <w:sz w:val="28"/>
          <w:szCs w:val="28"/>
          <w:lang w:val="uk-UA"/>
        </w:rPr>
        <w:t>Опишіть права та обов’язки слідчого судді (наведіть приклад)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Опишіть права та обов’язки слідчого (наведіть приклад)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Опишіть права та обов’язки прокурора (наведіть приклад)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Опишіть права та обов’язки керівника органу досудового розслідування (наведіть приклад)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Опишіть права та обов’язки п</w:t>
      </w:r>
      <w:r w:rsidR="003A1AFB">
        <w:rPr>
          <w:rFonts w:ascii="Times New Roman" w:hAnsi="Times New Roman" w:cs="Times New Roman"/>
          <w:sz w:val="28"/>
          <w:szCs w:val="28"/>
          <w:lang w:val="uk-UA"/>
        </w:rPr>
        <w:t>ідозрюваного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(наведіть приклад)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Опишіть права та обов’язки обвинуваченого (наведіть приклад)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Опишіть права та обов’язки потерпілого (наведіть приклад)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Опишіть права та обов’язки експерта (наведіть приклад)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Опишіть права та обов’язки спеціаліста (наведіть приклад)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Опишіть права та обов’язки судового розпорядника (наведіть приклад)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Опишіть права та обов’язки перекладача (наведіть приклад)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Опишіть права та обов’язки цивільного позивача та відповідача (наведіть приклад)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Опишіть права та обов’язки секретаря судового засідання (наведіть приклад)</w:t>
      </w:r>
    </w:p>
    <w:p w:rsidR="00E07BE8" w:rsidRDefault="00E07B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Опишіть права та обов’язки захисника (наведіть приклад)</w:t>
      </w:r>
    </w:p>
    <w:p w:rsidR="003A1AFB" w:rsidRPr="00231822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7BE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 Опишіть відводи суб’єктів кримінального процесу (наведіть приклад)</w:t>
      </w:r>
    </w:p>
    <w:sectPr w:rsidR="003A1AFB" w:rsidRPr="00231822" w:rsidSect="00ED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31822"/>
    <w:rsid w:val="00231822"/>
    <w:rsid w:val="0032428C"/>
    <w:rsid w:val="003A1AFB"/>
    <w:rsid w:val="00B37AF2"/>
    <w:rsid w:val="00E07BE8"/>
    <w:rsid w:val="00E621C0"/>
    <w:rsid w:val="00ED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2021-11-22T11:51:00Z</dcterms:created>
  <dcterms:modified xsi:type="dcterms:W3CDTF">2021-11-22T11:55:00Z</dcterms:modified>
</cp:coreProperties>
</file>