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55" w:rsidRPr="00AE5C55" w:rsidRDefault="00AE5C55" w:rsidP="00695E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5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перелік тем курсових робіт з дисципліни «Теорія держави </w:t>
      </w:r>
      <w:bookmarkStart w:id="0" w:name="_GoBack"/>
      <w:bookmarkEnd w:id="0"/>
      <w:r w:rsidRPr="00AE5C55">
        <w:rPr>
          <w:rFonts w:ascii="Times New Roman" w:hAnsi="Times New Roman" w:cs="Times New Roman"/>
          <w:b/>
          <w:sz w:val="28"/>
          <w:szCs w:val="28"/>
          <w:lang w:val="uk-UA"/>
        </w:rPr>
        <w:t>і права»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Форми соціальної організації в додержавному суспільстві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Основні закономірності виникнення держав: теоретичний аспект</w:t>
      </w:r>
    </w:p>
    <w:p w:rsidR="004343A6" w:rsidRPr="003E67F7" w:rsidRDefault="004343A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Основні теорії походження держави (порівняльний аналіз)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Правовий статус держави: поняття, структура, загальна характеристика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Функції держави: поняття і класифікація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Форма держави: поняття, принципи, структура, значення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Особливості монархічної форми державного правління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Порівняльний аналіз монархічної та республіканської форми правління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Республіканська форма державного правління: поняття, ознаки, види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Юридична природа форм державного устрою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Унітарний державний устрій: поняття, ознаки та види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Федерація та конфедерація як складні форми державного устрою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Демократичний режим та народовладдя: співвідношення понять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Недемократичні державно-правові режими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Співвідношення механізму та апарату держави</w:t>
      </w:r>
    </w:p>
    <w:p w:rsidR="006702BB" w:rsidRPr="003E67F7" w:rsidRDefault="006702BB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Державна влада, її властивості та форми здійснення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Єдність та розподіл державної влади: теорія та практика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Державний суверенітет: поняття, сутність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Місце держави в політичній системі суспільства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Теоретико-правова характеристика громадянського суспільства</w:t>
      </w:r>
    </w:p>
    <w:p w:rsidR="00DB765A" w:rsidRPr="003E67F7" w:rsidRDefault="00DB765A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Державна дисципліна та правопорядок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Сучасні концепції держави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Єдність, співвідношення та взаємодія держави і права 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67F7">
        <w:rPr>
          <w:rFonts w:ascii="Times New Roman" w:hAnsi="Times New Roman" w:cs="Times New Roman"/>
          <w:sz w:val="24"/>
          <w:szCs w:val="24"/>
          <w:lang w:val="uk-UA"/>
        </w:rPr>
        <w:t>Праворозуміння</w:t>
      </w:r>
      <w:proofErr w:type="spellEnd"/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 як наукова категорія</w:t>
      </w:r>
    </w:p>
    <w:p w:rsidR="006702BB" w:rsidRPr="003E67F7" w:rsidRDefault="006702BB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</w:rPr>
        <w:t xml:space="preserve">Право та </w:t>
      </w:r>
      <w:proofErr w:type="spellStart"/>
      <w:r w:rsidRPr="003E67F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E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F7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3E6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Матеріальне й процесуальне право: взаємозв’язок і співвідношення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Публічне та приватне право: взаємозв’язок і співвідношення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Загальна характеристика принципів права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Нетипові (спеціалізовані) норми права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Особливості структури норми права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Співвідношення системи права та системи законодавства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Правовий звичай як форма права: теоретичний та практичний аналіз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Зміст та сутність правового прецеденту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Нормативно-правовий договір: поняття, ознаки, види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Чинність нормативно-правових актів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Дія нормативно-правових актів у часі, просторі та за колом осіб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Підзаконний нормативний акт як джерело права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Систематизація нормативно-правового матеріалу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Поняття правового впливу, його види та механізм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Поняття, функції, предмет та метод правового регулювання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Поняття, структура та стадії механізму правового регулювання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Правосуб’єктність фізичної особи: теоретико-правовий аналіз</w:t>
      </w:r>
    </w:p>
    <w:p w:rsidR="009167D1" w:rsidRPr="003E67F7" w:rsidRDefault="005A1A44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167D1" w:rsidRPr="003E67F7">
        <w:rPr>
          <w:rFonts w:ascii="Times New Roman" w:hAnsi="Times New Roman" w:cs="Times New Roman"/>
          <w:sz w:val="24"/>
          <w:szCs w:val="24"/>
          <w:lang w:val="uk-UA"/>
        </w:rPr>
        <w:t>б'єкти правовідносин: поняття, ознаки, види, значення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Суб'єктивне юридичне право та юридичний обов'язок (поняття, склад, види, значення)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Юридичні факти, презумпції та фікції</w:t>
      </w:r>
    </w:p>
    <w:p w:rsidR="005A1A44" w:rsidRDefault="005A1A44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Правові стимули і обмеження</w:t>
      </w:r>
    </w:p>
    <w:p w:rsidR="009167D1" w:rsidRPr="003E67F7" w:rsidRDefault="005A1A44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67D1" w:rsidRPr="003E67F7">
        <w:rPr>
          <w:rFonts w:ascii="Times New Roman" w:hAnsi="Times New Roman" w:cs="Times New Roman"/>
          <w:sz w:val="24"/>
          <w:szCs w:val="24"/>
          <w:lang w:val="uk-UA"/>
        </w:rPr>
        <w:t>рогалини у праві: причини та шляхи подолання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Поняття, ознаки та види правових колізій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Інститут аналогії в праві та законі: питання теорії і практики</w:t>
      </w:r>
    </w:p>
    <w:p w:rsidR="009167D1" w:rsidRPr="003E67F7" w:rsidRDefault="009167D1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Юридична техніка: поняття, склад та значення для вдосконалення законодавства держави</w:t>
      </w:r>
    </w:p>
    <w:p w:rsidR="00385D12" w:rsidRPr="003E67F7" w:rsidRDefault="00385D12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67F7">
        <w:rPr>
          <w:rFonts w:ascii="Times New Roman" w:hAnsi="Times New Roman" w:cs="Times New Roman"/>
          <w:sz w:val="24"/>
          <w:szCs w:val="24"/>
          <w:lang w:val="uk-UA"/>
        </w:rPr>
        <w:t>Загальносоціальні</w:t>
      </w:r>
      <w:proofErr w:type="spellEnd"/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 та спеціально-юридичні гарантії законності</w:t>
      </w:r>
    </w:p>
    <w:p w:rsidR="00695E16" w:rsidRPr="003E67F7" w:rsidRDefault="00385D12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67F7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3E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7F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6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7F7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3E67F7">
        <w:rPr>
          <w:rFonts w:ascii="Times New Roman" w:hAnsi="Times New Roman" w:cs="Times New Roman"/>
          <w:sz w:val="24"/>
          <w:szCs w:val="24"/>
        </w:rPr>
        <w:t xml:space="preserve"> статусу особи</w:t>
      </w:r>
    </w:p>
    <w:p w:rsidR="00385D12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Гарантії прав і свобод людини та громадянина в демократичній правовій державі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Захист прав людини: поняття, форми, проблеми реалізації</w:t>
      </w:r>
    </w:p>
    <w:p w:rsidR="00385D12" w:rsidRPr="003E67F7" w:rsidRDefault="00385D12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Зловживання правом як вид правової поведінки</w:t>
      </w:r>
    </w:p>
    <w:p w:rsidR="0085578F" w:rsidRPr="003E67F7" w:rsidRDefault="0085578F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Протиправна поведінка: зміст, ознаки та види</w:t>
      </w:r>
    </w:p>
    <w:p w:rsidR="005A1A44" w:rsidRPr="003E67F7" w:rsidRDefault="005A1A44" w:rsidP="005A1A44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Значення юридичної відповідальності для забезпечення правопорядку в суспільстві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Поняття та форми реалізації норм права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Процес правозастосування: загальнотеоретична характеристика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Правова свідомість і правова культура: проблеми формування і співвідношення </w:t>
      </w:r>
    </w:p>
    <w:p w:rsidR="00385D12" w:rsidRPr="003E67F7" w:rsidRDefault="00385D12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Правовий нігілізм та правовий ідеалізм як форми деформації правосвідомості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Правове виховання: поняття, форми, функції, значення </w:t>
      </w:r>
    </w:p>
    <w:p w:rsidR="002E26E8" w:rsidRPr="003E67F7" w:rsidRDefault="002E26E8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Юридичний процес: поняття, основні риси та стадії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Значення тлумачення норм права для їх правильного застосування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Способи тлумачення норм права</w:t>
      </w:r>
    </w:p>
    <w:p w:rsidR="00695E16" w:rsidRPr="003E67F7" w:rsidRDefault="00695E16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Типологія правових систем сучасності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67F7">
        <w:rPr>
          <w:rFonts w:ascii="Times New Roman" w:hAnsi="Times New Roman" w:cs="Times New Roman"/>
          <w:sz w:val="24"/>
          <w:szCs w:val="24"/>
          <w:lang w:val="uk-UA"/>
        </w:rPr>
        <w:t>Романо</w:t>
      </w:r>
      <w:proofErr w:type="spellEnd"/>
      <w:r w:rsidRPr="003E67F7">
        <w:rPr>
          <w:rFonts w:ascii="Times New Roman" w:hAnsi="Times New Roman" w:cs="Times New Roman"/>
          <w:sz w:val="24"/>
          <w:szCs w:val="24"/>
          <w:lang w:val="uk-UA"/>
        </w:rPr>
        <w:t>-германська правова сім’я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 xml:space="preserve">Англо-американська правова сім’я 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7F7">
        <w:rPr>
          <w:rFonts w:ascii="Times New Roman" w:hAnsi="Times New Roman" w:cs="Times New Roman"/>
          <w:sz w:val="24"/>
          <w:szCs w:val="24"/>
          <w:lang w:val="uk-UA"/>
        </w:rPr>
        <w:t>Сім’я мусульманського права</w:t>
      </w:r>
    </w:p>
    <w:p w:rsidR="003E67F7" w:rsidRPr="003E67F7" w:rsidRDefault="003E67F7" w:rsidP="003E67F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67F7">
        <w:rPr>
          <w:rFonts w:ascii="Times New Roman" w:hAnsi="Times New Roman" w:cs="Times New Roman"/>
          <w:sz w:val="24"/>
          <w:szCs w:val="24"/>
          <w:lang w:val="uk-UA"/>
        </w:rPr>
        <w:t>Звичаєво</w:t>
      </w:r>
      <w:proofErr w:type="spellEnd"/>
      <w:r w:rsidRPr="003E67F7">
        <w:rPr>
          <w:rFonts w:ascii="Times New Roman" w:hAnsi="Times New Roman" w:cs="Times New Roman"/>
          <w:sz w:val="24"/>
          <w:szCs w:val="24"/>
          <w:lang w:val="uk-UA"/>
        </w:rPr>
        <w:t>-традиційна правова сім’я</w:t>
      </w:r>
    </w:p>
    <w:p w:rsidR="00385D12" w:rsidRPr="00385D12" w:rsidRDefault="00385D12" w:rsidP="00695E1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5D12" w:rsidRPr="0038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D3802"/>
    <w:multiLevelType w:val="hybridMultilevel"/>
    <w:tmpl w:val="BBD8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E6"/>
    <w:rsid w:val="002E26E8"/>
    <w:rsid w:val="00385D12"/>
    <w:rsid w:val="003E67F7"/>
    <w:rsid w:val="004276DD"/>
    <w:rsid w:val="004343A6"/>
    <w:rsid w:val="005A1A44"/>
    <w:rsid w:val="006702BB"/>
    <w:rsid w:val="00695E16"/>
    <w:rsid w:val="00844E00"/>
    <w:rsid w:val="0085578F"/>
    <w:rsid w:val="00870046"/>
    <w:rsid w:val="009167D1"/>
    <w:rsid w:val="00AE48E6"/>
    <w:rsid w:val="00AE5C55"/>
    <w:rsid w:val="00BC2BD3"/>
    <w:rsid w:val="00DB765A"/>
    <w:rsid w:val="00F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Home</cp:lastModifiedBy>
  <cp:revision>8</cp:revision>
  <dcterms:created xsi:type="dcterms:W3CDTF">2017-12-03T07:54:00Z</dcterms:created>
  <dcterms:modified xsi:type="dcterms:W3CDTF">2022-01-28T09:52:00Z</dcterms:modified>
</cp:coreProperties>
</file>