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4F" w:rsidRDefault="00F4084F" w:rsidP="00E061DA">
      <w:pPr>
        <w:pStyle w:val="130"/>
        <w:widowControl/>
        <w:shd w:val="clear" w:color="auto" w:fill="auto"/>
        <w:spacing w:after="0" w:line="240" w:lineRule="auto"/>
        <w:jc w:val="center"/>
        <w:rPr>
          <w:rFonts w:ascii="Times New Roman" w:hAnsi="Times New Roman" w:cs="Times New Roman"/>
          <w:color w:val="000000"/>
          <w:sz w:val="28"/>
          <w:szCs w:val="28"/>
          <w:lang w:eastAsia="uk-UA" w:bidi="uk-UA"/>
        </w:rPr>
      </w:pPr>
      <w:r w:rsidRPr="00E061DA">
        <w:rPr>
          <w:rFonts w:ascii="Times New Roman" w:hAnsi="Times New Roman" w:cs="Times New Roman"/>
          <w:color w:val="000000"/>
          <w:sz w:val="28"/>
          <w:szCs w:val="28"/>
          <w:lang w:eastAsia="uk-UA" w:bidi="uk-UA"/>
        </w:rPr>
        <w:t>ТЕМА 1. ТЕОРЕТИЧНІ ЗАСАДИ УПРАВЛІННЯ ПЕРСОНАЛОМ. ПЕРСОНАЛ ОРГАНІЗАЦІЇ ТА ЙОГО СТРУКТУРА</w:t>
      </w:r>
    </w:p>
    <w:p w:rsidR="00E061DA" w:rsidRDefault="00E061DA" w:rsidP="00E061DA">
      <w:pPr>
        <w:pStyle w:val="130"/>
        <w:widowControl/>
        <w:shd w:val="clear" w:color="auto" w:fill="auto"/>
        <w:spacing w:after="0" w:line="240" w:lineRule="auto"/>
        <w:jc w:val="center"/>
        <w:rPr>
          <w:rFonts w:ascii="Times New Roman" w:hAnsi="Times New Roman" w:cs="Times New Roman"/>
          <w:color w:val="000000"/>
          <w:sz w:val="28"/>
          <w:szCs w:val="28"/>
          <w:lang w:eastAsia="uk-UA" w:bidi="uk-UA"/>
        </w:rPr>
      </w:pPr>
    </w:p>
    <w:p w:rsidR="00E061DA" w:rsidRPr="00E061DA" w:rsidRDefault="00E061DA" w:rsidP="00E061DA">
      <w:pPr>
        <w:pStyle w:val="130"/>
        <w:widowControl/>
        <w:shd w:val="clear" w:color="auto" w:fill="auto"/>
        <w:spacing w:after="0" w:line="240" w:lineRule="auto"/>
        <w:jc w:val="center"/>
        <w:rPr>
          <w:rFonts w:ascii="Times New Roman" w:hAnsi="Times New Roman" w:cs="Times New Roman"/>
          <w:sz w:val="28"/>
          <w:szCs w:val="28"/>
        </w:rPr>
      </w:pPr>
    </w:p>
    <w:p w:rsidR="00F4084F" w:rsidRPr="00E061DA" w:rsidRDefault="00F4084F" w:rsidP="00E061DA">
      <w:pPr>
        <w:pStyle w:val="30"/>
        <w:widowControl/>
        <w:shd w:val="clear" w:color="auto" w:fill="auto"/>
        <w:spacing w:before="0" w:line="240" w:lineRule="auto"/>
        <w:jc w:val="center"/>
        <w:rPr>
          <w:sz w:val="28"/>
          <w:szCs w:val="28"/>
        </w:rPr>
      </w:pPr>
      <w:bookmarkStart w:id="0" w:name="bookmark12"/>
      <w:r w:rsidRPr="00E061DA">
        <w:rPr>
          <w:color w:val="000000"/>
          <w:sz w:val="28"/>
          <w:szCs w:val="28"/>
          <w:lang w:eastAsia="uk-UA" w:bidi="uk-UA"/>
        </w:rPr>
        <w:t xml:space="preserve">Теоретичні питання </w:t>
      </w:r>
      <w:bookmarkEnd w:id="0"/>
    </w:p>
    <w:p w:rsidR="00F4084F" w:rsidRPr="00E061DA" w:rsidRDefault="00F4084F" w:rsidP="00E061DA">
      <w:pPr>
        <w:pStyle w:val="20"/>
        <w:widowControl/>
        <w:numPr>
          <w:ilvl w:val="0"/>
          <w:numId w:val="3"/>
        </w:numPr>
        <w:shd w:val="clear" w:color="auto" w:fill="auto"/>
        <w:tabs>
          <w:tab w:val="left" w:pos="1152"/>
        </w:tabs>
        <w:spacing w:before="0" w:line="240" w:lineRule="auto"/>
        <w:ind w:firstLine="760"/>
        <w:jc w:val="left"/>
        <w:rPr>
          <w:color w:val="000000"/>
          <w:sz w:val="28"/>
          <w:szCs w:val="20"/>
          <w:lang w:eastAsia="uk-UA" w:bidi="uk-UA"/>
        </w:rPr>
      </w:pPr>
      <w:r w:rsidRPr="00E061DA">
        <w:rPr>
          <w:color w:val="000000"/>
          <w:sz w:val="28"/>
          <w:szCs w:val="20"/>
          <w:lang w:eastAsia="uk-UA" w:bidi="uk-UA"/>
        </w:rPr>
        <w:t>Персонал</w:t>
      </w:r>
      <w:r w:rsidR="00E061DA" w:rsidRPr="00E061DA">
        <w:rPr>
          <w:color w:val="000000"/>
          <w:sz w:val="28"/>
          <w:szCs w:val="20"/>
          <w:lang w:eastAsia="uk-UA" w:bidi="uk-UA"/>
        </w:rPr>
        <w:t xml:space="preserve"> </w:t>
      </w:r>
      <w:r w:rsidRPr="00E061DA">
        <w:rPr>
          <w:color w:val="000000"/>
          <w:sz w:val="28"/>
          <w:szCs w:val="20"/>
          <w:lang w:eastAsia="uk-UA" w:bidi="uk-UA"/>
        </w:rPr>
        <w:t>організації</w:t>
      </w:r>
      <w:r w:rsidR="00E061DA" w:rsidRPr="00E061DA">
        <w:rPr>
          <w:color w:val="000000"/>
          <w:sz w:val="28"/>
          <w:szCs w:val="20"/>
          <w:lang w:eastAsia="uk-UA" w:bidi="uk-UA"/>
        </w:rPr>
        <w:t xml:space="preserve"> </w:t>
      </w:r>
      <w:r w:rsidRPr="00E061DA">
        <w:rPr>
          <w:color w:val="000000"/>
          <w:sz w:val="28"/>
          <w:szCs w:val="20"/>
          <w:lang w:eastAsia="uk-UA" w:bidi="uk-UA"/>
        </w:rPr>
        <w:t>як об’єкт управління. Основні</w:t>
      </w:r>
      <w:r w:rsidR="00E061DA" w:rsidRPr="00E061DA">
        <w:rPr>
          <w:color w:val="000000"/>
          <w:sz w:val="28"/>
          <w:szCs w:val="20"/>
          <w:lang w:eastAsia="uk-UA" w:bidi="uk-UA"/>
        </w:rPr>
        <w:t xml:space="preserve"> </w:t>
      </w:r>
      <w:r w:rsidRPr="00E061DA">
        <w:rPr>
          <w:color w:val="000000"/>
          <w:sz w:val="28"/>
          <w:szCs w:val="20"/>
          <w:lang w:eastAsia="uk-UA" w:bidi="uk-UA"/>
        </w:rPr>
        <w:t>характеристики персоналу.</w:t>
      </w:r>
    </w:p>
    <w:p w:rsidR="00F4084F" w:rsidRPr="00E061DA" w:rsidRDefault="00F4084F" w:rsidP="00E061DA">
      <w:pPr>
        <w:pStyle w:val="20"/>
        <w:widowControl/>
        <w:numPr>
          <w:ilvl w:val="0"/>
          <w:numId w:val="3"/>
        </w:numPr>
        <w:shd w:val="clear" w:color="auto" w:fill="auto"/>
        <w:tabs>
          <w:tab w:val="left" w:pos="1152"/>
        </w:tabs>
        <w:spacing w:before="0" w:line="240" w:lineRule="auto"/>
        <w:ind w:firstLine="760"/>
        <w:jc w:val="left"/>
        <w:rPr>
          <w:sz w:val="28"/>
          <w:szCs w:val="20"/>
        </w:rPr>
      </w:pPr>
      <w:r w:rsidRPr="00E061DA">
        <w:rPr>
          <w:color w:val="000000"/>
          <w:sz w:val="28"/>
          <w:szCs w:val="20"/>
          <w:lang w:eastAsia="uk-UA" w:bidi="uk-UA"/>
        </w:rPr>
        <w:t>Структура персоналу.</w:t>
      </w:r>
      <w:r w:rsidR="00E061DA" w:rsidRPr="00E061DA">
        <w:rPr>
          <w:color w:val="000000"/>
          <w:sz w:val="28"/>
          <w:szCs w:val="20"/>
          <w:lang w:eastAsia="uk-UA" w:bidi="uk-UA"/>
        </w:rPr>
        <w:t xml:space="preserve"> </w:t>
      </w:r>
    </w:p>
    <w:p w:rsidR="00F4084F" w:rsidRPr="00E061DA" w:rsidRDefault="00F4084F" w:rsidP="00E061DA">
      <w:pPr>
        <w:pStyle w:val="20"/>
        <w:widowControl/>
        <w:numPr>
          <w:ilvl w:val="0"/>
          <w:numId w:val="3"/>
        </w:numPr>
        <w:shd w:val="clear" w:color="auto" w:fill="auto"/>
        <w:tabs>
          <w:tab w:val="left" w:pos="1117"/>
        </w:tabs>
        <w:spacing w:before="0" w:line="240" w:lineRule="auto"/>
        <w:ind w:firstLine="760"/>
        <w:jc w:val="left"/>
        <w:rPr>
          <w:sz w:val="28"/>
          <w:szCs w:val="20"/>
        </w:rPr>
      </w:pPr>
      <w:r w:rsidRPr="00E061DA">
        <w:rPr>
          <w:color w:val="000000"/>
          <w:sz w:val="28"/>
          <w:szCs w:val="20"/>
          <w:lang w:eastAsia="uk-UA" w:bidi="uk-UA"/>
        </w:rPr>
        <w:t>Сутність управління персоналом. Складові процесу управління персоналом.</w:t>
      </w:r>
    </w:p>
    <w:p w:rsidR="00F4084F" w:rsidRPr="00E061DA" w:rsidRDefault="00F4084F" w:rsidP="00E061DA">
      <w:pPr>
        <w:pStyle w:val="20"/>
        <w:widowControl/>
        <w:numPr>
          <w:ilvl w:val="0"/>
          <w:numId w:val="3"/>
        </w:numPr>
        <w:shd w:val="clear" w:color="auto" w:fill="auto"/>
        <w:tabs>
          <w:tab w:val="left" w:pos="1117"/>
        </w:tabs>
        <w:spacing w:before="0" w:line="240" w:lineRule="auto"/>
        <w:ind w:firstLine="760"/>
        <w:jc w:val="left"/>
        <w:rPr>
          <w:color w:val="000000"/>
          <w:sz w:val="28"/>
          <w:szCs w:val="20"/>
          <w:lang w:eastAsia="uk-UA" w:bidi="uk-UA"/>
        </w:rPr>
      </w:pPr>
      <w:r w:rsidRPr="00E061DA">
        <w:rPr>
          <w:color w:val="000000"/>
          <w:sz w:val="28"/>
          <w:szCs w:val="20"/>
          <w:lang w:eastAsia="uk-UA" w:bidi="uk-UA"/>
        </w:rPr>
        <w:t>Принципи та цілі управління персоналом. Суб’єкти та об’єкти в управлінні персоналом.</w:t>
      </w:r>
    </w:p>
    <w:p w:rsidR="00F4084F" w:rsidRPr="00E061DA" w:rsidRDefault="00F4084F" w:rsidP="00E061DA">
      <w:pPr>
        <w:pStyle w:val="20"/>
        <w:widowControl/>
        <w:numPr>
          <w:ilvl w:val="0"/>
          <w:numId w:val="3"/>
        </w:numPr>
        <w:shd w:val="clear" w:color="auto" w:fill="auto"/>
        <w:tabs>
          <w:tab w:val="left" w:pos="1117"/>
        </w:tabs>
        <w:spacing w:before="0" w:line="240" w:lineRule="auto"/>
        <w:ind w:firstLine="760"/>
        <w:jc w:val="left"/>
        <w:rPr>
          <w:color w:val="000000"/>
          <w:sz w:val="28"/>
          <w:szCs w:val="20"/>
          <w:lang w:eastAsia="uk-UA" w:bidi="uk-UA"/>
        </w:rPr>
      </w:pPr>
      <w:r w:rsidRPr="00E061DA">
        <w:rPr>
          <w:color w:val="000000"/>
          <w:sz w:val="28"/>
          <w:szCs w:val="20"/>
          <w:lang w:eastAsia="uk-UA" w:bidi="uk-UA"/>
        </w:rPr>
        <w:t>Місія та цілі організації. Стратегія організації.</w:t>
      </w:r>
    </w:p>
    <w:p w:rsidR="00E061DA" w:rsidRDefault="00E061DA" w:rsidP="00576BDA">
      <w:pPr>
        <w:pStyle w:val="30"/>
        <w:widowControl/>
        <w:shd w:val="clear" w:color="auto" w:fill="auto"/>
        <w:spacing w:before="0" w:line="240" w:lineRule="auto"/>
        <w:rPr>
          <w:color w:val="000000"/>
          <w:sz w:val="28"/>
          <w:szCs w:val="28"/>
          <w:lang w:eastAsia="uk-UA" w:bidi="uk-UA"/>
        </w:rPr>
      </w:pPr>
      <w:bookmarkStart w:id="1" w:name="bookmark13"/>
    </w:p>
    <w:p w:rsidR="00F4084F" w:rsidRPr="00E061DA" w:rsidRDefault="00F4084F" w:rsidP="00E061DA">
      <w:pPr>
        <w:pStyle w:val="30"/>
        <w:widowControl/>
        <w:shd w:val="clear" w:color="auto" w:fill="auto"/>
        <w:spacing w:before="0" w:line="240" w:lineRule="auto"/>
        <w:jc w:val="center"/>
        <w:rPr>
          <w:sz w:val="28"/>
          <w:szCs w:val="28"/>
        </w:rPr>
      </w:pPr>
      <w:bookmarkStart w:id="2" w:name="bookmark19"/>
      <w:bookmarkEnd w:id="1"/>
      <w:r w:rsidRPr="00E061DA">
        <w:rPr>
          <w:color w:val="000000"/>
          <w:sz w:val="28"/>
          <w:szCs w:val="28"/>
          <w:lang w:eastAsia="uk-UA" w:bidi="uk-UA"/>
        </w:rPr>
        <w:t>Короткий виклад основного матеріалу теми</w:t>
      </w:r>
      <w:bookmarkEnd w:id="2"/>
    </w:p>
    <w:p w:rsidR="00F4084F" w:rsidRPr="00E061DA" w:rsidRDefault="00F4084F" w:rsidP="00576BDA">
      <w:pPr>
        <w:pStyle w:val="20"/>
        <w:widowControl/>
        <w:shd w:val="clear" w:color="auto" w:fill="auto"/>
        <w:spacing w:before="0" w:line="240" w:lineRule="auto"/>
        <w:ind w:firstLine="740"/>
        <w:jc w:val="both"/>
        <w:rPr>
          <w:sz w:val="28"/>
          <w:szCs w:val="28"/>
        </w:rPr>
      </w:pPr>
      <w:r w:rsidRPr="00E061DA">
        <w:rPr>
          <w:b/>
          <w:color w:val="000000"/>
          <w:sz w:val="28"/>
          <w:szCs w:val="28"/>
          <w:lang w:eastAsia="uk-UA" w:bidi="uk-UA"/>
        </w:rPr>
        <w:t>Персонал</w:t>
      </w:r>
      <w:r w:rsidRPr="00E061DA">
        <w:rPr>
          <w:color w:val="000000"/>
          <w:sz w:val="28"/>
          <w:szCs w:val="28"/>
          <w:lang w:eastAsia="uk-UA" w:bidi="uk-UA"/>
        </w:rPr>
        <w:t xml:space="preserve"> - це весь штатний склад організації, підприємства, установи, які працюють на постійній та тимчасовій основі, включають носіїв кваліфікованої і некваліфікованої праці.</w:t>
      </w:r>
    </w:p>
    <w:p w:rsidR="00F4084F" w:rsidRPr="00E061DA" w:rsidRDefault="00F4084F" w:rsidP="00576BDA">
      <w:pPr>
        <w:pStyle w:val="20"/>
        <w:widowControl/>
        <w:shd w:val="clear" w:color="auto" w:fill="auto"/>
        <w:spacing w:before="0" w:line="240" w:lineRule="auto"/>
        <w:ind w:firstLine="740"/>
        <w:jc w:val="both"/>
        <w:rPr>
          <w:sz w:val="28"/>
          <w:szCs w:val="28"/>
        </w:rPr>
      </w:pPr>
      <w:r w:rsidRPr="00E061DA">
        <w:rPr>
          <w:color w:val="000000"/>
          <w:sz w:val="28"/>
          <w:szCs w:val="28"/>
          <w:lang w:eastAsia="uk-UA" w:bidi="uk-UA"/>
        </w:rPr>
        <w:t>Якісні характеристики персоналу представлені складним комплексом індивідуальних, особистих, професійних, комунікативних якостей, серед яких соціально-психологічні відіграють основну роль.</w:t>
      </w:r>
    </w:p>
    <w:p w:rsidR="00F4084F" w:rsidRPr="00E061DA" w:rsidRDefault="00F4084F" w:rsidP="00576BDA">
      <w:pPr>
        <w:pStyle w:val="20"/>
        <w:widowControl/>
        <w:shd w:val="clear" w:color="auto" w:fill="auto"/>
        <w:spacing w:before="0" w:line="240" w:lineRule="auto"/>
        <w:ind w:firstLine="740"/>
        <w:jc w:val="both"/>
        <w:rPr>
          <w:sz w:val="28"/>
          <w:szCs w:val="28"/>
        </w:rPr>
      </w:pPr>
      <w:r w:rsidRPr="00E061DA">
        <w:rPr>
          <w:rStyle w:val="21"/>
          <w:sz w:val="28"/>
          <w:szCs w:val="28"/>
        </w:rPr>
        <w:t xml:space="preserve">Структурою персоналу </w:t>
      </w:r>
      <w:r w:rsidRPr="00E061DA">
        <w:rPr>
          <w:color w:val="000000"/>
          <w:sz w:val="28"/>
          <w:szCs w:val="28"/>
          <w:lang w:eastAsia="uk-UA" w:bidi="uk-UA"/>
        </w:rPr>
        <w:t>називають співвідношення чисельності різних категорій працівників, наприклад, керівників і рядових виконавців, робітників, зайнятих ручною і механізованою працею тощо.</w:t>
      </w:r>
    </w:p>
    <w:p w:rsidR="00F4084F" w:rsidRPr="00E061DA" w:rsidRDefault="00F4084F" w:rsidP="00E061DA">
      <w:pPr>
        <w:pStyle w:val="20"/>
        <w:widowControl/>
        <w:shd w:val="clear" w:color="auto" w:fill="auto"/>
        <w:tabs>
          <w:tab w:val="left" w:pos="8362"/>
        </w:tabs>
        <w:spacing w:before="0" w:line="240" w:lineRule="auto"/>
        <w:ind w:firstLine="740"/>
        <w:jc w:val="both"/>
        <w:rPr>
          <w:sz w:val="28"/>
          <w:szCs w:val="28"/>
        </w:rPr>
      </w:pPr>
      <w:r w:rsidRPr="00E061DA">
        <w:rPr>
          <w:color w:val="000000"/>
          <w:sz w:val="28"/>
          <w:szCs w:val="28"/>
          <w:lang w:eastAsia="uk-UA" w:bidi="uk-UA"/>
        </w:rPr>
        <w:t xml:space="preserve">Структура персоналу підприємства </w:t>
      </w:r>
      <w:r w:rsidR="00E061DA">
        <w:rPr>
          <w:color w:val="000000"/>
          <w:sz w:val="28"/>
          <w:szCs w:val="28"/>
          <w:lang w:eastAsia="uk-UA" w:bidi="uk-UA"/>
        </w:rPr>
        <w:t xml:space="preserve">може бути: </w:t>
      </w:r>
      <w:r w:rsidRPr="00E061DA">
        <w:rPr>
          <w:color w:val="000000"/>
          <w:sz w:val="28"/>
          <w:szCs w:val="28"/>
          <w:lang w:eastAsia="uk-UA" w:bidi="uk-UA"/>
        </w:rPr>
        <w:t>штатною,</w:t>
      </w:r>
      <w:r w:rsidR="00E061DA">
        <w:rPr>
          <w:color w:val="000000"/>
          <w:sz w:val="28"/>
          <w:szCs w:val="28"/>
          <w:lang w:eastAsia="uk-UA" w:bidi="uk-UA"/>
        </w:rPr>
        <w:t xml:space="preserve"> </w:t>
      </w:r>
      <w:r w:rsidRPr="00E061DA">
        <w:rPr>
          <w:color w:val="000000"/>
          <w:sz w:val="28"/>
          <w:szCs w:val="28"/>
          <w:lang w:eastAsia="uk-UA" w:bidi="uk-UA"/>
        </w:rPr>
        <w:t>організаційною, соціальною і рольовою [1, с. 50 ].</w:t>
      </w:r>
    </w:p>
    <w:p w:rsidR="00F4084F" w:rsidRPr="00E061DA" w:rsidRDefault="00F4084F" w:rsidP="00576BDA">
      <w:pPr>
        <w:pStyle w:val="20"/>
        <w:widowControl/>
        <w:shd w:val="clear" w:color="auto" w:fill="auto"/>
        <w:spacing w:before="0" w:line="240" w:lineRule="auto"/>
        <w:ind w:firstLine="740"/>
        <w:jc w:val="both"/>
        <w:rPr>
          <w:sz w:val="28"/>
          <w:szCs w:val="28"/>
        </w:rPr>
      </w:pPr>
      <w:r w:rsidRPr="00E061DA">
        <w:rPr>
          <w:color w:val="000000"/>
          <w:sz w:val="28"/>
          <w:szCs w:val="28"/>
          <w:lang w:eastAsia="uk-UA" w:bidi="uk-UA"/>
        </w:rPr>
        <w:t>Штатна структура персоналу відображає кількісно-професійний склад персоналу, розміри оплати праці та фонд заробітної плати працівників.</w:t>
      </w:r>
    </w:p>
    <w:p w:rsidR="00F4084F" w:rsidRPr="00E061DA" w:rsidRDefault="00F4084F" w:rsidP="00576BDA">
      <w:pPr>
        <w:pStyle w:val="20"/>
        <w:widowControl/>
        <w:shd w:val="clear" w:color="auto" w:fill="auto"/>
        <w:spacing w:before="0" w:line="240" w:lineRule="auto"/>
        <w:ind w:firstLine="740"/>
        <w:jc w:val="both"/>
        <w:rPr>
          <w:sz w:val="28"/>
          <w:szCs w:val="28"/>
        </w:rPr>
      </w:pPr>
      <w:r w:rsidRPr="00E061DA">
        <w:rPr>
          <w:color w:val="000000"/>
          <w:sz w:val="28"/>
          <w:szCs w:val="28"/>
          <w:lang w:eastAsia="uk-UA" w:bidi="uk-UA"/>
        </w:rPr>
        <w:t>Організаційна структура персоналу характеризує його розподіл у залежності від виконуваних функцій.</w:t>
      </w:r>
    </w:p>
    <w:p w:rsidR="00F4084F" w:rsidRPr="00E061DA" w:rsidRDefault="00F4084F" w:rsidP="00576BDA">
      <w:pPr>
        <w:pStyle w:val="20"/>
        <w:widowControl/>
        <w:shd w:val="clear" w:color="auto" w:fill="auto"/>
        <w:spacing w:before="0" w:line="240" w:lineRule="auto"/>
        <w:ind w:firstLine="740"/>
        <w:jc w:val="both"/>
        <w:rPr>
          <w:sz w:val="28"/>
          <w:szCs w:val="28"/>
        </w:rPr>
      </w:pPr>
      <w:r w:rsidRPr="00E061DA">
        <w:rPr>
          <w:color w:val="000000"/>
          <w:sz w:val="28"/>
          <w:szCs w:val="28"/>
          <w:lang w:eastAsia="uk-UA" w:bidi="uk-UA"/>
        </w:rPr>
        <w:t>Соціальна структура персоналу підприємства характеризує його як сукупність груп, що класифікуються за: змістом роботи, рівнем освіти і кваліфікації, професійним складом, стажем роботи, статтю, віком, національністю, належністю до громадських організацій і партій, сімейним станом, напрямком мотивації, рівнем життя і статусом зайнятості.</w:t>
      </w:r>
    </w:p>
    <w:p w:rsidR="00F4084F" w:rsidRPr="00E061DA" w:rsidRDefault="00F4084F" w:rsidP="00576BDA">
      <w:pPr>
        <w:pStyle w:val="20"/>
        <w:widowControl/>
        <w:shd w:val="clear" w:color="auto" w:fill="auto"/>
        <w:spacing w:before="0" w:line="240" w:lineRule="auto"/>
        <w:ind w:firstLine="740"/>
        <w:jc w:val="both"/>
        <w:rPr>
          <w:sz w:val="28"/>
          <w:szCs w:val="28"/>
        </w:rPr>
      </w:pPr>
      <w:r w:rsidRPr="00E061DA">
        <w:rPr>
          <w:color w:val="000000"/>
          <w:sz w:val="28"/>
          <w:szCs w:val="28"/>
          <w:lang w:eastAsia="uk-UA" w:bidi="uk-UA"/>
        </w:rPr>
        <w:t>Рольова структура персоналу визначає склад і розподіл творчих, комунікативних і поведінкових ролей між окремими працівниками підприємства.</w:t>
      </w:r>
    </w:p>
    <w:p w:rsidR="00F4084F" w:rsidRPr="00E061DA" w:rsidRDefault="00F4084F" w:rsidP="00576BDA">
      <w:pPr>
        <w:pStyle w:val="20"/>
        <w:widowControl/>
        <w:shd w:val="clear" w:color="auto" w:fill="auto"/>
        <w:spacing w:before="0" w:line="240" w:lineRule="auto"/>
        <w:ind w:firstLine="740"/>
        <w:jc w:val="both"/>
        <w:rPr>
          <w:sz w:val="28"/>
          <w:szCs w:val="28"/>
        </w:rPr>
      </w:pPr>
      <w:r w:rsidRPr="00E061DA">
        <w:rPr>
          <w:color w:val="000000"/>
          <w:sz w:val="28"/>
          <w:szCs w:val="28"/>
          <w:lang w:eastAsia="uk-UA" w:bidi="uk-UA"/>
        </w:rPr>
        <w:t>Персонал розподіляється на дві великі групи:</w:t>
      </w:r>
    </w:p>
    <w:p w:rsidR="00F4084F" w:rsidRPr="00E061DA" w:rsidRDefault="00F4084F" w:rsidP="00576BDA">
      <w:pPr>
        <w:pStyle w:val="20"/>
        <w:widowControl/>
        <w:numPr>
          <w:ilvl w:val="0"/>
          <w:numId w:val="1"/>
        </w:numPr>
        <w:shd w:val="clear" w:color="auto" w:fill="auto"/>
        <w:tabs>
          <w:tab w:val="left" w:pos="1069"/>
        </w:tabs>
        <w:spacing w:before="0" w:line="240" w:lineRule="auto"/>
        <w:ind w:firstLine="740"/>
        <w:jc w:val="both"/>
        <w:rPr>
          <w:sz w:val="28"/>
          <w:szCs w:val="28"/>
        </w:rPr>
      </w:pPr>
      <w:r w:rsidRPr="00E061DA">
        <w:rPr>
          <w:color w:val="000000"/>
          <w:sz w:val="28"/>
          <w:szCs w:val="28"/>
          <w:lang w:eastAsia="uk-UA" w:bidi="uk-UA"/>
        </w:rPr>
        <w:t>управлінський персонал;</w:t>
      </w:r>
    </w:p>
    <w:p w:rsidR="00F4084F" w:rsidRPr="00E061DA" w:rsidRDefault="00F4084F" w:rsidP="00576BDA">
      <w:pPr>
        <w:pStyle w:val="20"/>
        <w:widowControl/>
        <w:numPr>
          <w:ilvl w:val="0"/>
          <w:numId w:val="1"/>
        </w:numPr>
        <w:shd w:val="clear" w:color="auto" w:fill="auto"/>
        <w:tabs>
          <w:tab w:val="left" w:pos="1069"/>
        </w:tabs>
        <w:spacing w:before="0" w:line="240" w:lineRule="auto"/>
        <w:ind w:firstLine="740"/>
        <w:jc w:val="both"/>
        <w:rPr>
          <w:sz w:val="28"/>
          <w:szCs w:val="28"/>
        </w:rPr>
      </w:pPr>
      <w:r w:rsidRPr="00E061DA">
        <w:rPr>
          <w:color w:val="000000"/>
          <w:sz w:val="28"/>
          <w:szCs w:val="28"/>
          <w:lang w:eastAsia="uk-UA" w:bidi="uk-UA"/>
        </w:rPr>
        <w:t>робітничий персонал.</w:t>
      </w:r>
    </w:p>
    <w:p w:rsidR="00F4084F" w:rsidRPr="00E061DA" w:rsidRDefault="00F4084F" w:rsidP="00576BDA">
      <w:pPr>
        <w:pStyle w:val="20"/>
        <w:widowControl/>
        <w:shd w:val="clear" w:color="auto" w:fill="auto"/>
        <w:spacing w:before="0" w:line="240" w:lineRule="auto"/>
        <w:ind w:firstLine="740"/>
        <w:jc w:val="both"/>
        <w:rPr>
          <w:sz w:val="28"/>
          <w:szCs w:val="28"/>
        </w:rPr>
      </w:pPr>
      <w:r w:rsidRPr="00E061DA">
        <w:rPr>
          <w:color w:val="000000"/>
          <w:sz w:val="28"/>
          <w:szCs w:val="28"/>
          <w:lang w:eastAsia="uk-UA" w:bidi="uk-UA"/>
        </w:rPr>
        <w:t xml:space="preserve">До </w:t>
      </w:r>
      <w:r w:rsidRPr="00E061DA">
        <w:rPr>
          <w:rStyle w:val="21"/>
          <w:sz w:val="28"/>
          <w:szCs w:val="28"/>
        </w:rPr>
        <w:t xml:space="preserve">управлінського </w:t>
      </w:r>
      <w:r w:rsidRPr="00E061DA">
        <w:rPr>
          <w:color w:val="000000"/>
          <w:sz w:val="28"/>
          <w:szCs w:val="28"/>
          <w:lang w:eastAsia="uk-UA" w:bidi="uk-UA"/>
        </w:rPr>
        <w:t>персоналу належать працівники, які виконують або забезпечують виконання управлінських функцій.</w:t>
      </w:r>
    </w:p>
    <w:p w:rsidR="00E061DA" w:rsidRDefault="00E061DA" w:rsidP="00576BDA">
      <w:pPr>
        <w:pStyle w:val="20"/>
        <w:widowControl/>
        <w:shd w:val="clear" w:color="auto" w:fill="auto"/>
        <w:spacing w:before="0" w:line="240" w:lineRule="auto"/>
        <w:ind w:firstLine="740"/>
        <w:jc w:val="both"/>
        <w:rPr>
          <w:color w:val="000000"/>
          <w:sz w:val="28"/>
          <w:szCs w:val="28"/>
          <w:lang w:eastAsia="uk-UA" w:bidi="uk-UA"/>
        </w:rPr>
      </w:pPr>
    </w:p>
    <w:p w:rsidR="00E061DA" w:rsidRDefault="00E061DA" w:rsidP="00576BDA">
      <w:pPr>
        <w:pStyle w:val="20"/>
        <w:widowControl/>
        <w:shd w:val="clear" w:color="auto" w:fill="auto"/>
        <w:spacing w:before="0" w:line="240" w:lineRule="auto"/>
        <w:ind w:firstLine="740"/>
        <w:jc w:val="both"/>
        <w:rPr>
          <w:color w:val="000000"/>
          <w:sz w:val="28"/>
          <w:szCs w:val="28"/>
          <w:lang w:eastAsia="uk-UA" w:bidi="uk-UA"/>
        </w:rPr>
      </w:pPr>
    </w:p>
    <w:p w:rsidR="00E061DA" w:rsidRDefault="00E061DA" w:rsidP="00576BDA">
      <w:pPr>
        <w:pStyle w:val="20"/>
        <w:widowControl/>
        <w:shd w:val="clear" w:color="auto" w:fill="auto"/>
        <w:spacing w:before="0" w:line="240" w:lineRule="auto"/>
        <w:ind w:firstLine="740"/>
        <w:jc w:val="both"/>
        <w:rPr>
          <w:color w:val="000000"/>
          <w:sz w:val="28"/>
          <w:szCs w:val="28"/>
          <w:lang w:eastAsia="uk-UA" w:bidi="uk-UA"/>
        </w:rPr>
      </w:pPr>
    </w:p>
    <w:p w:rsidR="00E061DA" w:rsidRDefault="00E061DA" w:rsidP="00576BDA">
      <w:pPr>
        <w:pStyle w:val="20"/>
        <w:widowControl/>
        <w:shd w:val="clear" w:color="auto" w:fill="auto"/>
        <w:spacing w:before="0" w:line="240" w:lineRule="auto"/>
        <w:ind w:firstLine="740"/>
        <w:jc w:val="both"/>
        <w:rPr>
          <w:color w:val="000000"/>
          <w:sz w:val="28"/>
          <w:szCs w:val="28"/>
          <w:lang w:eastAsia="uk-UA" w:bidi="uk-UA"/>
        </w:rPr>
      </w:pPr>
    </w:p>
    <w:p w:rsidR="00E061DA" w:rsidRDefault="00E061DA" w:rsidP="00576BDA">
      <w:pPr>
        <w:pStyle w:val="20"/>
        <w:widowControl/>
        <w:shd w:val="clear" w:color="auto" w:fill="auto"/>
        <w:spacing w:before="0" w:line="240" w:lineRule="auto"/>
        <w:ind w:firstLine="740"/>
        <w:jc w:val="both"/>
        <w:rPr>
          <w:color w:val="000000"/>
          <w:sz w:val="28"/>
          <w:szCs w:val="28"/>
          <w:lang w:eastAsia="uk-UA" w:bidi="uk-UA"/>
        </w:rPr>
      </w:pPr>
    </w:p>
    <w:p w:rsidR="00E061DA" w:rsidRDefault="00E061DA" w:rsidP="00576BDA">
      <w:pPr>
        <w:pStyle w:val="20"/>
        <w:widowControl/>
        <w:shd w:val="clear" w:color="auto" w:fill="auto"/>
        <w:spacing w:before="0" w:line="240" w:lineRule="auto"/>
        <w:ind w:firstLine="740"/>
        <w:jc w:val="both"/>
        <w:rPr>
          <w:color w:val="000000"/>
          <w:sz w:val="28"/>
          <w:szCs w:val="28"/>
          <w:lang w:eastAsia="uk-UA" w:bidi="uk-UA"/>
        </w:rPr>
      </w:pPr>
    </w:p>
    <w:p w:rsidR="00E061DA" w:rsidRDefault="00E061DA" w:rsidP="00576BDA">
      <w:pPr>
        <w:pStyle w:val="20"/>
        <w:widowControl/>
        <w:shd w:val="clear" w:color="auto" w:fill="auto"/>
        <w:spacing w:before="0" w:line="240" w:lineRule="auto"/>
        <w:ind w:firstLine="740"/>
        <w:jc w:val="both"/>
        <w:rPr>
          <w:color w:val="000000"/>
          <w:sz w:val="28"/>
          <w:szCs w:val="28"/>
          <w:lang w:eastAsia="uk-UA" w:bidi="uk-UA"/>
        </w:rPr>
      </w:pPr>
    </w:p>
    <w:p w:rsidR="00E061DA" w:rsidRDefault="00E061DA" w:rsidP="00576BDA">
      <w:pPr>
        <w:pStyle w:val="20"/>
        <w:widowControl/>
        <w:shd w:val="clear" w:color="auto" w:fill="auto"/>
        <w:spacing w:before="0" w:line="240" w:lineRule="auto"/>
        <w:ind w:firstLine="740"/>
        <w:jc w:val="both"/>
        <w:rPr>
          <w:color w:val="000000"/>
          <w:sz w:val="28"/>
          <w:szCs w:val="28"/>
          <w:lang w:eastAsia="uk-UA" w:bidi="uk-UA"/>
        </w:rPr>
      </w:pPr>
    </w:p>
    <w:p w:rsidR="00E061DA" w:rsidRDefault="00E061DA" w:rsidP="00576BDA">
      <w:pPr>
        <w:pStyle w:val="20"/>
        <w:widowControl/>
        <w:shd w:val="clear" w:color="auto" w:fill="auto"/>
        <w:spacing w:before="0" w:line="240" w:lineRule="auto"/>
        <w:ind w:firstLine="740"/>
        <w:jc w:val="both"/>
        <w:rPr>
          <w:color w:val="000000"/>
          <w:sz w:val="28"/>
          <w:szCs w:val="28"/>
          <w:lang w:eastAsia="uk-UA" w:bidi="uk-UA"/>
        </w:rPr>
      </w:pPr>
    </w:p>
    <w:p w:rsidR="00E061DA" w:rsidRDefault="00E061DA" w:rsidP="00576BDA">
      <w:pPr>
        <w:pStyle w:val="20"/>
        <w:widowControl/>
        <w:shd w:val="clear" w:color="auto" w:fill="auto"/>
        <w:spacing w:before="0" w:line="240" w:lineRule="auto"/>
        <w:ind w:firstLine="740"/>
        <w:jc w:val="both"/>
        <w:rPr>
          <w:color w:val="000000"/>
          <w:sz w:val="28"/>
          <w:szCs w:val="28"/>
          <w:lang w:eastAsia="uk-UA" w:bidi="uk-UA"/>
        </w:rPr>
      </w:pPr>
    </w:p>
    <w:p w:rsidR="00E061DA" w:rsidRDefault="00E061DA" w:rsidP="00576BDA">
      <w:pPr>
        <w:pStyle w:val="20"/>
        <w:widowControl/>
        <w:shd w:val="clear" w:color="auto" w:fill="auto"/>
        <w:spacing w:before="0" w:line="240" w:lineRule="auto"/>
        <w:ind w:firstLine="740"/>
        <w:jc w:val="both"/>
        <w:rPr>
          <w:color w:val="000000"/>
          <w:sz w:val="28"/>
          <w:szCs w:val="28"/>
          <w:lang w:eastAsia="uk-UA" w:bidi="uk-UA"/>
        </w:rPr>
      </w:pPr>
    </w:p>
    <w:p w:rsidR="00E061DA" w:rsidRDefault="00E061DA" w:rsidP="00576BDA">
      <w:pPr>
        <w:pStyle w:val="20"/>
        <w:widowControl/>
        <w:shd w:val="clear" w:color="auto" w:fill="auto"/>
        <w:spacing w:before="0" w:line="240" w:lineRule="auto"/>
        <w:ind w:firstLine="740"/>
        <w:jc w:val="both"/>
        <w:rPr>
          <w:color w:val="000000"/>
          <w:sz w:val="28"/>
          <w:szCs w:val="28"/>
          <w:lang w:eastAsia="uk-UA" w:bidi="uk-UA"/>
        </w:rPr>
      </w:pPr>
    </w:p>
    <w:p w:rsidR="00E061DA" w:rsidRDefault="00E061DA" w:rsidP="00576BDA">
      <w:pPr>
        <w:pStyle w:val="20"/>
        <w:widowControl/>
        <w:shd w:val="clear" w:color="auto" w:fill="auto"/>
        <w:spacing w:before="0" w:line="240" w:lineRule="auto"/>
        <w:ind w:firstLine="740"/>
        <w:jc w:val="both"/>
        <w:rPr>
          <w:color w:val="000000"/>
          <w:sz w:val="28"/>
          <w:szCs w:val="28"/>
          <w:lang w:eastAsia="uk-UA" w:bidi="uk-UA"/>
        </w:rPr>
      </w:pPr>
    </w:p>
    <w:p w:rsidR="00E061DA" w:rsidRDefault="00E061DA" w:rsidP="00576BDA">
      <w:pPr>
        <w:pStyle w:val="20"/>
        <w:widowControl/>
        <w:shd w:val="clear" w:color="auto" w:fill="auto"/>
        <w:spacing w:before="0" w:line="240" w:lineRule="auto"/>
        <w:ind w:firstLine="740"/>
        <w:jc w:val="both"/>
        <w:rPr>
          <w:color w:val="000000"/>
          <w:sz w:val="28"/>
          <w:szCs w:val="28"/>
          <w:lang w:eastAsia="uk-UA" w:bidi="uk-UA"/>
        </w:rPr>
      </w:pPr>
    </w:p>
    <w:p w:rsidR="00E061DA" w:rsidRPr="00E061DA" w:rsidRDefault="00E061DA" w:rsidP="00E061DA">
      <w:pPr>
        <w:pStyle w:val="36"/>
        <w:widowControl/>
        <w:shd w:val="clear" w:color="auto" w:fill="auto"/>
        <w:spacing w:line="240" w:lineRule="auto"/>
        <w:jc w:val="center"/>
        <w:rPr>
          <w:sz w:val="28"/>
          <w:szCs w:val="28"/>
        </w:rPr>
      </w:pPr>
      <w:r w:rsidRPr="00E061DA">
        <w:rPr>
          <w:color w:val="000000"/>
          <w:sz w:val="28"/>
          <w:szCs w:val="28"/>
          <w:lang w:eastAsia="uk-UA" w:bidi="uk-UA"/>
        </w:rPr>
        <w:t>Рис. 1.1. Структура персоналу організації</w:t>
      </w:r>
    </w:p>
    <w:p w:rsidR="00F4084F" w:rsidRPr="00E061DA" w:rsidRDefault="00F4084F" w:rsidP="00576BDA">
      <w:pPr>
        <w:widowControl/>
        <w:jc w:val="both"/>
        <w:rPr>
          <w:rFonts w:ascii="Times New Roman" w:hAnsi="Times New Roman" w:cs="Times New Roman"/>
          <w:sz w:val="28"/>
          <w:szCs w:val="28"/>
        </w:rPr>
      </w:pPr>
      <w:r w:rsidRPr="00E061DA">
        <w:rPr>
          <w:rFonts w:ascii="Times New Roman" w:hAnsi="Times New Roman" w:cs="Times New Roman"/>
          <w:sz w:val="28"/>
          <w:szCs w:val="28"/>
        </w:rPr>
        <w:pict>
          <v:rect id="_x0000_s1026" style="position:absolute;left:0;text-align:left;margin-left:257.7pt;margin-top:51.75pt;width:94.55pt;height:40.55pt;z-index:-251656192;mso-position-horizontal-relative:page;mso-position-vertical-relative:page" fillcolor="black" stroked="f">
            <w10:wrap anchorx="page" anchory="page"/>
          </v:rect>
        </w:pict>
      </w:r>
      <w:r w:rsidRPr="00E061DA">
        <w:rPr>
          <w:rFonts w:ascii="Times New Roman" w:hAnsi="Times New Roman" w:cs="Times New Roman"/>
          <w:sz w:val="28"/>
          <w:szCs w:val="28"/>
        </w:rPr>
        <w:pict>
          <v:rect id="_x0000_s1027" style="position:absolute;left:0;text-align:left;margin-left:92.35pt;margin-top:169.1pt;width:93.35pt;height:40.3pt;z-index:-251655168;mso-position-horizontal-relative:page;mso-position-vertical-relative:page" fillcolor="black" stroked="f">
            <w10:wrap anchorx="page" anchory="page"/>
          </v:rect>
        </w:pict>
      </w:r>
      <w:r w:rsidRPr="00E061DA">
        <w:rPr>
          <w:rFonts w:ascii="Times New Roman" w:hAnsi="Times New Roman" w:cs="Times New Roman"/>
          <w:sz w:val="28"/>
          <w:szCs w:val="28"/>
        </w:rPr>
        <w:pict>
          <v:rect id="_x0000_s1028" style="position:absolute;left:0;text-align:left;margin-left:146.35pt;margin-top:110.3pt;width:93.35pt;height:40.55pt;z-index:-251654144;mso-position-horizontal-relative:page;mso-position-vertical-relative:page" fillcolor="black" stroked="f">
            <w10:wrap anchorx="page" anchory="page"/>
          </v:rect>
        </w:pict>
      </w:r>
      <w:r w:rsidRPr="00E061DA">
        <w:rPr>
          <w:rFonts w:ascii="Times New Roman" w:hAnsi="Times New Roman" w:cs="Times New Roman"/>
          <w:sz w:val="28"/>
          <w:szCs w:val="28"/>
        </w:rPr>
        <w:pict>
          <v:rect id="_x0000_s1029" style="position:absolute;left:0;text-align:left;margin-left:200.35pt;margin-top:169.1pt;width:93.35pt;height:40.3pt;z-index:-251653120;mso-position-horizontal-relative:page;mso-position-vertical-relative:page" fillcolor="black" stroked="f">
            <w10:wrap anchorx="page" anchory="page"/>
          </v:rect>
        </w:pict>
      </w:r>
      <w:r w:rsidRPr="00E061DA">
        <w:rPr>
          <w:rFonts w:ascii="Times New Roman" w:hAnsi="Times New Roman" w:cs="Times New Roman"/>
          <w:sz w:val="28"/>
          <w:szCs w:val="28"/>
        </w:rPr>
        <w:pict>
          <v:rect id="_x0000_s1030" style="position:absolute;left:0;text-align:left;margin-left:370.05pt;margin-top:228.15pt;width:93.35pt;height:40.3pt;z-index:-251652096;mso-position-horizontal-relative:page;mso-position-vertical-relative:page" fillcolor="black" stroked="f">
            <w10:wrap anchorx="page" anchory="page"/>
          </v:rect>
        </w:pict>
      </w:r>
    </w:p>
    <w:p w:rsidR="00F4084F" w:rsidRPr="00E061DA" w:rsidRDefault="00F4084F" w:rsidP="00576BDA">
      <w:pPr>
        <w:framePr w:wrap="none" w:vAnchor="page" w:hAnchor="page" w:x="1848" w:y="1847"/>
        <w:widowControl/>
        <w:jc w:val="both"/>
        <w:rPr>
          <w:rFonts w:ascii="Times New Roman" w:hAnsi="Times New Roman" w:cs="Times New Roman"/>
          <w:sz w:val="28"/>
          <w:szCs w:val="28"/>
        </w:rPr>
      </w:pPr>
      <w:r w:rsidRPr="00E061DA">
        <w:rPr>
          <w:rFonts w:ascii="Times New Roman" w:hAnsi="Times New Roman" w:cs="Times New Roman"/>
          <w:noProof/>
          <w:sz w:val="28"/>
          <w:szCs w:val="28"/>
          <w:lang w:bidi="ar-SA"/>
        </w:rPr>
        <w:drawing>
          <wp:inline distT="0" distB="0" distL="0" distR="0">
            <wp:extent cx="5534025" cy="2276475"/>
            <wp:effectExtent l="19050" t="0" r="9525" b="0"/>
            <wp:docPr id="1" name="Рисунок 1" descr="C:\Users\Intel\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AppData\Local\Temp\FineReader12.00\media\image1.jpeg"/>
                    <pic:cNvPicPr>
                      <a:picLocks noChangeAspect="1" noChangeArrowheads="1"/>
                    </pic:cNvPicPr>
                  </pic:nvPicPr>
                  <pic:blipFill>
                    <a:blip r:embed="rId5" cstate="print"/>
                    <a:srcRect/>
                    <a:stretch>
                      <a:fillRect/>
                    </a:stretch>
                  </pic:blipFill>
                  <pic:spPr bwMode="auto">
                    <a:xfrm>
                      <a:off x="0" y="0"/>
                      <a:ext cx="5534025" cy="2276475"/>
                    </a:xfrm>
                    <a:prstGeom prst="rect">
                      <a:avLst/>
                    </a:prstGeom>
                    <a:noFill/>
                    <a:ln w="9525">
                      <a:noFill/>
                      <a:miter lim="800000"/>
                      <a:headEnd/>
                      <a:tailEnd/>
                    </a:ln>
                  </pic:spPr>
                </pic:pic>
              </a:graphicData>
            </a:graphic>
          </wp:inline>
        </w:drawing>
      </w:r>
    </w:p>
    <w:p w:rsidR="00F4084F" w:rsidRPr="00E061DA" w:rsidRDefault="00F4084F" w:rsidP="00576BDA">
      <w:pPr>
        <w:pStyle w:val="20"/>
        <w:widowControl/>
        <w:shd w:val="clear" w:color="auto" w:fill="auto"/>
        <w:spacing w:before="0" w:line="240" w:lineRule="auto"/>
        <w:ind w:firstLine="740"/>
        <w:jc w:val="both"/>
        <w:rPr>
          <w:sz w:val="28"/>
          <w:szCs w:val="28"/>
        </w:rPr>
      </w:pPr>
      <w:r w:rsidRPr="00E061DA">
        <w:rPr>
          <w:color w:val="000000"/>
          <w:sz w:val="28"/>
          <w:szCs w:val="28"/>
          <w:lang w:eastAsia="uk-UA" w:bidi="uk-UA"/>
        </w:rPr>
        <w:t>Особливістю персоналу є те, що він одночасно є об’єктом та суб’єктом «управління персоналом».</w:t>
      </w:r>
    </w:p>
    <w:p w:rsidR="00F4084F" w:rsidRPr="00E061DA" w:rsidRDefault="00F4084F" w:rsidP="00576BDA">
      <w:pPr>
        <w:pStyle w:val="20"/>
        <w:widowControl/>
        <w:shd w:val="clear" w:color="auto" w:fill="auto"/>
        <w:spacing w:before="0" w:line="240" w:lineRule="auto"/>
        <w:ind w:firstLine="740"/>
        <w:jc w:val="both"/>
        <w:rPr>
          <w:sz w:val="28"/>
          <w:szCs w:val="28"/>
        </w:rPr>
      </w:pPr>
      <w:r w:rsidRPr="00E061DA">
        <w:rPr>
          <w:color w:val="000000"/>
          <w:sz w:val="28"/>
          <w:szCs w:val="28"/>
          <w:lang w:eastAsia="uk-UA" w:bidi="uk-UA"/>
        </w:rPr>
        <w:t>В сучасній навчальній та науковій літературі не існує єдиного тлумачення поняття «управління персоналом».</w:t>
      </w:r>
    </w:p>
    <w:p w:rsidR="00F4084F" w:rsidRPr="00E061DA" w:rsidRDefault="00F4084F" w:rsidP="00576BDA">
      <w:pPr>
        <w:pStyle w:val="20"/>
        <w:widowControl/>
        <w:shd w:val="clear" w:color="auto" w:fill="auto"/>
        <w:spacing w:before="0" w:line="240" w:lineRule="auto"/>
        <w:ind w:firstLine="740"/>
        <w:jc w:val="both"/>
        <w:rPr>
          <w:sz w:val="28"/>
          <w:szCs w:val="28"/>
        </w:rPr>
      </w:pPr>
      <w:r w:rsidRPr="00E061DA">
        <w:rPr>
          <w:color w:val="000000"/>
          <w:sz w:val="28"/>
          <w:szCs w:val="28"/>
          <w:lang w:eastAsia="uk-UA" w:bidi="uk-UA"/>
        </w:rPr>
        <w:t>Під управлінням персоналу розуміють системно організований процес найму, переміщення, звільнення, розвитку та використання працівників з метою досягнення цілей підприємства.</w:t>
      </w:r>
    </w:p>
    <w:p w:rsidR="00F4084F" w:rsidRPr="00E061DA" w:rsidRDefault="00F4084F" w:rsidP="00576BDA">
      <w:pPr>
        <w:pStyle w:val="20"/>
        <w:widowControl/>
        <w:shd w:val="clear" w:color="auto" w:fill="auto"/>
        <w:spacing w:before="0" w:line="240" w:lineRule="auto"/>
        <w:ind w:firstLine="740"/>
        <w:jc w:val="both"/>
        <w:rPr>
          <w:sz w:val="28"/>
          <w:szCs w:val="28"/>
        </w:rPr>
      </w:pPr>
      <w:r w:rsidRPr="00E061DA">
        <w:rPr>
          <w:rStyle w:val="21"/>
          <w:sz w:val="28"/>
          <w:szCs w:val="28"/>
        </w:rPr>
        <w:t xml:space="preserve">Організація </w:t>
      </w:r>
      <w:r w:rsidRPr="00E061DA">
        <w:rPr>
          <w:color w:val="000000"/>
          <w:sz w:val="28"/>
          <w:szCs w:val="28"/>
          <w:lang w:eastAsia="uk-UA" w:bidi="uk-UA"/>
        </w:rPr>
        <w:t>- сукупність людей, які об’єднуються для вирішення певних цілей, цінностей, інтересів та завдань. Організація як соціальний інститут опирається на організаційну структуру, корпоративну культуру, соціальну відповідальність, взаємодію із зовнішнім середовищем та використанням усіх видів ресурсів.</w:t>
      </w:r>
    </w:p>
    <w:p w:rsidR="00F4084F" w:rsidRPr="00E061DA" w:rsidRDefault="00F4084F" w:rsidP="00576BDA">
      <w:pPr>
        <w:pStyle w:val="20"/>
        <w:widowControl/>
        <w:shd w:val="clear" w:color="auto" w:fill="auto"/>
        <w:spacing w:before="0" w:line="240" w:lineRule="auto"/>
        <w:ind w:firstLine="740"/>
        <w:jc w:val="both"/>
        <w:rPr>
          <w:sz w:val="28"/>
          <w:szCs w:val="28"/>
        </w:rPr>
      </w:pPr>
      <w:r w:rsidRPr="00E061DA">
        <w:rPr>
          <w:rStyle w:val="21"/>
          <w:sz w:val="28"/>
          <w:szCs w:val="28"/>
        </w:rPr>
        <w:t xml:space="preserve">Філософія організації </w:t>
      </w:r>
      <w:r w:rsidRPr="00E061DA">
        <w:rPr>
          <w:color w:val="000000"/>
          <w:sz w:val="28"/>
          <w:szCs w:val="28"/>
          <w:lang w:eastAsia="uk-UA" w:bidi="uk-UA"/>
        </w:rPr>
        <w:t>є складовою корпоративної культури, яка визначає внутрішнє та зовнішнє середовище соціальної відповідальності, цінності, етичні принципи ведення бізнесу, повагу до партнерів і споживачів, турботу про власний персонал.</w:t>
      </w:r>
    </w:p>
    <w:p w:rsidR="00F4084F" w:rsidRPr="00E061DA" w:rsidRDefault="00F4084F" w:rsidP="00576BDA">
      <w:pPr>
        <w:pStyle w:val="20"/>
        <w:widowControl/>
        <w:shd w:val="clear" w:color="auto" w:fill="auto"/>
        <w:spacing w:before="0" w:line="240" w:lineRule="auto"/>
        <w:ind w:firstLine="740"/>
        <w:jc w:val="both"/>
        <w:rPr>
          <w:sz w:val="28"/>
          <w:szCs w:val="28"/>
        </w:rPr>
      </w:pPr>
      <w:r w:rsidRPr="00E061DA">
        <w:rPr>
          <w:rStyle w:val="21"/>
          <w:sz w:val="28"/>
          <w:szCs w:val="28"/>
        </w:rPr>
        <w:t xml:space="preserve">Мета організації </w:t>
      </w:r>
      <w:r w:rsidRPr="00E061DA">
        <w:rPr>
          <w:color w:val="000000"/>
          <w:sz w:val="28"/>
          <w:szCs w:val="28"/>
          <w:lang w:eastAsia="uk-UA" w:bidi="uk-UA"/>
        </w:rPr>
        <w:t>- це те, заради чого вона формується і буде функціонувати в майбутньому.</w:t>
      </w:r>
    </w:p>
    <w:p w:rsidR="00F4084F" w:rsidRPr="00E061DA" w:rsidRDefault="00F4084F" w:rsidP="00576BDA">
      <w:pPr>
        <w:pStyle w:val="20"/>
        <w:widowControl/>
        <w:shd w:val="clear" w:color="auto" w:fill="auto"/>
        <w:spacing w:before="0" w:line="240" w:lineRule="auto"/>
        <w:ind w:firstLine="740"/>
        <w:jc w:val="both"/>
        <w:rPr>
          <w:sz w:val="28"/>
          <w:szCs w:val="28"/>
        </w:rPr>
      </w:pPr>
      <w:r w:rsidRPr="00E061DA">
        <w:rPr>
          <w:rStyle w:val="21"/>
          <w:sz w:val="28"/>
          <w:szCs w:val="28"/>
        </w:rPr>
        <w:t xml:space="preserve">Місія </w:t>
      </w:r>
      <w:r w:rsidRPr="00E061DA">
        <w:rPr>
          <w:color w:val="000000"/>
          <w:sz w:val="28"/>
          <w:szCs w:val="28"/>
          <w:lang w:eastAsia="uk-UA" w:bidi="uk-UA"/>
        </w:rPr>
        <w:t>- сенс існування організації, специфіка її діяльності, стратегічні цілі, а також основні соціальні зоб</w:t>
      </w:r>
      <w:r w:rsidR="00E061DA">
        <w:rPr>
          <w:color w:val="000000"/>
          <w:sz w:val="28"/>
          <w:szCs w:val="28"/>
          <w:lang w:eastAsia="uk-UA" w:bidi="uk-UA"/>
        </w:rPr>
        <w:t>ов’</w:t>
      </w:r>
      <w:r w:rsidRPr="00E061DA">
        <w:rPr>
          <w:color w:val="000000"/>
          <w:sz w:val="28"/>
          <w:szCs w:val="28"/>
          <w:lang w:eastAsia="uk-UA" w:bidi="uk-UA"/>
        </w:rPr>
        <w:t>язання.</w:t>
      </w:r>
    </w:p>
    <w:p w:rsidR="00F4084F" w:rsidRPr="00E061DA" w:rsidRDefault="00F4084F" w:rsidP="00576BDA">
      <w:pPr>
        <w:pStyle w:val="20"/>
        <w:widowControl/>
        <w:shd w:val="clear" w:color="auto" w:fill="auto"/>
        <w:spacing w:before="0" w:line="240" w:lineRule="auto"/>
        <w:ind w:firstLine="740"/>
        <w:jc w:val="both"/>
        <w:rPr>
          <w:sz w:val="28"/>
          <w:szCs w:val="28"/>
        </w:rPr>
      </w:pPr>
      <w:r w:rsidRPr="00E061DA">
        <w:rPr>
          <w:rStyle w:val="21"/>
          <w:sz w:val="28"/>
          <w:szCs w:val="28"/>
        </w:rPr>
        <w:t xml:space="preserve">Стратегія </w:t>
      </w:r>
      <w:r w:rsidRPr="00E061DA">
        <w:rPr>
          <w:color w:val="000000"/>
          <w:sz w:val="28"/>
          <w:szCs w:val="28"/>
          <w:lang w:eastAsia="uk-UA" w:bidi="uk-UA"/>
        </w:rPr>
        <w:t>- це довгостроковий план розвитку підприємства, досягнення корпоративних цілей як засіб виживання і розвитку в конкурентному середовищі.</w:t>
      </w:r>
    </w:p>
    <w:p w:rsidR="00F4084F" w:rsidRDefault="00F4084F" w:rsidP="00576BDA">
      <w:pPr>
        <w:pStyle w:val="20"/>
        <w:widowControl/>
        <w:shd w:val="clear" w:color="auto" w:fill="auto"/>
        <w:spacing w:before="0" w:line="240" w:lineRule="auto"/>
        <w:ind w:firstLine="740"/>
        <w:jc w:val="both"/>
        <w:rPr>
          <w:color w:val="000000"/>
          <w:sz w:val="28"/>
          <w:szCs w:val="28"/>
          <w:lang w:eastAsia="uk-UA" w:bidi="uk-UA"/>
        </w:rPr>
      </w:pPr>
      <w:r w:rsidRPr="00E061DA">
        <w:rPr>
          <w:color w:val="000000"/>
          <w:sz w:val="28"/>
          <w:szCs w:val="28"/>
          <w:lang w:eastAsia="uk-UA" w:bidi="uk-UA"/>
        </w:rPr>
        <w:t xml:space="preserve">Під </w:t>
      </w:r>
      <w:r w:rsidRPr="00E061DA">
        <w:rPr>
          <w:rStyle w:val="21"/>
          <w:sz w:val="28"/>
          <w:szCs w:val="28"/>
        </w:rPr>
        <w:t xml:space="preserve">стратегією управління персоналом </w:t>
      </w:r>
      <w:r w:rsidRPr="00E061DA">
        <w:rPr>
          <w:color w:val="000000"/>
          <w:sz w:val="28"/>
          <w:szCs w:val="28"/>
          <w:lang w:eastAsia="uk-UA" w:bidi="uk-UA"/>
        </w:rPr>
        <w:t>розуміють стратегічний (розрахований на довгострокову перспективу) план перманентного розвитку людського капіталу як основної конкурентної переваги організації [13, с. 99].</w:t>
      </w:r>
    </w:p>
    <w:p w:rsidR="00E061DA" w:rsidRPr="00E061DA" w:rsidRDefault="00E061DA" w:rsidP="00576BDA">
      <w:pPr>
        <w:pStyle w:val="20"/>
        <w:widowControl/>
        <w:shd w:val="clear" w:color="auto" w:fill="auto"/>
        <w:spacing w:before="0" w:line="240" w:lineRule="auto"/>
        <w:ind w:firstLine="740"/>
        <w:jc w:val="both"/>
        <w:rPr>
          <w:color w:val="000000"/>
          <w:sz w:val="28"/>
          <w:szCs w:val="28"/>
          <w:lang w:eastAsia="uk-UA" w:bidi="uk-UA"/>
        </w:rPr>
      </w:pPr>
    </w:p>
    <w:p w:rsidR="00E061DA" w:rsidRDefault="00F4084F" w:rsidP="00E061DA">
      <w:pPr>
        <w:widowControl/>
        <w:tabs>
          <w:tab w:val="left" w:leader="underscore" w:pos="3216"/>
          <w:tab w:val="left" w:leader="underscore" w:pos="7181"/>
          <w:tab w:val="left" w:leader="underscore" w:pos="9058"/>
        </w:tabs>
        <w:jc w:val="center"/>
        <w:rPr>
          <w:rStyle w:val="90"/>
          <w:rFonts w:eastAsia="Arial Unicode MS"/>
          <w:b w:val="0"/>
          <w:bCs w:val="0"/>
          <w:sz w:val="28"/>
          <w:szCs w:val="28"/>
          <w:u w:val="none"/>
        </w:rPr>
      </w:pPr>
      <w:r w:rsidRPr="00E061DA">
        <w:rPr>
          <w:rFonts w:ascii="Times New Roman" w:hAnsi="Times New Roman" w:cs="Times New Roman"/>
          <w:b/>
          <w:sz w:val="28"/>
          <w:szCs w:val="28"/>
        </w:rPr>
        <w:lastRenderedPageBreak/>
        <w:t xml:space="preserve">Завдання до самостійної роботи з теми </w:t>
      </w:r>
      <w:r w:rsidR="0099799D">
        <w:rPr>
          <w:rFonts w:ascii="Times New Roman" w:hAnsi="Times New Roman" w:cs="Times New Roman"/>
          <w:b/>
          <w:sz w:val="28"/>
          <w:szCs w:val="28"/>
        </w:rPr>
        <w:t xml:space="preserve">1 </w:t>
      </w:r>
      <w:r w:rsidRPr="00E061DA">
        <w:rPr>
          <w:rFonts w:ascii="Times New Roman" w:hAnsi="Times New Roman" w:cs="Times New Roman"/>
          <w:b/>
          <w:sz w:val="28"/>
          <w:szCs w:val="28"/>
        </w:rPr>
        <w:t xml:space="preserve">«Теоретичні засади управління персоналом. Персонал організації </w:t>
      </w:r>
      <w:r w:rsidRPr="0099799D">
        <w:rPr>
          <w:rStyle w:val="90"/>
          <w:rFonts w:eastAsia="Arial Unicode MS"/>
          <w:bCs w:val="0"/>
          <w:sz w:val="28"/>
          <w:szCs w:val="28"/>
          <w:u w:val="none"/>
        </w:rPr>
        <w:t>та його структура»</w:t>
      </w:r>
    </w:p>
    <w:p w:rsidR="0099799D" w:rsidRPr="0099799D" w:rsidRDefault="0099799D" w:rsidP="00E061DA">
      <w:pPr>
        <w:widowControl/>
        <w:tabs>
          <w:tab w:val="left" w:leader="underscore" w:pos="3216"/>
          <w:tab w:val="left" w:leader="underscore" w:pos="7181"/>
          <w:tab w:val="left" w:leader="underscore" w:pos="9058"/>
        </w:tabs>
        <w:jc w:val="center"/>
        <w:rPr>
          <w:rStyle w:val="90"/>
          <w:rFonts w:eastAsia="Arial Unicode MS"/>
          <w:b w:val="0"/>
          <w:bCs w:val="0"/>
          <w:sz w:val="16"/>
          <w:szCs w:val="16"/>
          <w:u w:val="none"/>
        </w:rPr>
      </w:pPr>
    </w:p>
    <w:tbl>
      <w:tblPr>
        <w:tblOverlap w:val="never"/>
        <w:tblW w:w="9082" w:type="dxa"/>
        <w:tblLayout w:type="fixed"/>
        <w:tblCellMar>
          <w:left w:w="10" w:type="dxa"/>
          <w:right w:w="10" w:type="dxa"/>
        </w:tblCellMar>
        <w:tblLook w:val="0000"/>
      </w:tblPr>
      <w:tblGrid>
        <w:gridCol w:w="672"/>
        <w:gridCol w:w="5352"/>
        <w:gridCol w:w="1483"/>
        <w:gridCol w:w="1575"/>
      </w:tblGrid>
      <w:tr w:rsidR="00F4084F" w:rsidRPr="00E061DA" w:rsidTr="00E061DA">
        <w:tblPrEx>
          <w:tblCellMar>
            <w:top w:w="0" w:type="dxa"/>
            <w:bottom w:w="0" w:type="dxa"/>
          </w:tblCellMar>
        </w:tblPrEx>
        <w:trPr>
          <w:trHeight w:hRule="exact" w:val="642"/>
        </w:trPr>
        <w:tc>
          <w:tcPr>
            <w:tcW w:w="672" w:type="dxa"/>
            <w:tcBorders>
              <w:top w:val="single" w:sz="4" w:space="0" w:color="auto"/>
              <w:left w:val="single" w:sz="4" w:space="0" w:color="auto"/>
            </w:tcBorders>
            <w:shd w:val="clear" w:color="auto" w:fill="FFFFFF"/>
            <w:vAlign w:val="center"/>
          </w:tcPr>
          <w:p w:rsidR="00F4084F" w:rsidRPr="00E061DA" w:rsidRDefault="00F4084F" w:rsidP="0099799D">
            <w:pPr>
              <w:pStyle w:val="20"/>
              <w:widowControl/>
              <w:shd w:val="clear" w:color="auto" w:fill="auto"/>
              <w:spacing w:before="0" w:line="240" w:lineRule="auto"/>
              <w:ind w:firstLine="0"/>
              <w:rPr>
                <w:sz w:val="24"/>
                <w:szCs w:val="24"/>
              </w:rPr>
            </w:pPr>
            <w:r w:rsidRPr="00E061DA">
              <w:rPr>
                <w:rStyle w:val="211pt"/>
                <w:sz w:val="24"/>
                <w:szCs w:val="24"/>
              </w:rPr>
              <w:t>№ з/п</w:t>
            </w:r>
          </w:p>
        </w:tc>
        <w:tc>
          <w:tcPr>
            <w:tcW w:w="5352" w:type="dxa"/>
            <w:tcBorders>
              <w:top w:val="single" w:sz="4" w:space="0" w:color="auto"/>
              <w:left w:val="single" w:sz="4" w:space="0" w:color="auto"/>
            </w:tcBorders>
            <w:shd w:val="clear" w:color="auto" w:fill="FFFFFF"/>
            <w:vAlign w:val="center"/>
          </w:tcPr>
          <w:p w:rsidR="00F4084F" w:rsidRPr="00E061DA" w:rsidRDefault="00F4084F" w:rsidP="00E061DA">
            <w:pPr>
              <w:pStyle w:val="20"/>
              <w:widowControl/>
              <w:shd w:val="clear" w:color="auto" w:fill="auto"/>
              <w:spacing w:before="0" w:line="240" w:lineRule="auto"/>
              <w:ind w:firstLine="0"/>
              <w:rPr>
                <w:sz w:val="24"/>
                <w:szCs w:val="24"/>
              </w:rPr>
            </w:pPr>
            <w:r w:rsidRPr="00E061DA">
              <w:rPr>
                <w:rStyle w:val="211pt"/>
                <w:sz w:val="24"/>
                <w:szCs w:val="24"/>
              </w:rPr>
              <w:t>Питання та завдання для самостійної роботи</w:t>
            </w:r>
          </w:p>
        </w:tc>
        <w:tc>
          <w:tcPr>
            <w:tcW w:w="1483" w:type="dxa"/>
            <w:tcBorders>
              <w:top w:val="single" w:sz="4" w:space="0" w:color="auto"/>
              <w:left w:val="single" w:sz="4" w:space="0" w:color="auto"/>
            </w:tcBorders>
            <w:shd w:val="clear" w:color="auto" w:fill="FFFFFF"/>
            <w:vAlign w:val="center"/>
          </w:tcPr>
          <w:p w:rsidR="00F4084F" w:rsidRPr="00E061DA" w:rsidRDefault="00F4084F" w:rsidP="00E061DA">
            <w:pPr>
              <w:pStyle w:val="20"/>
              <w:widowControl/>
              <w:shd w:val="clear" w:color="auto" w:fill="auto"/>
              <w:spacing w:before="0" w:line="240" w:lineRule="auto"/>
              <w:ind w:firstLine="0"/>
              <w:rPr>
                <w:sz w:val="24"/>
                <w:szCs w:val="24"/>
              </w:rPr>
            </w:pPr>
            <w:r w:rsidRPr="00E061DA">
              <w:rPr>
                <w:rStyle w:val="211pt"/>
                <w:sz w:val="24"/>
                <w:szCs w:val="24"/>
              </w:rPr>
              <w:t>Терміни</w:t>
            </w:r>
          </w:p>
          <w:p w:rsidR="00F4084F" w:rsidRPr="00E061DA" w:rsidRDefault="00F4084F" w:rsidP="00E061DA">
            <w:pPr>
              <w:pStyle w:val="20"/>
              <w:widowControl/>
              <w:shd w:val="clear" w:color="auto" w:fill="auto"/>
              <w:spacing w:before="0" w:line="240" w:lineRule="auto"/>
              <w:ind w:firstLine="0"/>
              <w:rPr>
                <w:sz w:val="24"/>
                <w:szCs w:val="24"/>
              </w:rPr>
            </w:pPr>
            <w:r w:rsidRPr="00E061DA">
              <w:rPr>
                <w:rStyle w:val="211pt"/>
                <w:sz w:val="24"/>
                <w:szCs w:val="24"/>
              </w:rPr>
              <w:t>виконання</w:t>
            </w:r>
          </w:p>
        </w:tc>
        <w:tc>
          <w:tcPr>
            <w:tcW w:w="1575" w:type="dxa"/>
            <w:tcBorders>
              <w:top w:val="single" w:sz="4" w:space="0" w:color="auto"/>
              <w:left w:val="single" w:sz="4" w:space="0" w:color="auto"/>
              <w:right w:val="single" w:sz="4" w:space="0" w:color="auto"/>
            </w:tcBorders>
            <w:shd w:val="clear" w:color="auto" w:fill="FFFFFF"/>
            <w:vAlign w:val="center"/>
          </w:tcPr>
          <w:p w:rsidR="00F4084F" w:rsidRPr="00E061DA" w:rsidRDefault="00F4084F" w:rsidP="00E061DA">
            <w:pPr>
              <w:pStyle w:val="20"/>
              <w:widowControl/>
              <w:shd w:val="clear" w:color="auto" w:fill="auto"/>
              <w:spacing w:before="0" w:line="240" w:lineRule="auto"/>
              <w:ind w:firstLine="0"/>
              <w:rPr>
                <w:sz w:val="24"/>
                <w:szCs w:val="24"/>
              </w:rPr>
            </w:pPr>
            <w:r w:rsidRPr="00E061DA">
              <w:rPr>
                <w:rStyle w:val="211pt"/>
                <w:sz w:val="24"/>
                <w:szCs w:val="24"/>
              </w:rPr>
              <w:t>Форми</w:t>
            </w:r>
          </w:p>
          <w:p w:rsidR="00F4084F" w:rsidRPr="00E061DA" w:rsidRDefault="00F4084F" w:rsidP="00E061DA">
            <w:pPr>
              <w:pStyle w:val="20"/>
              <w:widowControl/>
              <w:shd w:val="clear" w:color="auto" w:fill="auto"/>
              <w:spacing w:before="0" w:line="240" w:lineRule="auto"/>
              <w:ind w:firstLine="0"/>
              <w:rPr>
                <w:sz w:val="24"/>
                <w:szCs w:val="24"/>
              </w:rPr>
            </w:pPr>
            <w:r w:rsidRPr="00E061DA">
              <w:rPr>
                <w:rStyle w:val="211pt"/>
                <w:sz w:val="24"/>
                <w:szCs w:val="24"/>
              </w:rPr>
              <w:t>контролю</w:t>
            </w:r>
          </w:p>
        </w:tc>
      </w:tr>
      <w:tr w:rsidR="00F4084F" w:rsidRPr="00E061DA" w:rsidTr="00E061DA">
        <w:tblPrEx>
          <w:tblCellMar>
            <w:top w:w="0" w:type="dxa"/>
            <w:bottom w:w="0" w:type="dxa"/>
          </w:tblCellMar>
        </w:tblPrEx>
        <w:trPr>
          <w:trHeight w:hRule="exact" w:val="2222"/>
        </w:trPr>
        <w:tc>
          <w:tcPr>
            <w:tcW w:w="672" w:type="dxa"/>
            <w:tcBorders>
              <w:top w:val="single" w:sz="4" w:space="0" w:color="auto"/>
              <w:left w:val="single" w:sz="4" w:space="0" w:color="auto"/>
            </w:tcBorders>
            <w:shd w:val="clear" w:color="auto" w:fill="FFFFFF"/>
          </w:tcPr>
          <w:p w:rsidR="00F4084F" w:rsidRPr="00E061DA" w:rsidRDefault="00F4084F" w:rsidP="0099799D">
            <w:pPr>
              <w:pStyle w:val="20"/>
              <w:widowControl/>
              <w:shd w:val="clear" w:color="auto" w:fill="auto"/>
              <w:spacing w:before="0" w:line="240" w:lineRule="auto"/>
              <w:ind w:firstLine="0"/>
              <w:rPr>
                <w:sz w:val="24"/>
                <w:szCs w:val="24"/>
              </w:rPr>
            </w:pPr>
            <w:r w:rsidRPr="00E061DA">
              <w:rPr>
                <w:rStyle w:val="212pt"/>
              </w:rPr>
              <w:t>1.</w:t>
            </w:r>
          </w:p>
        </w:tc>
        <w:tc>
          <w:tcPr>
            <w:tcW w:w="5352" w:type="dxa"/>
            <w:tcBorders>
              <w:top w:val="single" w:sz="4" w:space="0" w:color="auto"/>
              <w:left w:val="single" w:sz="4" w:space="0" w:color="auto"/>
            </w:tcBorders>
            <w:shd w:val="clear" w:color="auto" w:fill="FFFFFF"/>
            <w:vAlign w:val="bottom"/>
          </w:tcPr>
          <w:p w:rsidR="00F4084F" w:rsidRPr="00E061DA" w:rsidRDefault="00F4084F" w:rsidP="00576BDA">
            <w:pPr>
              <w:pStyle w:val="20"/>
              <w:widowControl/>
              <w:shd w:val="clear" w:color="auto" w:fill="auto"/>
              <w:spacing w:before="0" w:line="240" w:lineRule="auto"/>
              <w:ind w:firstLine="0"/>
              <w:jc w:val="both"/>
              <w:rPr>
                <w:sz w:val="24"/>
                <w:szCs w:val="24"/>
              </w:rPr>
            </w:pPr>
            <w:r w:rsidRPr="00E061DA">
              <w:rPr>
                <w:rStyle w:val="211pt"/>
                <w:sz w:val="24"/>
                <w:szCs w:val="24"/>
              </w:rPr>
              <w:t>Підготовка до практичного заняття (питання на самостійне вивчення)</w:t>
            </w:r>
          </w:p>
          <w:p w:rsidR="00F4084F" w:rsidRPr="00E061DA" w:rsidRDefault="00F4084F" w:rsidP="00576BDA">
            <w:pPr>
              <w:pStyle w:val="20"/>
              <w:widowControl/>
              <w:numPr>
                <w:ilvl w:val="0"/>
                <w:numId w:val="7"/>
              </w:numPr>
              <w:shd w:val="clear" w:color="auto" w:fill="auto"/>
              <w:tabs>
                <w:tab w:val="left" w:pos="226"/>
              </w:tabs>
              <w:spacing w:before="0" w:line="240" w:lineRule="auto"/>
              <w:ind w:firstLine="0"/>
              <w:jc w:val="both"/>
              <w:rPr>
                <w:sz w:val="24"/>
                <w:szCs w:val="24"/>
              </w:rPr>
            </w:pPr>
            <w:r w:rsidRPr="00E061DA">
              <w:rPr>
                <w:rStyle w:val="212pt"/>
              </w:rPr>
              <w:t>Як класифікується персонал за професійними ознаками?</w:t>
            </w:r>
          </w:p>
          <w:p w:rsidR="00F4084F" w:rsidRPr="00E061DA" w:rsidRDefault="00F4084F" w:rsidP="00576BDA">
            <w:pPr>
              <w:pStyle w:val="20"/>
              <w:widowControl/>
              <w:numPr>
                <w:ilvl w:val="0"/>
                <w:numId w:val="7"/>
              </w:numPr>
              <w:shd w:val="clear" w:color="auto" w:fill="auto"/>
              <w:tabs>
                <w:tab w:val="left" w:pos="235"/>
              </w:tabs>
              <w:spacing w:before="0" w:line="240" w:lineRule="auto"/>
              <w:ind w:firstLine="0"/>
              <w:jc w:val="both"/>
              <w:rPr>
                <w:sz w:val="24"/>
                <w:szCs w:val="24"/>
              </w:rPr>
            </w:pPr>
            <w:r w:rsidRPr="00E061DA">
              <w:rPr>
                <w:rStyle w:val="212pt"/>
              </w:rPr>
              <w:t>Охарактеризуйте основні елементи культури організації. Якими способами вище керівництво організації може формувати і змінювати її культуру?</w:t>
            </w:r>
          </w:p>
        </w:tc>
        <w:tc>
          <w:tcPr>
            <w:tcW w:w="1483" w:type="dxa"/>
            <w:tcBorders>
              <w:top w:val="single" w:sz="4" w:space="0" w:color="auto"/>
              <w:left w:val="single" w:sz="4" w:space="0" w:color="auto"/>
            </w:tcBorders>
            <w:shd w:val="clear" w:color="auto" w:fill="FFFFFF"/>
          </w:tcPr>
          <w:p w:rsidR="00F4084F" w:rsidRPr="00E061DA" w:rsidRDefault="00F4084F" w:rsidP="00576BDA">
            <w:pPr>
              <w:pStyle w:val="20"/>
              <w:widowControl/>
              <w:shd w:val="clear" w:color="auto" w:fill="auto"/>
              <w:spacing w:before="0" w:line="240" w:lineRule="auto"/>
              <w:ind w:firstLine="0"/>
              <w:jc w:val="both"/>
              <w:rPr>
                <w:sz w:val="24"/>
                <w:szCs w:val="24"/>
              </w:rPr>
            </w:pPr>
            <w:r w:rsidRPr="00E061DA">
              <w:rPr>
                <w:rStyle w:val="212pt"/>
              </w:rPr>
              <w:t>Відповідно до розкладу занять</w:t>
            </w:r>
          </w:p>
        </w:tc>
        <w:tc>
          <w:tcPr>
            <w:tcW w:w="1575" w:type="dxa"/>
            <w:tcBorders>
              <w:top w:val="single" w:sz="4" w:space="0" w:color="auto"/>
              <w:left w:val="single" w:sz="4" w:space="0" w:color="auto"/>
              <w:right w:val="single" w:sz="4" w:space="0" w:color="auto"/>
            </w:tcBorders>
            <w:shd w:val="clear" w:color="auto" w:fill="FFFFFF"/>
          </w:tcPr>
          <w:p w:rsidR="00F4084F" w:rsidRPr="00E061DA" w:rsidRDefault="00F4084F" w:rsidP="00576BDA">
            <w:pPr>
              <w:pStyle w:val="20"/>
              <w:widowControl/>
              <w:shd w:val="clear" w:color="auto" w:fill="auto"/>
              <w:spacing w:before="0" w:line="240" w:lineRule="auto"/>
              <w:ind w:firstLine="0"/>
              <w:jc w:val="both"/>
              <w:rPr>
                <w:sz w:val="24"/>
                <w:szCs w:val="24"/>
              </w:rPr>
            </w:pPr>
            <w:r w:rsidRPr="00E061DA">
              <w:rPr>
                <w:rStyle w:val="212pt"/>
              </w:rPr>
              <w:t>Активна участь у практичних заняттях</w:t>
            </w:r>
          </w:p>
        </w:tc>
      </w:tr>
      <w:tr w:rsidR="00F4084F" w:rsidRPr="00E061DA" w:rsidTr="00E061DA">
        <w:tblPrEx>
          <w:tblCellMar>
            <w:top w:w="0" w:type="dxa"/>
            <w:bottom w:w="0" w:type="dxa"/>
          </w:tblCellMar>
        </w:tblPrEx>
        <w:trPr>
          <w:trHeight w:hRule="exact" w:val="2596"/>
        </w:trPr>
        <w:tc>
          <w:tcPr>
            <w:tcW w:w="672" w:type="dxa"/>
            <w:tcBorders>
              <w:top w:val="single" w:sz="4" w:space="0" w:color="auto"/>
              <w:left w:val="single" w:sz="4" w:space="0" w:color="auto"/>
            </w:tcBorders>
            <w:shd w:val="clear" w:color="auto" w:fill="FFFFFF"/>
          </w:tcPr>
          <w:p w:rsidR="00F4084F" w:rsidRPr="00E061DA" w:rsidRDefault="00F4084F" w:rsidP="0099799D">
            <w:pPr>
              <w:pStyle w:val="20"/>
              <w:widowControl/>
              <w:shd w:val="clear" w:color="auto" w:fill="auto"/>
              <w:spacing w:before="0" w:line="240" w:lineRule="auto"/>
              <w:ind w:firstLine="0"/>
              <w:rPr>
                <w:sz w:val="24"/>
                <w:szCs w:val="24"/>
              </w:rPr>
            </w:pPr>
            <w:r w:rsidRPr="00E061DA">
              <w:rPr>
                <w:rStyle w:val="212pt"/>
              </w:rPr>
              <w:t>2.</w:t>
            </w:r>
          </w:p>
        </w:tc>
        <w:tc>
          <w:tcPr>
            <w:tcW w:w="5352" w:type="dxa"/>
            <w:tcBorders>
              <w:top w:val="single" w:sz="4" w:space="0" w:color="auto"/>
              <w:left w:val="single" w:sz="4" w:space="0" w:color="auto"/>
            </w:tcBorders>
            <w:shd w:val="clear" w:color="auto" w:fill="FFFFFF"/>
          </w:tcPr>
          <w:p w:rsidR="00F4084F" w:rsidRPr="00E061DA" w:rsidRDefault="00F4084F" w:rsidP="00E061DA">
            <w:pPr>
              <w:pStyle w:val="20"/>
              <w:widowControl/>
              <w:shd w:val="clear" w:color="auto" w:fill="auto"/>
              <w:spacing w:before="0" w:line="240" w:lineRule="auto"/>
              <w:ind w:firstLine="0"/>
              <w:jc w:val="left"/>
              <w:rPr>
                <w:sz w:val="24"/>
                <w:szCs w:val="24"/>
              </w:rPr>
            </w:pPr>
            <w:r w:rsidRPr="00E061DA">
              <w:rPr>
                <w:rStyle w:val="211pt"/>
                <w:sz w:val="24"/>
                <w:szCs w:val="24"/>
              </w:rPr>
              <w:t>Написання завдання (есе) на тему:</w:t>
            </w:r>
          </w:p>
          <w:p w:rsidR="00F4084F" w:rsidRPr="00E061DA" w:rsidRDefault="00F4084F" w:rsidP="00E061DA">
            <w:pPr>
              <w:pStyle w:val="20"/>
              <w:widowControl/>
              <w:numPr>
                <w:ilvl w:val="0"/>
                <w:numId w:val="8"/>
              </w:numPr>
              <w:shd w:val="clear" w:color="auto" w:fill="auto"/>
              <w:tabs>
                <w:tab w:val="left" w:pos="235"/>
              </w:tabs>
              <w:spacing w:before="0" w:line="240" w:lineRule="auto"/>
              <w:ind w:firstLine="0"/>
              <w:jc w:val="left"/>
              <w:rPr>
                <w:sz w:val="24"/>
                <w:szCs w:val="24"/>
              </w:rPr>
            </w:pPr>
            <w:r w:rsidRPr="00E061DA">
              <w:rPr>
                <w:rStyle w:val="212pt"/>
              </w:rPr>
              <w:t>Ефективність управління людськими ресурсами в умовах нової економіки.</w:t>
            </w:r>
          </w:p>
          <w:p w:rsidR="00F4084F" w:rsidRPr="00E061DA" w:rsidRDefault="00F4084F" w:rsidP="00E061DA">
            <w:pPr>
              <w:pStyle w:val="20"/>
              <w:widowControl/>
              <w:numPr>
                <w:ilvl w:val="0"/>
                <w:numId w:val="8"/>
              </w:numPr>
              <w:shd w:val="clear" w:color="auto" w:fill="auto"/>
              <w:tabs>
                <w:tab w:val="left" w:pos="230"/>
              </w:tabs>
              <w:spacing w:before="0" w:line="240" w:lineRule="auto"/>
              <w:ind w:firstLine="0"/>
              <w:jc w:val="left"/>
              <w:rPr>
                <w:sz w:val="24"/>
                <w:szCs w:val="24"/>
              </w:rPr>
            </w:pPr>
            <w:r w:rsidRPr="00E061DA">
              <w:rPr>
                <w:rStyle w:val="212pt"/>
              </w:rPr>
              <w:t>Управління персоналом як складова частина менеджменту підприємства.</w:t>
            </w:r>
          </w:p>
          <w:p w:rsidR="00F4084F" w:rsidRPr="00E061DA" w:rsidRDefault="00F4084F" w:rsidP="00E061DA">
            <w:pPr>
              <w:pStyle w:val="20"/>
              <w:widowControl/>
              <w:numPr>
                <w:ilvl w:val="0"/>
                <w:numId w:val="8"/>
              </w:numPr>
              <w:shd w:val="clear" w:color="auto" w:fill="auto"/>
              <w:tabs>
                <w:tab w:val="left" w:pos="226"/>
              </w:tabs>
              <w:spacing w:before="0" w:line="240" w:lineRule="auto"/>
              <w:ind w:firstLine="0"/>
              <w:jc w:val="left"/>
              <w:rPr>
                <w:sz w:val="24"/>
                <w:szCs w:val="24"/>
              </w:rPr>
            </w:pPr>
            <w:r w:rsidRPr="00E061DA">
              <w:rPr>
                <w:rStyle w:val="212pt"/>
              </w:rPr>
              <w:t>Конкурентоспроможність персоналу в сучасній організації.</w:t>
            </w:r>
          </w:p>
          <w:p w:rsidR="00F4084F" w:rsidRPr="00E061DA" w:rsidRDefault="00F4084F" w:rsidP="00E061DA">
            <w:pPr>
              <w:pStyle w:val="20"/>
              <w:widowControl/>
              <w:numPr>
                <w:ilvl w:val="0"/>
                <w:numId w:val="8"/>
              </w:numPr>
              <w:shd w:val="clear" w:color="auto" w:fill="auto"/>
              <w:tabs>
                <w:tab w:val="left" w:pos="235"/>
              </w:tabs>
              <w:spacing w:before="0" w:line="240" w:lineRule="auto"/>
              <w:ind w:firstLine="0"/>
              <w:jc w:val="left"/>
              <w:rPr>
                <w:sz w:val="24"/>
                <w:szCs w:val="24"/>
              </w:rPr>
            </w:pPr>
            <w:r w:rsidRPr="00E061DA">
              <w:rPr>
                <w:rStyle w:val="212pt"/>
              </w:rPr>
              <w:t>Механізм реалізації стратегії та політики управління персоналом.</w:t>
            </w:r>
          </w:p>
        </w:tc>
        <w:tc>
          <w:tcPr>
            <w:tcW w:w="1483" w:type="dxa"/>
            <w:tcBorders>
              <w:top w:val="single" w:sz="4" w:space="0" w:color="auto"/>
              <w:left w:val="single" w:sz="4" w:space="0" w:color="auto"/>
            </w:tcBorders>
            <w:shd w:val="clear" w:color="auto" w:fill="FFFFFF"/>
          </w:tcPr>
          <w:p w:rsidR="00F4084F" w:rsidRPr="00E061DA" w:rsidRDefault="00F4084F" w:rsidP="00E061DA">
            <w:pPr>
              <w:pStyle w:val="20"/>
              <w:widowControl/>
              <w:shd w:val="clear" w:color="auto" w:fill="auto"/>
              <w:spacing w:before="0" w:line="240" w:lineRule="auto"/>
              <w:ind w:firstLine="0"/>
              <w:jc w:val="left"/>
              <w:rPr>
                <w:sz w:val="24"/>
                <w:szCs w:val="24"/>
              </w:rPr>
            </w:pPr>
            <w:r w:rsidRPr="00E061DA">
              <w:rPr>
                <w:rStyle w:val="212pt"/>
              </w:rPr>
              <w:t>Відповідно до розкладу занять</w:t>
            </w:r>
          </w:p>
        </w:tc>
        <w:tc>
          <w:tcPr>
            <w:tcW w:w="1575" w:type="dxa"/>
            <w:tcBorders>
              <w:top w:val="single" w:sz="4" w:space="0" w:color="auto"/>
              <w:left w:val="single" w:sz="4" w:space="0" w:color="auto"/>
              <w:right w:val="single" w:sz="4" w:space="0" w:color="auto"/>
            </w:tcBorders>
            <w:shd w:val="clear" w:color="auto" w:fill="FFFFFF"/>
          </w:tcPr>
          <w:p w:rsidR="00F4084F" w:rsidRPr="00E061DA" w:rsidRDefault="00F4084F" w:rsidP="00E061DA">
            <w:pPr>
              <w:pStyle w:val="20"/>
              <w:widowControl/>
              <w:shd w:val="clear" w:color="auto" w:fill="auto"/>
              <w:spacing w:before="0" w:line="240" w:lineRule="auto"/>
              <w:ind w:firstLine="0"/>
              <w:jc w:val="left"/>
              <w:rPr>
                <w:sz w:val="24"/>
                <w:szCs w:val="24"/>
              </w:rPr>
            </w:pPr>
            <w:r w:rsidRPr="00E061DA">
              <w:rPr>
                <w:rStyle w:val="212pt"/>
              </w:rPr>
              <w:t>Обговорення (захист) матеріалів реферату (есе) під час ІКР</w:t>
            </w:r>
          </w:p>
        </w:tc>
      </w:tr>
      <w:tr w:rsidR="00F4084F" w:rsidRPr="00E061DA" w:rsidTr="00E061DA">
        <w:tblPrEx>
          <w:tblCellMar>
            <w:top w:w="0" w:type="dxa"/>
            <w:bottom w:w="0" w:type="dxa"/>
          </w:tblCellMar>
        </w:tblPrEx>
        <w:trPr>
          <w:trHeight w:hRule="exact" w:val="1399"/>
        </w:trPr>
        <w:tc>
          <w:tcPr>
            <w:tcW w:w="672" w:type="dxa"/>
            <w:tcBorders>
              <w:top w:val="single" w:sz="4" w:space="0" w:color="auto"/>
              <w:left w:val="single" w:sz="4" w:space="0" w:color="auto"/>
            </w:tcBorders>
            <w:shd w:val="clear" w:color="auto" w:fill="FFFFFF"/>
          </w:tcPr>
          <w:p w:rsidR="00F4084F" w:rsidRPr="00E061DA" w:rsidRDefault="00F4084F" w:rsidP="0099799D">
            <w:pPr>
              <w:pStyle w:val="20"/>
              <w:widowControl/>
              <w:shd w:val="clear" w:color="auto" w:fill="auto"/>
              <w:spacing w:before="0" w:line="240" w:lineRule="auto"/>
              <w:ind w:firstLine="0"/>
              <w:rPr>
                <w:sz w:val="24"/>
                <w:szCs w:val="24"/>
              </w:rPr>
            </w:pPr>
            <w:r w:rsidRPr="00E061DA">
              <w:rPr>
                <w:rStyle w:val="212pt"/>
              </w:rPr>
              <w:t>3.</w:t>
            </w:r>
          </w:p>
        </w:tc>
        <w:tc>
          <w:tcPr>
            <w:tcW w:w="5352" w:type="dxa"/>
            <w:tcBorders>
              <w:top w:val="single" w:sz="4" w:space="0" w:color="auto"/>
              <w:left w:val="single" w:sz="4" w:space="0" w:color="auto"/>
            </w:tcBorders>
            <w:shd w:val="clear" w:color="auto" w:fill="FFFFFF"/>
            <w:vAlign w:val="bottom"/>
          </w:tcPr>
          <w:p w:rsidR="00F4084F" w:rsidRPr="00E061DA" w:rsidRDefault="00F4084F" w:rsidP="00576BDA">
            <w:pPr>
              <w:pStyle w:val="20"/>
              <w:widowControl/>
              <w:shd w:val="clear" w:color="auto" w:fill="auto"/>
              <w:spacing w:before="0" w:line="240" w:lineRule="auto"/>
              <w:ind w:firstLine="0"/>
              <w:jc w:val="both"/>
              <w:rPr>
                <w:sz w:val="24"/>
                <w:szCs w:val="24"/>
              </w:rPr>
            </w:pPr>
            <w:r w:rsidRPr="00E061DA">
              <w:rPr>
                <w:rStyle w:val="211pt"/>
                <w:sz w:val="24"/>
                <w:szCs w:val="24"/>
              </w:rPr>
              <w:t>Завдання аналітичного характеру</w:t>
            </w:r>
          </w:p>
          <w:p w:rsidR="00F4084F" w:rsidRPr="00E061DA" w:rsidRDefault="00F4084F" w:rsidP="00576BDA">
            <w:pPr>
              <w:pStyle w:val="20"/>
              <w:widowControl/>
              <w:numPr>
                <w:ilvl w:val="0"/>
                <w:numId w:val="9"/>
              </w:numPr>
              <w:shd w:val="clear" w:color="auto" w:fill="auto"/>
              <w:tabs>
                <w:tab w:val="left" w:pos="235"/>
              </w:tabs>
              <w:spacing w:before="0" w:line="240" w:lineRule="auto"/>
              <w:ind w:firstLine="0"/>
              <w:jc w:val="both"/>
              <w:rPr>
                <w:sz w:val="24"/>
                <w:szCs w:val="24"/>
              </w:rPr>
            </w:pPr>
            <w:r w:rsidRPr="00E061DA">
              <w:rPr>
                <w:rStyle w:val="212pt"/>
              </w:rPr>
              <w:t>Які основні складові повинні входити в філософію діяльності Вашої організації?</w:t>
            </w:r>
          </w:p>
          <w:p w:rsidR="00F4084F" w:rsidRPr="00E061DA" w:rsidRDefault="00F4084F" w:rsidP="00576BDA">
            <w:pPr>
              <w:pStyle w:val="20"/>
              <w:widowControl/>
              <w:numPr>
                <w:ilvl w:val="0"/>
                <w:numId w:val="9"/>
              </w:numPr>
              <w:shd w:val="clear" w:color="auto" w:fill="auto"/>
              <w:tabs>
                <w:tab w:val="left" w:pos="230"/>
              </w:tabs>
              <w:spacing w:before="0" w:line="240" w:lineRule="auto"/>
              <w:ind w:firstLine="0"/>
              <w:jc w:val="both"/>
              <w:rPr>
                <w:sz w:val="24"/>
                <w:szCs w:val="24"/>
              </w:rPr>
            </w:pPr>
            <w:r w:rsidRPr="00E061DA">
              <w:rPr>
                <w:rStyle w:val="212pt"/>
              </w:rPr>
              <w:t>Побудуйте схематично філософію розвитку Вашої організації.</w:t>
            </w:r>
          </w:p>
        </w:tc>
        <w:tc>
          <w:tcPr>
            <w:tcW w:w="1483" w:type="dxa"/>
            <w:tcBorders>
              <w:top w:val="single" w:sz="4" w:space="0" w:color="auto"/>
              <w:left w:val="single" w:sz="4" w:space="0" w:color="auto"/>
            </w:tcBorders>
            <w:shd w:val="clear" w:color="auto" w:fill="FFFFFF"/>
          </w:tcPr>
          <w:p w:rsidR="00F4084F" w:rsidRPr="00E061DA" w:rsidRDefault="0099799D" w:rsidP="00576BDA">
            <w:pPr>
              <w:pStyle w:val="20"/>
              <w:widowControl/>
              <w:shd w:val="clear" w:color="auto" w:fill="auto"/>
              <w:spacing w:before="0" w:line="240" w:lineRule="auto"/>
              <w:ind w:firstLine="0"/>
              <w:jc w:val="both"/>
              <w:rPr>
                <w:sz w:val="24"/>
                <w:szCs w:val="24"/>
              </w:rPr>
            </w:pPr>
            <w:r>
              <w:rPr>
                <w:sz w:val="24"/>
                <w:szCs w:val="24"/>
              </w:rPr>
              <w:t>На практичному занятті</w:t>
            </w:r>
          </w:p>
        </w:tc>
        <w:tc>
          <w:tcPr>
            <w:tcW w:w="1575" w:type="dxa"/>
            <w:tcBorders>
              <w:top w:val="single" w:sz="4" w:space="0" w:color="auto"/>
              <w:left w:val="single" w:sz="4" w:space="0" w:color="auto"/>
              <w:right w:val="single" w:sz="4" w:space="0" w:color="auto"/>
            </w:tcBorders>
            <w:shd w:val="clear" w:color="auto" w:fill="FFFFFF"/>
          </w:tcPr>
          <w:p w:rsidR="00F4084F" w:rsidRPr="00E061DA" w:rsidRDefault="00F4084F" w:rsidP="00576BDA">
            <w:pPr>
              <w:pStyle w:val="20"/>
              <w:widowControl/>
              <w:shd w:val="clear" w:color="auto" w:fill="auto"/>
              <w:spacing w:before="0" w:line="240" w:lineRule="auto"/>
              <w:ind w:firstLine="0"/>
              <w:jc w:val="both"/>
              <w:rPr>
                <w:sz w:val="24"/>
                <w:szCs w:val="24"/>
              </w:rPr>
            </w:pPr>
            <w:r w:rsidRPr="00E061DA">
              <w:rPr>
                <w:rStyle w:val="212pt"/>
              </w:rPr>
              <w:t>Перевірка правильності виконання завдань</w:t>
            </w:r>
          </w:p>
        </w:tc>
      </w:tr>
      <w:tr w:rsidR="00F4084F" w:rsidRPr="00E061DA" w:rsidTr="00E061DA">
        <w:tblPrEx>
          <w:tblCellMar>
            <w:top w:w="0" w:type="dxa"/>
            <w:bottom w:w="0" w:type="dxa"/>
          </w:tblCellMar>
        </w:tblPrEx>
        <w:trPr>
          <w:trHeight w:hRule="exact" w:val="1136"/>
        </w:trPr>
        <w:tc>
          <w:tcPr>
            <w:tcW w:w="672" w:type="dxa"/>
            <w:tcBorders>
              <w:top w:val="single" w:sz="4" w:space="0" w:color="auto"/>
              <w:left w:val="single" w:sz="4" w:space="0" w:color="auto"/>
            </w:tcBorders>
            <w:shd w:val="clear" w:color="auto" w:fill="FFFFFF"/>
          </w:tcPr>
          <w:p w:rsidR="00F4084F" w:rsidRPr="00E061DA" w:rsidRDefault="00F4084F" w:rsidP="0099799D">
            <w:pPr>
              <w:pStyle w:val="20"/>
              <w:widowControl/>
              <w:shd w:val="clear" w:color="auto" w:fill="auto"/>
              <w:spacing w:before="0" w:line="240" w:lineRule="auto"/>
              <w:ind w:firstLine="0"/>
              <w:rPr>
                <w:sz w:val="24"/>
                <w:szCs w:val="24"/>
              </w:rPr>
            </w:pPr>
            <w:r w:rsidRPr="00E061DA">
              <w:rPr>
                <w:rStyle w:val="212pt"/>
              </w:rPr>
              <w:t>4.</w:t>
            </w:r>
          </w:p>
        </w:tc>
        <w:tc>
          <w:tcPr>
            <w:tcW w:w="5352" w:type="dxa"/>
            <w:tcBorders>
              <w:top w:val="single" w:sz="4" w:space="0" w:color="auto"/>
              <w:left w:val="single" w:sz="4" w:space="0" w:color="auto"/>
            </w:tcBorders>
            <w:shd w:val="clear" w:color="auto" w:fill="FFFFFF"/>
            <w:vAlign w:val="bottom"/>
          </w:tcPr>
          <w:p w:rsidR="00F4084F" w:rsidRPr="00E061DA" w:rsidRDefault="00F4084F" w:rsidP="00576BDA">
            <w:pPr>
              <w:pStyle w:val="20"/>
              <w:widowControl/>
              <w:shd w:val="clear" w:color="auto" w:fill="auto"/>
              <w:spacing w:before="0" w:line="240" w:lineRule="auto"/>
              <w:ind w:firstLine="0"/>
              <w:jc w:val="both"/>
              <w:rPr>
                <w:sz w:val="24"/>
                <w:szCs w:val="24"/>
              </w:rPr>
            </w:pPr>
            <w:r w:rsidRPr="00E061DA">
              <w:rPr>
                <w:rStyle w:val="211pt"/>
                <w:sz w:val="24"/>
                <w:szCs w:val="24"/>
              </w:rPr>
              <w:t>Вирішення ситуаційних вправ, правових колізій та задач</w:t>
            </w:r>
          </w:p>
          <w:p w:rsidR="00F4084F" w:rsidRPr="00E061DA" w:rsidRDefault="00F4084F" w:rsidP="00576BDA">
            <w:pPr>
              <w:pStyle w:val="20"/>
              <w:widowControl/>
              <w:shd w:val="clear" w:color="auto" w:fill="auto"/>
              <w:spacing w:before="0" w:line="240" w:lineRule="auto"/>
              <w:ind w:firstLine="0"/>
              <w:jc w:val="both"/>
              <w:rPr>
                <w:sz w:val="24"/>
                <w:szCs w:val="24"/>
              </w:rPr>
            </w:pPr>
            <w:r w:rsidRPr="00E061DA">
              <w:rPr>
                <w:rStyle w:val="212pt"/>
              </w:rPr>
              <w:t>1. Проаналізувати цільовий компонент «цілей» студента</w:t>
            </w:r>
          </w:p>
        </w:tc>
        <w:tc>
          <w:tcPr>
            <w:tcW w:w="1483" w:type="dxa"/>
            <w:tcBorders>
              <w:top w:val="single" w:sz="4" w:space="0" w:color="auto"/>
              <w:left w:val="single" w:sz="4" w:space="0" w:color="auto"/>
            </w:tcBorders>
            <w:shd w:val="clear" w:color="auto" w:fill="FFFFFF"/>
          </w:tcPr>
          <w:p w:rsidR="00F4084F" w:rsidRPr="00E061DA" w:rsidRDefault="0099799D" w:rsidP="00576BDA">
            <w:pPr>
              <w:pStyle w:val="20"/>
              <w:widowControl/>
              <w:shd w:val="clear" w:color="auto" w:fill="auto"/>
              <w:spacing w:before="0" w:line="240" w:lineRule="auto"/>
              <w:ind w:firstLine="0"/>
              <w:jc w:val="both"/>
              <w:rPr>
                <w:sz w:val="24"/>
                <w:szCs w:val="24"/>
              </w:rPr>
            </w:pPr>
            <w:r>
              <w:rPr>
                <w:sz w:val="24"/>
                <w:szCs w:val="24"/>
              </w:rPr>
              <w:t>На практичному занятті</w:t>
            </w:r>
          </w:p>
        </w:tc>
        <w:tc>
          <w:tcPr>
            <w:tcW w:w="1575" w:type="dxa"/>
            <w:tcBorders>
              <w:top w:val="single" w:sz="4" w:space="0" w:color="auto"/>
              <w:left w:val="single" w:sz="4" w:space="0" w:color="auto"/>
              <w:right w:val="single" w:sz="4" w:space="0" w:color="auto"/>
            </w:tcBorders>
            <w:shd w:val="clear" w:color="auto" w:fill="FFFFFF"/>
          </w:tcPr>
          <w:p w:rsidR="00F4084F" w:rsidRPr="00E061DA" w:rsidRDefault="00F4084F" w:rsidP="00576BDA">
            <w:pPr>
              <w:pStyle w:val="20"/>
              <w:widowControl/>
              <w:shd w:val="clear" w:color="auto" w:fill="auto"/>
              <w:spacing w:before="0" w:line="240" w:lineRule="auto"/>
              <w:ind w:firstLine="0"/>
              <w:jc w:val="both"/>
              <w:rPr>
                <w:sz w:val="24"/>
                <w:szCs w:val="24"/>
              </w:rPr>
            </w:pPr>
            <w:r w:rsidRPr="00E061DA">
              <w:rPr>
                <w:rStyle w:val="212pt"/>
              </w:rPr>
              <w:t>Перевірка правильності виконання завдань</w:t>
            </w:r>
          </w:p>
        </w:tc>
      </w:tr>
      <w:tr w:rsidR="00F4084F" w:rsidRPr="00E061DA" w:rsidTr="0099799D">
        <w:tblPrEx>
          <w:tblCellMar>
            <w:top w:w="0" w:type="dxa"/>
            <w:bottom w:w="0" w:type="dxa"/>
          </w:tblCellMar>
        </w:tblPrEx>
        <w:trPr>
          <w:trHeight w:hRule="exact" w:val="2825"/>
        </w:trPr>
        <w:tc>
          <w:tcPr>
            <w:tcW w:w="672" w:type="dxa"/>
            <w:tcBorders>
              <w:top w:val="single" w:sz="4" w:space="0" w:color="auto"/>
              <w:left w:val="single" w:sz="4" w:space="0" w:color="auto"/>
            </w:tcBorders>
            <w:shd w:val="clear" w:color="auto" w:fill="FFFFFF"/>
          </w:tcPr>
          <w:p w:rsidR="00F4084F" w:rsidRPr="00E061DA" w:rsidRDefault="00F4084F" w:rsidP="0099799D">
            <w:pPr>
              <w:pStyle w:val="20"/>
              <w:widowControl/>
              <w:shd w:val="clear" w:color="auto" w:fill="auto"/>
              <w:spacing w:before="0" w:line="240" w:lineRule="auto"/>
              <w:ind w:firstLine="0"/>
              <w:rPr>
                <w:sz w:val="24"/>
                <w:szCs w:val="24"/>
              </w:rPr>
            </w:pPr>
            <w:r w:rsidRPr="00E061DA">
              <w:rPr>
                <w:rStyle w:val="212pt"/>
              </w:rPr>
              <w:t>5.</w:t>
            </w:r>
          </w:p>
        </w:tc>
        <w:tc>
          <w:tcPr>
            <w:tcW w:w="5352" w:type="dxa"/>
            <w:tcBorders>
              <w:top w:val="single" w:sz="4" w:space="0" w:color="auto"/>
              <w:left w:val="single" w:sz="4" w:space="0" w:color="auto"/>
            </w:tcBorders>
            <w:shd w:val="clear" w:color="auto" w:fill="FFFFFF"/>
            <w:vAlign w:val="bottom"/>
          </w:tcPr>
          <w:p w:rsidR="00F4084F" w:rsidRPr="00E061DA" w:rsidRDefault="00F4084F" w:rsidP="00576BDA">
            <w:pPr>
              <w:pStyle w:val="20"/>
              <w:widowControl/>
              <w:shd w:val="clear" w:color="auto" w:fill="auto"/>
              <w:spacing w:before="0" w:line="240" w:lineRule="auto"/>
              <w:ind w:firstLine="0"/>
              <w:jc w:val="both"/>
              <w:rPr>
                <w:sz w:val="24"/>
                <w:szCs w:val="24"/>
              </w:rPr>
            </w:pPr>
            <w:r w:rsidRPr="00E061DA">
              <w:rPr>
                <w:rStyle w:val="211pt"/>
                <w:sz w:val="24"/>
                <w:szCs w:val="24"/>
              </w:rPr>
              <w:t>Критичний огляд наукових публікацій</w:t>
            </w:r>
          </w:p>
          <w:p w:rsidR="00F4084F" w:rsidRPr="00E061DA" w:rsidRDefault="00F4084F" w:rsidP="00576BDA">
            <w:pPr>
              <w:pStyle w:val="20"/>
              <w:widowControl/>
              <w:numPr>
                <w:ilvl w:val="0"/>
                <w:numId w:val="10"/>
              </w:numPr>
              <w:shd w:val="clear" w:color="auto" w:fill="auto"/>
              <w:tabs>
                <w:tab w:val="left" w:pos="226"/>
              </w:tabs>
              <w:spacing w:before="0" w:line="240" w:lineRule="auto"/>
              <w:ind w:firstLine="0"/>
              <w:jc w:val="both"/>
              <w:rPr>
                <w:sz w:val="24"/>
                <w:szCs w:val="24"/>
              </w:rPr>
            </w:pPr>
            <w:r w:rsidRPr="00E061DA">
              <w:rPr>
                <w:rStyle w:val="212pt"/>
              </w:rPr>
              <w:t>Вивчення зарубіжного досвіду з управління персоналом та можливості його використання у вітчизняній практиці</w:t>
            </w:r>
          </w:p>
          <w:p w:rsidR="00F4084F" w:rsidRPr="00E061DA" w:rsidRDefault="00F4084F" w:rsidP="00576BDA">
            <w:pPr>
              <w:pStyle w:val="20"/>
              <w:widowControl/>
              <w:numPr>
                <w:ilvl w:val="0"/>
                <w:numId w:val="10"/>
              </w:numPr>
              <w:shd w:val="clear" w:color="auto" w:fill="auto"/>
              <w:tabs>
                <w:tab w:val="left" w:pos="235"/>
              </w:tabs>
              <w:spacing w:before="0" w:line="240" w:lineRule="auto"/>
              <w:ind w:firstLine="0"/>
              <w:jc w:val="both"/>
              <w:rPr>
                <w:sz w:val="24"/>
                <w:szCs w:val="24"/>
              </w:rPr>
            </w:pPr>
            <w:r w:rsidRPr="00E061DA">
              <w:rPr>
                <w:rStyle w:val="212pt"/>
              </w:rPr>
              <w:t>Опрацювавши джерела в царині управління персоналом охарактеризуйте різні школи управління, визначте сильні та слабкі сторони їх впливу на практику управління персоналом, розкрийте відмінності в підходах щодо ролі та місця персоналу.</w:t>
            </w:r>
          </w:p>
        </w:tc>
        <w:tc>
          <w:tcPr>
            <w:tcW w:w="1483" w:type="dxa"/>
            <w:tcBorders>
              <w:top w:val="single" w:sz="4" w:space="0" w:color="auto"/>
              <w:left w:val="single" w:sz="4" w:space="0" w:color="auto"/>
            </w:tcBorders>
            <w:shd w:val="clear" w:color="auto" w:fill="FFFFFF"/>
          </w:tcPr>
          <w:p w:rsidR="00F4084F" w:rsidRPr="00E061DA" w:rsidRDefault="0099799D" w:rsidP="00576BDA">
            <w:pPr>
              <w:pStyle w:val="20"/>
              <w:widowControl/>
              <w:shd w:val="clear" w:color="auto" w:fill="auto"/>
              <w:spacing w:before="0" w:line="240" w:lineRule="auto"/>
              <w:ind w:firstLine="0"/>
              <w:jc w:val="both"/>
              <w:rPr>
                <w:sz w:val="24"/>
                <w:szCs w:val="24"/>
              </w:rPr>
            </w:pPr>
            <w:r>
              <w:rPr>
                <w:sz w:val="24"/>
                <w:szCs w:val="24"/>
              </w:rPr>
              <w:t>На практичному занятті</w:t>
            </w:r>
          </w:p>
        </w:tc>
        <w:tc>
          <w:tcPr>
            <w:tcW w:w="1575" w:type="dxa"/>
            <w:tcBorders>
              <w:top w:val="single" w:sz="4" w:space="0" w:color="auto"/>
              <w:left w:val="single" w:sz="4" w:space="0" w:color="auto"/>
              <w:right w:val="single" w:sz="4" w:space="0" w:color="auto"/>
            </w:tcBorders>
            <w:shd w:val="clear" w:color="auto" w:fill="FFFFFF"/>
          </w:tcPr>
          <w:p w:rsidR="00F4084F" w:rsidRPr="00E061DA" w:rsidRDefault="00F4084F" w:rsidP="00576BDA">
            <w:pPr>
              <w:pStyle w:val="20"/>
              <w:widowControl/>
              <w:shd w:val="clear" w:color="auto" w:fill="auto"/>
              <w:spacing w:before="0" w:line="240" w:lineRule="auto"/>
              <w:ind w:firstLine="0"/>
              <w:jc w:val="both"/>
              <w:rPr>
                <w:sz w:val="24"/>
                <w:szCs w:val="24"/>
              </w:rPr>
            </w:pPr>
            <w:r w:rsidRPr="00E061DA">
              <w:rPr>
                <w:rStyle w:val="212pt"/>
              </w:rPr>
              <w:t>Перевірка правильності виконання завдань</w:t>
            </w:r>
          </w:p>
        </w:tc>
      </w:tr>
      <w:tr w:rsidR="00F4084F" w:rsidRPr="00E061DA" w:rsidTr="0099799D">
        <w:tblPrEx>
          <w:tblCellMar>
            <w:top w:w="0" w:type="dxa"/>
            <w:bottom w:w="0" w:type="dxa"/>
          </w:tblCellMar>
        </w:tblPrEx>
        <w:trPr>
          <w:trHeight w:hRule="exact" w:val="1985"/>
        </w:trPr>
        <w:tc>
          <w:tcPr>
            <w:tcW w:w="672" w:type="dxa"/>
            <w:tcBorders>
              <w:top w:val="single" w:sz="4" w:space="0" w:color="auto"/>
              <w:left w:val="single" w:sz="4" w:space="0" w:color="auto"/>
              <w:bottom w:val="single" w:sz="4" w:space="0" w:color="auto"/>
            </w:tcBorders>
            <w:shd w:val="clear" w:color="auto" w:fill="FFFFFF"/>
          </w:tcPr>
          <w:p w:rsidR="00F4084F" w:rsidRPr="00E061DA" w:rsidRDefault="00F4084F" w:rsidP="0099799D">
            <w:pPr>
              <w:pStyle w:val="20"/>
              <w:widowControl/>
              <w:shd w:val="clear" w:color="auto" w:fill="auto"/>
              <w:spacing w:before="0" w:line="240" w:lineRule="auto"/>
              <w:ind w:firstLine="0"/>
              <w:rPr>
                <w:sz w:val="24"/>
                <w:szCs w:val="24"/>
              </w:rPr>
            </w:pPr>
            <w:r w:rsidRPr="00E061DA">
              <w:rPr>
                <w:rStyle w:val="212pt"/>
              </w:rPr>
              <w:t>6.</w:t>
            </w:r>
          </w:p>
        </w:tc>
        <w:tc>
          <w:tcPr>
            <w:tcW w:w="5352" w:type="dxa"/>
            <w:tcBorders>
              <w:top w:val="single" w:sz="4" w:space="0" w:color="auto"/>
              <w:left w:val="single" w:sz="4" w:space="0" w:color="auto"/>
              <w:bottom w:val="single" w:sz="4" w:space="0" w:color="auto"/>
            </w:tcBorders>
            <w:shd w:val="clear" w:color="auto" w:fill="FFFFFF"/>
            <w:vAlign w:val="bottom"/>
          </w:tcPr>
          <w:p w:rsidR="00F4084F" w:rsidRPr="00E061DA" w:rsidRDefault="00F4084F" w:rsidP="00576BDA">
            <w:pPr>
              <w:pStyle w:val="20"/>
              <w:widowControl/>
              <w:shd w:val="clear" w:color="auto" w:fill="auto"/>
              <w:spacing w:before="0" w:line="240" w:lineRule="auto"/>
              <w:ind w:firstLine="0"/>
              <w:jc w:val="both"/>
              <w:rPr>
                <w:sz w:val="24"/>
                <w:szCs w:val="24"/>
              </w:rPr>
            </w:pPr>
            <w:r w:rsidRPr="00E061DA">
              <w:rPr>
                <w:rStyle w:val="211pt"/>
                <w:sz w:val="24"/>
                <w:szCs w:val="24"/>
              </w:rPr>
              <w:t>Розробка пропозицій щодо вирішення виявлених проблем</w:t>
            </w:r>
          </w:p>
          <w:p w:rsidR="00F4084F" w:rsidRPr="00E061DA" w:rsidRDefault="00F4084F" w:rsidP="00576BDA">
            <w:pPr>
              <w:pStyle w:val="20"/>
              <w:widowControl/>
              <w:numPr>
                <w:ilvl w:val="0"/>
                <w:numId w:val="11"/>
              </w:numPr>
              <w:shd w:val="clear" w:color="auto" w:fill="auto"/>
              <w:tabs>
                <w:tab w:val="left" w:pos="226"/>
              </w:tabs>
              <w:spacing w:before="0" w:line="240" w:lineRule="auto"/>
              <w:ind w:firstLine="0"/>
              <w:jc w:val="both"/>
              <w:rPr>
                <w:sz w:val="24"/>
                <w:szCs w:val="24"/>
              </w:rPr>
            </w:pPr>
            <w:r w:rsidRPr="00E061DA">
              <w:rPr>
                <w:rStyle w:val="212pt"/>
              </w:rPr>
              <w:t>Роль людського чинника на сучасному етапі розвитку суспільства.</w:t>
            </w:r>
          </w:p>
          <w:p w:rsidR="00F4084F" w:rsidRPr="00E061DA" w:rsidRDefault="00F4084F" w:rsidP="00576BDA">
            <w:pPr>
              <w:pStyle w:val="20"/>
              <w:widowControl/>
              <w:numPr>
                <w:ilvl w:val="0"/>
                <w:numId w:val="11"/>
              </w:numPr>
              <w:shd w:val="clear" w:color="auto" w:fill="auto"/>
              <w:tabs>
                <w:tab w:val="left" w:pos="226"/>
              </w:tabs>
              <w:spacing w:before="0" w:line="240" w:lineRule="auto"/>
              <w:ind w:firstLine="0"/>
              <w:jc w:val="both"/>
              <w:rPr>
                <w:sz w:val="24"/>
                <w:szCs w:val="24"/>
              </w:rPr>
            </w:pPr>
            <w:r w:rsidRPr="00E061DA">
              <w:rPr>
                <w:rStyle w:val="212pt"/>
              </w:rPr>
              <w:t>Що являє собою структура персоналу? Які структурні зміни чекають персонал організації на етапі інноваційного розвитку економіки?</w:t>
            </w:r>
          </w:p>
        </w:tc>
        <w:tc>
          <w:tcPr>
            <w:tcW w:w="1483" w:type="dxa"/>
            <w:tcBorders>
              <w:top w:val="single" w:sz="4" w:space="0" w:color="auto"/>
              <w:left w:val="single" w:sz="4" w:space="0" w:color="auto"/>
              <w:bottom w:val="single" w:sz="4" w:space="0" w:color="auto"/>
            </w:tcBorders>
            <w:shd w:val="clear" w:color="auto" w:fill="FFFFFF"/>
          </w:tcPr>
          <w:p w:rsidR="00F4084F" w:rsidRPr="00E061DA" w:rsidRDefault="0099799D" w:rsidP="00576BDA">
            <w:pPr>
              <w:pStyle w:val="20"/>
              <w:widowControl/>
              <w:shd w:val="clear" w:color="auto" w:fill="auto"/>
              <w:spacing w:before="0" w:line="240" w:lineRule="auto"/>
              <w:ind w:firstLine="0"/>
              <w:jc w:val="both"/>
              <w:rPr>
                <w:sz w:val="24"/>
                <w:szCs w:val="24"/>
              </w:rPr>
            </w:pPr>
            <w:r>
              <w:rPr>
                <w:sz w:val="24"/>
                <w:szCs w:val="24"/>
              </w:rPr>
              <w:t>На практичному занятті</w:t>
            </w: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F4084F" w:rsidRPr="00E061DA" w:rsidRDefault="00F4084F" w:rsidP="00576BDA">
            <w:pPr>
              <w:pStyle w:val="20"/>
              <w:widowControl/>
              <w:shd w:val="clear" w:color="auto" w:fill="auto"/>
              <w:spacing w:before="0" w:line="240" w:lineRule="auto"/>
              <w:ind w:firstLine="0"/>
              <w:jc w:val="both"/>
              <w:rPr>
                <w:sz w:val="24"/>
                <w:szCs w:val="24"/>
              </w:rPr>
            </w:pPr>
            <w:r w:rsidRPr="00E061DA">
              <w:rPr>
                <w:rStyle w:val="212pt"/>
              </w:rPr>
              <w:t>Оцінювання якості підготовлених матеріалів</w:t>
            </w:r>
          </w:p>
        </w:tc>
      </w:tr>
    </w:tbl>
    <w:p w:rsidR="0099799D" w:rsidRDefault="0099799D" w:rsidP="00E061DA">
      <w:pPr>
        <w:pStyle w:val="30"/>
        <w:widowControl/>
        <w:shd w:val="clear" w:color="auto" w:fill="auto"/>
        <w:spacing w:before="0" w:line="240" w:lineRule="auto"/>
        <w:rPr>
          <w:color w:val="000000"/>
          <w:sz w:val="28"/>
          <w:szCs w:val="28"/>
          <w:lang w:eastAsia="uk-UA" w:bidi="uk-UA"/>
        </w:rPr>
      </w:pPr>
    </w:p>
    <w:p w:rsidR="0099799D" w:rsidRDefault="0099799D" w:rsidP="00E061DA">
      <w:pPr>
        <w:pStyle w:val="30"/>
        <w:widowControl/>
        <w:shd w:val="clear" w:color="auto" w:fill="auto"/>
        <w:spacing w:before="0" w:line="240" w:lineRule="auto"/>
        <w:rPr>
          <w:color w:val="000000"/>
          <w:sz w:val="28"/>
          <w:szCs w:val="28"/>
          <w:lang w:eastAsia="uk-UA" w:bidi="uk-UA"/>
        </w:rPr>
      </w:pPr>
    </w:p>
    <w:sectPr w:rsidR="0099799D" w:rsidSect="00576C00">
      <w:pgSz w:w="11906" w:h="16838"/>
      <w:pgMar w:top="1134" w:right="113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TE4t00">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Bold">
    <w:altName w:val="Times New Roman"/>
    <w:panose1 w:val="00000000000000000000"/>
    <w:charset w:val="00"/>
    <w:family w:val="roman"/>
    <w:notTrueType/>
    <w:pitch w:val="default"/>
    <w:sig w:usb0="00000000" w:usb1="00000000" w:usb2="00000000" w:usb3="00000000" w:csb0="00000000" w:csb1="00000000"/>
  </w:font>
  <w:font w:name="TTE2t00">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51C0D"/>
    <w:multiLevelType w:val="multilevel"/>
    <w:tmpl w:val="92264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DA35A3"/>
    <w:multiLevelType w:val="multilevel"/>
    <w:tmpl w:val="E40077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1E58B1"/>
    <w:multiLevelType w:val="hybridMultilevel"/>
    <w:tmpl w:val="3DD8F5FC"/>
    <w:lvl w:ilvl="0" w:tplc="2B8289C2">
      <w:start w:val="1"/>
      <w:numFmt w:val="decimal"/>
      <w:lvlText w:val="%1."/>
      <w:lvlJc w:val="left"/>
      <w:pPr>
        <w:ind w:left="960" w:hanging="360"/>
      </w:pPr>
      <w:rPr>
        <w:rFonts w:ascii="TTE4t00" w:hAnsi="TTE4t00"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3">
    <w:nsid w:val="1E2C368D"/>
    <w:multiLevelType w:val="multilevel"/>
    <w:tmpl w:val="17D6C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E00074"/>
    <w:multiLevelType w:val="multilevel"/>
    <w:tmpl w:val="36AE1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347745"/>
    <w:multiLevelType w:val="multilevel"/>
    <w:tmpl w:val="A484D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5272FF"/>
    <w:multiLevelType w:val="multilevel"/>
    <w:tmpl w:val="06D43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1A3D9D"/>
    <w:multiLevelType w:val="multilevel"/>
    <w:tmpl w:val="CA440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4B39FC"/>
    <w:multiLevelType w:val="multilevel"/>
    <w:tmpl w:val="827C5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D94926"/>
    <w:multiLevelType w:val="multilevel"/>
    <w:tmpl w:val="E3E43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E64E43"/>
    <w:multiLevelType w:val="multilevel"/>
    <w:tmpl w:val="69B4B6F8"/>
    <w:lvl w:ilvl="0">
      <w:start w:val="2"/>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480BB2"/>
    <w:multiLevelType w:val="multilevel"/>
    <w:tmpl w:val="A44440B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D269D7"/>
    <w:multiLevelType w:val="multilevel"/>
    <w:tmpl w:val="64069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217F72"/>
    <w:multiLevelType w:val="multilevel"/>
    <w:tmpl w:val="35404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5D1945"/>
    <w:multiLevelType w:val="multilevel"/>
    <w:tmpl w:val="289E8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4"/>
  </w:num>
  <w:num w:numId="4">
    <w:abstractNumId w:val="5"/>
  </w:num>
  <w:num w:numId="5">
    <w:abstractNumId w:val="0"/>
  </w:num>
  <w:num w:numId="6">
    <w:abstractNumId w:val="14"/>
  </w:num>
  <w:num w:numId="7">
    <w:abstractNumId w:val="9"/>
  </w:num>
  <w:num w:numId="8">
    <w:abstractNumId w:val="8"/>
  </w:num>
  <w:num w:numId="9">
    <w:abstractNumId w:val="3"/>
  </w:num>
  <w:num w:numId="10">
    <w:abstractNumId w:val="13"/>
  </w:num>
  <w:num w:numId="11">
    <w:abstractNumId w:val="6"/>
  </w:num>
  <w:num w:numId="12">
    <w:abstractNumId w:val="1"/>
  </w:num>
  <w:num w:numId="13">
    <w:abstractNumId w:val="11"/>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F4084F"/>
    <w:rsid w:val="000D44E6"/>
    <w:rsid w:val="003862CB"/>
    <w:rsid w:val="004016A5"/>
    <w:rsid w:val="004E0A0A"/>
    <w:rsid w:val="00576BDA"/>
    <w:rsid w:val="00576C00"/>
    <w:rsid w:val="00763A8C"/>
    <w:rsid w:val="0099799D"/>
    <w:rsid w:val="00AD01A5"/>
    <w:rsid w:val="00BD45A7"/>
    <w:rsid w:val="00E061DA"/>
    <w:rsid w:val="00F408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084F"/>
    <w:pPr>
      <w:widowControl w:val="0"/>
      <w:ind w:firstLine="0"/>
      <w:jc w:val="left"/>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4084F"/>
    <w:rPr>
      <w:rFonts w:eastAsia="Times New Roman" w:cs="Times New Roman"/>
      <w:sz w:val="30"/>
      <w:szCs w:val="30"/>
      <w:shd w:val="clear" w:color="auto" w:fill="FFFFFF"/>
    </w:rPr>
  </w:style>
  <w:style w:type="character" w:customStyle="1" w:styleId="a3">
    <w:name w:val="Колонтитул_"/>
    <w:basedOn w:val="a0"/>
    <w:link w:val="a4"/>
    <w:rsid w:val="00F4084F"/>
    <w:rPr>
      <w:rFonts w:eastAsia="Times New Roman" w:cs="Times New Roman"/>
      <w:b/>
      <w:bCs/>
      <w:szCs w:val="28"/>
      <w:shd w:val="clear" w:color="auto" w:fill="FFFFFF"/>
    </w:rPr>
  </w:style>
  <w:style w:type="character" w:customStyle="1" w:styleId="21">
    <w:name w:val="Основной текст (2) + Полужирный"/>
    <w:basedOn w:val="2"/>
    <w:rsid w:val="00F4084F"/>
    <w:rPr>
      <w:b/>
      <w:bCs/>
      <w:color w:val="000000"/>
      <w:spacing w:val="0"/>
      <w:w w:val="100"/>
      <w:position w:val="0"/>
      <w:lang w:val="uk-UA" w:eastAsia="uk-UA" w:bidi="uk-UA"/>
    </w:rPr>
  </w:style>
  <w:style w:type="character" w:customStyle="1" w:styleId="9">
    <w:name w:val="Основной текст (9)_"/>
    <w:basedOn w:val="a0"/>
    <w:rsid w:val="00F4084F"/>
    <w:rPr>
      <w:rFonts w:ascii="Times New Roman" w:eastAsia="Times New Roman" w:hAnsi="Times New Roman" w:cs="Times New Roman"/>
      <w:b/>
      <w:bCs/>
      <w:i w:val="0"/>
      <w:iCs w:val="0"/>
      <w:smallCaps w:val="0"/>
      <w:strike w:val="0"/>
      <w:sz w:val="30"/>
      <w:szCs w:val="30"/>
      <w:u w:val="none"/>
    </w:rPr>
  </w:style>
  <w:style w:type="character" w:customStyle="1" w:styleId="3">
    <w:name w:val="Заголовок №3_"/>
    <w:basedOn w:val="a0"/>
    <w:link w:val="30"/>
    <w:rsid w:val="00F4084F"/>
    <w:rPr>
      <w:rFonts w:eastAsia="Times New Roman" w:cs="Times New Roman"/>
      <w:b/>
      <w:bCs/>
      <w:sz w:val="30"/>
      <w:szCs w:val="30"/>
      <w:shd w:val="clear" w:color="auto" w:fill="FFFFFF"/>
    </w:rPr>
  </w:style>
  <w:style w:type="character" w:customStyle="1" w:styleId="a5">
    <w:name w:val="Подпись к таблице_"/>
    <w:basedOn w:val="a0"/>
    <w:link w:val="a6"/>
    <w:rsid w:val="00F4084F"/>
    <w:rPr>
      <w:rFonts w:eastAsia="Times New Roman" w:cs="Times New Roman"/>
      <w:b/>
      <w:bCs/>
      <w:sz w:val="30"/>
      <w:szCs w:val="30"/>
      <w:shd w:val="clear" w:color="auto" w:fill="FFFFFF"/>
    </w:rPr>
  </w:style>
  <w:style w:type="character" w:customStyle="1" w:styleId="212pt">
    <w:name w:val="Основной текст (2) + 12 pt"/>
    <w:basedOn w:val="2"/>
    <w:rsid w:val="00F4084F"/>
    <w:rPr>
      <w:color w:val="000000"/>
      <w:spacing w:val="0"/>
      <w:w w:val="100"/>
      <w:position w:val="0"/>
      <w:sz w:val="24"/>
      <w:szCs w:val="24"/>
      <w:lang w:val="uk-UA" w:eastAsia="uk-UA" w:bidi="uk-UA"/>
    </w:rPr>
  </w:style>
  <w:style w:type="character" w:customStyle="1" w:styleId="211pt">
    <w:name w:val="Основной текст (2) + 11 pt;Полужирный"/>
    <w:basedOn w:val="2"/>
    <w:rsid w:val="00F4084F"/>
    <w:rPr>
      <w:b/>
      <w:bCs/>
      <w:color w:val="000000"/>
      <w:spacing w:val="0"/>
      <w:w w:val="100"/>
      <w:position w:val="0"/>
      <w:sz w:val="22"/>
      <w:szCs w:val="22"/>
      <w:lang w:val="uk-UA" w:eastAsia="uk-UA" w:bidi="uk-UA"/>
    </w:rPr>
  </w:style>
  <w:style w:type="character" w:customStyle="1" w:styleId="13">
    <w:name w:val="Основной текст (13)_"/>
    <w:basedOn w:val="a0"/>
    <w:link w:val="130"/>
    <w:rsid w:val="00F4084F"/>
    <w:rPr>
      <w:rFonts w:ascii="Calibri" w:eastAsia="Calibri" w:hAnsi="Calibri" w:cs="Calibri"/>
      <w:b/>
      <w:bCs/>
      <w:sz w:val="40"/>
      <w:szCs w:val="40"/>
      <w:shd w:val="clear" w:color="auto" w:fill="FFFFFF"/>
    </w:rPr>
  </w:style>
  <w:style w:type="character" w:customStyle="1" w:styleId="31">
    <w:name w:val="Заголовок №3 + Не полужирный"/>
    <w:basedOn w:val="3"/>
    <w:rsid w:val="00F4084F"/>
    <w:rPr>
      <w:color w:val="000000"/>
      <w:spacing w:val="0"/>
      <w:w w:val="100"/>
      <w:position w:val="0"/>
      <w:lang w:val="uk-UA" w:eastAsia="uk-UA" w:bidi="uk-UA"/>
    </w:rPr>
  </w:style>
  <w:style w:type="character" w:customStyle="1" w:styleId="22">
    <w:name w:val="Подпись к таблице (2)_"/>
    <w:basedOn w:val="a0"/>
    <w:link w:val="23"/>
    <w:rsid w:val="00F4084F"/>
    <w:rPr>
      <w:rFonts w:eastAsia="Times New Roman" w:cs="Times New Roman"/>
      <w:i/>
      <w:iCs/>
      <w:sz w:val="30"/>
      <w:szCs w:val="30"/>
      <w:shd w:val="clear" w:color="auto" w:fill="FFFFFF"/>
    </w:rPr>
  </w:style>
  <w:style w:type="character" w:customStyle="1" w:styleId="32">
    <w:name w:val="Подпись к таблице (3)_"/>
    <w:basedOn w:val="a0"/>
    <w:link w:val="33"/>
    <w:rsid w:val="00F4084F"/>
    <w:rPr>
      <w:rFonts w:eastAsia="Times New Roman" w:cs="Times New Roman"/>
      <w:sz w:val="9"/>
      <w:szCs w:val="9"/>
      <w:shd w:val="clear" w:color="auto" w:fill="FFFFFF"/>
    </w:rPr>
  </w:style>
  <w:style w:type="character" w:customStyle="1" w:styleId="34">
    <w:name w:val="Подпись к таблице (3) + Малые прописные"/>
    <w:basedOn w:val="32"/>
    <w:rsid w:val="00F4084F"/>
    <w:rPr>
      <w:smallCaps/>
      <w:color w:val="000000"/>
      <w:w w:val="100"/>
      <w:position w:val="0"/>
      <w:lang w:val="uk-UA" w:eastAsia="uk-UA" w:bidi="uk-UA"/>
    </w:rPr>
  </w:style>
  <w:style w:type="character" w:customStyle="1" w:styleId="24">
    <w:name w:val="Подпись к картинке (2)_"/>
    <w:basedOn w:val="a0"/>
    <w:rsid w:val="00F4084F"/>
    <w:rPr>
      <w:rFonts w:ascii="Times New Roman" w:eastAsia="Times New Roman" w:hAnsi="Times New Roman" w:cs="Times New Roman"/>
      <w:b w:val="0"/>
      <w:bCs w:val="0"/>
      <w:i w:val="0"/>
      <w:iCs w:val="0"/>
      <w:smallCaps w:val="0"/>
      <w:strike w:val="0"/>
      <w:sz w:val="20"/>
      <w:szCs w:val="20"/>
      <w:u w:val="none"/>
    </w:rPr>
  </w:style>
  <w:style w:type="character" w:customStyle="1" w:styleId="25">
    <w:name w:val="Подпись к картинке (2)"/>
    <w:basedOn w:val="24"/>
    <w:rsid w:val="00F4084F"/>
    <w:rPr>
      <w:color w:val="FFFFFF"/>
      <w:spacing w:val="0"/>
      <w:w w:val="100"/>
      <w:position w:val="0"/>
      <w:lang w:val="uk-UA" w:eastAsia="uk-UA" w:bidi="uk-UA"/>
    </w:rPr>
  </w:style>
  <w:style w:type="character" w:customStyle="1" w:styleId="35">
    <w:name w:val="Подпись к картинке (3)_"/>
    <w:basedOn w:val="a0"/>
    <w:link w:val="36"/>
    <w:rsid w:val="00F4084F"/>
    <w:rPr>
      <w:rFonts w:eastAsia="Times New Roman" w:cs="Times New Roman"/>
      <w:b/>
      <w:bCs/>
      <w:sz w:val="30"/>
      <w:szCs w:val="30"/>
      <w:shd w:val="clear" w:color="auto" w:fill="FFFFFF"/>
    </w:rPr>
  </w:style>
  <w:style w:type="character" w:customStyle="1" w:styleId="90">
    <w:name w:val="Основной текст (9)"/>
    <w:basedOn w:val="9"/>
    <w:rsid w:val="00F4084F"/>
    <w:rPr>
      <w:color w:val="000000"/>
      <w:spacing w:val="0"/>
      <w:w w:val="100"/>
      <w:position w:val="0"/>
      <w:u w:val="single"/>
      <w:lang w:val="uk-UA" w:eastAsia="uk-UA" w:bidi="uk-UA"/>
    </w:rPr>
  </w:style>
  <w:style w:type="character" w:customStyle="1" w:styleId="26">
    <w:name w:val="Заголовок №2_"/>
    <w:basedOn w:val="a0"/>
    <w:link w:val="27"/>
    <w:rsid w:val="00F4084F"/>
    <w:rPr>
      <w:rFonts w:eastAsia="Times New Roman" w:cs="Times New Roman"/>
      <w:b/>
      <w:bCs/>
      <w:i/>
      <w:iCs/>
      <w:sz w:val="30"/>
      <w:szCs w:val="30"/>
      <w:shd w:val="clear" w:color="auto" w:fill="FFFFFF"/>
    </w:rPr>
  </w:style>
  <w:style w:type="character" w:customStyle="1" w:styleId="14">
    <w:name w:val="Основной текст (14)_"/>
    <w:basedOn w:val="a0"/>
    <w:link w:val="140"/>
    <w:rsid w:val="00F4084F"/>
    <w:rPr>
      <w:rFonts w:eastAsia="Times New Roman" w:cs="Times New Roman"/>
      <w:i/>
      <w:iCs/>
      <w:sz w:val="30"/>
      <w:szCs w:val="30"/>
      <w:shd w:val="clear" w:color="auto" w:fill="FFFFFF"/>
    </w:rPr>
  </w:style>
  <w:style w:type="paragraph" w:customStyle="1" w:styleId="20">
    <w:name w:val="Основной текст (2)"/>
    <w:basedOn w:val="a"/>
    <w:link w:val="2"/>
    <w:rsid w:val="00F4084F"/>
    <w:pPr>
      <w:shd w:val="clear" w:color="auto" w:fill="FFFFFF"/>
      <w:spacing w:before="4440" w:line="322" w:lineRule="exact"/>
      <w:ind w:hanging="380"/>
      <w:jc w:val="center"/>
    </w:pPr>
    <w:rPr>
      <w:rFonts w:ascii="Times New Roman" w:eastAsia="Times New Roman" w:hAnsi="Times New Roman" w:cs="Times New Roman"/>
      <w:color w:val="auto"/>
      <w:sz w:val="30"/>
      <w:szCs w:val="30"/>
      <w:lang w:eastAsia="en-US" w:bidi="ar-SA"/>
    </w:rPr>
  </w:style>
  <w:style w:type="paragraph" w:customStyle="1" w:styleId="a4">
    <w:name w:val="Колонтитул"/>
    <w:basedOn w:val="a"/>
    <w:link w:val="a3"/>
    <w:rsid w:val="00F4084F"/>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30">
    <w:name w:val="Заголовок №3"/>
    <w:basedOn w:val="a"/>
    <w:link w:val="3"/>
    <w:rsid w:val="00F4084F"/>
    <w:pPr>
      <w:shd w:val="clear" w:color="auto" w:fill="FFFFFF"/>
      <w:spacing w:before="300" w:line="341" w:lineRule="exact"/>
      <w:jc w:val="both"/>
      <w:outlineLvl w:val="2"/>
    </w:pPr>
    <w:rPr>
      <w:rFonts w:ascii="Times New Roman" w:eastAsia="Times New Roman" w:hAnsi="Times New Roman" w:cs="Times New Roman"/>
      <w:b/>
      <w:bCs/>
      <w:color w:val="auto"/>
      <w:sz w:val="30"/>
      <w:szCs w:val="30"/>
      <w:lang w:eastAsia="en-US" w:bidi="ar-SA"/>
    </w:rPr>
  </w:style>
  <w:style w:type="paragraph" w:customStyle="1" w:styleId="a6">
    <w:name w:val="Подпись к таблице"/>
    <w:basedOn w:val="a"/>
    <w:link w:val="a5"/>
    <w:rsid w:val="00F4084F"/>
    <w:pPr>
      <w:shd w:val="clear" w:color="auto" w:fill="FFFFFF"/>
      <w:spacing w:line="341" w:lineRule="exact"/>
      <w:jc w:val="center"/>
    </w:pPr>
    <w:rPr>
      <w:rFonts w:ascii="Times New Roman" w:eastAsia="Times New Roman" w:hAnsi="Times New Roman" w:cs="Times New Roman"/>
      <w:b/>
      <w:bCs/>
      <w:color w:val="auto"/>
      <w:sz w:val="30"/>
      <w:szCs w:val="30"/>
      <w:lang w:eastAsia="en-US" w:bidi="ar-SA"/>
    </w:rPr>
  </w:style>
  <w:style w:type="paragraph" w:customStyle="1" w:styleId="130">
    <w:name w:val="Основной текст (13)"/>
    <w:basedOn w:val="a"/>
    <w:link w:val="13"/>
    <w:rsid w:val="00F4084F"/>
    <w:pPr>
      <w:shd w:val="clear" w:color="auto" w:fill="FFFFFF"/>
      <w:spacing w:after="600" w:line="485" w:lineRule="exact"/>
      <w:jc w:val="right"/>
    </w:pPr>
    <w:rPr>
      <w:rFonts w:ascii="Calibri" w:eastAsia="Calibri" w:hAnsi="Calibri" w:cs="Calibri"/>
      <w:b/>
      <w:bCs/>
      <w:color w:val="auto"/>
      <w:sz w:val="40"/>
      <w:szCs w:val="40"/>
      <w:lang w:eastAsia="en-US" w:bidi="ar-SA"/>
    </w:rPr>
  </w:style>
  <w:style w:type="paragraph" w:customStyle="1" w:styleId="23">
    <w:name w:val="Подпись к таблице (2)"/>
    <w:basedOn w:val="a"/>
    <w:link w:val="22"/>
    <w:rsid w:val="00F4084F"/>
    <w:pPr>
      <w:shd w:val="clear" w:color="auto" w:fill="FFFFFF"/>
      <w:spacing w:line="0" w:lineRule="atLeast"/>
      <w:jc w:val="right"/>
    </w:pPr>
    <w:rPr>
      <w:rFonts w:ascii="Times New Roman" w:eastAsia="Times New Roman" w:hAnsi="Times New Roman" w:cs="Times New Roman"/>
      <w:i/>
      <w:iCs/>
      <w:color w:val="auto"/>
      <w:sz w:val="30"/>
      <w:szCs w:val="30"/>
      <w:lang w:eastAsia="en-US" w:bidi="ar-SA"/>
    </w:rPr>
  </w:style>
  <w:style w:type="paragraph" w:customStyle="1" w:styleId="33">
    <w:name w:val="Подпись к таблице (3)"/>
    <w:basedOn w:val="a"/>
    <w:link w:val="32"/>
    <w:rsid w:val="00F4084F"/>
    <w:pPr>
      <w:shd w:val="clear" w:color="auto" w:fill="FFFFFF"/>
      <w:spacing w:line="0" w:lineRule="atLeast"/>
      <w:jc w:val="both"/>
    </w:pPr>
    <w:rPr>
      <w:rFonts w:ascii="Times New Roman" w:eastAsia="Times New Roman" w:hAnsi="Times New Roman" w:cs="Times New Roman"/>
      <w:color w:val="auto"/>
      <w:sz w:val="9"/>
      <w:szCs w:val="9"/>
      <w:lang w:eastAsia="en-US" w:bidi="ar-SA"/>
    </w:rPr>
  </w:style>
  <w:style w:type="paragraph" w:customStyle="1" w:styleId="36">
    <w:name w:val="Подпись к картинке (3)"/>
    <w:basedOn w:val="a"/>
    <w:link w:val="35"/>
    <w:rsid w:val="00F4084F"/>
    <w:pPr>
      <w:shd w:val="clear" w:color="auto" w:fill="FFFFFF"/>
      <w:spacing w:line="0" w:lineRule="atLeast"/>
    </w:pPr>
    <w:rPr>
      <w:rFonts w:ascii="Times New Roman" w:eastAsia="Times New Roman" w:hAnsi="Times New Roman" w:cs="Times New Roman"/>
      <w:b/>
      <w:bCs/>
      <w:color w:val="auto"/>
      <w:sz w:val="30"/>
      <w:szCs w:val="30"/>
      <w:lang w:eastAsia="en-US" w:bidi="ar-SA"/>
    </w:rPr>
  </w:style>
  <w:style w:type="paragraph" w:customStyle="1" w:styleId="27">
    <w:name w:val="Заголовок №2"/>
    <w:basedOn w:val="a"/>
    <w:link w:val="26"/>
    <w:rsid w:val="00F4084F"/>
    <w:pPr>
      <w:shd w:val="clear" w:color="auto" w:fill="FFFFFF"/>
      <w:spacing w:before="120" w:after="180" w:line="0" w:lineRule="atLeast"/>
      <w:jc w:val="center"/>
      <w:outlineLvl w:val="1"/>
    </w:pPr>
    <w:rPr>
      <w:rFonts w:ascii="Times New Roman" w:eastAsia="Times New Roman" w:hAnsi="Times New Roman" w:cs="Times New Roman"/>
      <w:b/>
      <w:bCs/>
      <w:i/>
      <w:iCs/>
      <w:color w:val="auto"/>
      <w:sz w:val="30"/>
      <w:szCs w:val="30"/>
      <w:lang w:eastAsia="en-US" w:bidi="ar-SA"/>
    </w:rPr>
  </w:style>
  <w:style w:type="paragraph" w:customStyle="1" w:styleId="140">
    <w:name w:val="Основной текст (14)"/>
    <w:basedOn w:val="a"/>
    <w:link w:val="14"/>
    <w:rsid w:val="00F4084F"/>
    <w:pPr>
      <w:shd w:val="clear" w:color="auto" w:fill="FFFFFF"/>
      <w:spacing w:before="180" w:line="346" w:lineRule="exact"/>
    </w:pPr>
    <w:rPr>
      <w:rFonts w:ascii="Times New Roman" w:eastAsia="Times New Roman" w:hAnsi="Times New Roman" w:cs="Times New Roman"/>
      <w:i/>
      <w:iCs/>
      <w:color w:val="auto"/>
      <w:sz w:val="30"/>
      <w:szCs w:val="30"/>
      <w:lang w:eastAsia="en-US" w:bidi="ar-SA"/>
    </w:rPr>
  </w:style>
  <w:style w:type="character" w:customStyle="1" w:styleId="fontstyle01">
    <w:name w:val="fontstyle01"/>
    <w:basedOn w:val="a0"/>
    <w:rsid w:val="00763A8C"/>
    <w:rPr>
      <w:rFonts w:ascii="TTE4t00" w:hAnsi="TTE4t00" w:hint="default"/>
      <w:b w:val="0"/>
      <w:bCs w:val="0"/>
      <w:i w:val="0"/>
      <w:iCs w:val="0"/>
      <w:color w:val="000000"/>
      <w:sz w:val="28"/>
      <w:szCs w:val="28"/>
    </w:rPr>
  </w:style>
  <w:style w:type="character" w:customStyle="1" w:styleId="fontstyle21">
    <w:name w:val="fontstyle21"/>
    <w:basedOn w:val="a0"/>
    <w:rsid w:val="00763A8C"/>
    <w:rPr>
      <w:rFonts w:ascii="Times-Bold" w:hAnsi="Times-Bold" w:hint="default"/>
      <w:b/>
      <w:bCs/>
      <w:i w:val="0"/>
      <w:iCs w:val="0"/>
      <w:color w:val="000000"/>
      <w:sz w:val="28"/>
      <w:szCs w:val="28"/>
    </w:rPr>
  </w:style>
  <w:style w:type="character" w:customStyle="1" w:styleId="fontstyle31">
    <w:name w:val="fontstyle31"/>
    <w:basedOn w:val="a0"/>
    <w:rsid w:val="00763A8C"/>
    <w:rPr>
      <w:rFonts w:ascii="TTE2t00" w:hAnsi="TTE2t00" w:hint="default"/>
      <w:b w:val="0"/>
      <w:bCs w:val="0"/>
      <w:i w:val="0"/>
      <w:iCs w:val="0"/>
      <w:color w:val="000000"/>
      <w:sz w:val="28"/>
      <w:szCs w:val="28"/>
    </w:rPr>
  </w:style>
  <w:style w:type="character" w:customStyle="1" w:styleId="fontstyle41">
    <w:name w:val="fontstyle41"/>
    <w:basedOn w:val="a0"/>
    <w:rsid w:val="00763A8C"/>
    <w:rPr>
      <w:rFonts w:ascii="Times-Roman" w:hAnsi="Times-Roman" w:hint="default"/>
      <w:b w:val="0"/>
      <w:bCs w:val="0"/>
      <w:i w:val="0"/>
      <w:iCs w:val="0"/>
      <w:color w:val="000000"/>
      <w:sz w:val="28"/>
      <w:szCs w:val="28"/>
    </w:rPr>
  </w:style>
  <w:style w:type="paragraph" w:styleId="a7">
    <w:name w:val="Balloon Text"/>
    <w:basedOn w:val="a"/>
    <w:link w:val="a8"/>
    <w:uiPriority w:val="99"/>
    <w:semiHidden/>
    <w:unhideWhenUsed/>
    <w:rsid w:val="00763A8C"/>
    <w:rPr>
      <w:rFonts w:ascii="Tahoma" w:hAnsi="Tahoma" w:cs="Tahoma"/>
      <w:sz w:val="16"/>
      <w:szCs w:val="16"/>
    </w:rPr>
  </w:style>
  <w:style w:type="character" w:customStyle="1" w:styleId="a8">
    <w:name w:val="Текст выноски Знак"/>
    <w:basedOn w:val="a0"/>
    <w:link w:val="a7"/>
    <w:uiPriority w:val="99"/>
    <w:semiHidden/>
    <w:rsid w:val="00763A8C"/>
    <w:rPr>
      <w:rFonts w:ascii="Tahoma" w:eastAsia="Arial Unicode MS" w:hAnsi="Tahoma" w:cs="Tahoma"/>
      <w:color w:val="000000"/>
      <w:sz w:val="16"/>
      <w:szCs w:val="16"/>
      <w:lang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3621</Words>
  <Characters>2064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3</cp:revision>
  <dcterms:created xsi:type="dcterms:W3CDTF">2022-03-16T12:28:00Z</dcterms:created>
  <dcterms:modified xsi:type="dcterms:W3CDTF">2022-03-16T13:01:00Z</dcterms:modified>
</cp:coreProperties>
</file>