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2D" w:rsidRDefault="00CA0FAF" w:rsidP="00C77029">
      <w:pPr>
        <w:pStyle w:val="10"/>
        <w:widowControl/>
        <w:shd w:val="clear" w:color="auto" w:fill="auto"/>
        <w:spacing w:after="0" w:line="240" w:lineRule="auto"/>
        <w:jc w:val="center"/>
        <w:rPr>
          <w:rFonts w:ascii="Times New Roman" w:hAnsi="Times New Roman" w:cs="Times New Roman"/>
          <w:sz w:val="28"/>
          <w:szCs w:val="28"/>
        </w:rPr>
      </w:pPr>
      <w:bookmarkStart w:id="0" w:name="bookmark98"/>
      <w:r w:rsidRPr="00C77029">
        <w:rPr>
          <w:rFonts w:ascii="Times New Roman" w:hAnsi="Times New Roman" w:cs="Times New Roman"/>
          <w:sz w:val="28"/>
          <w:szCs w:val="28"/>
        </w:rPr>
        <w:t xml:space="preserve">ТЕМА 6. КАДРОВА СЛУЖБА В СИСТЕМІ </w:t>
      </w:r>
    </w:p>
    <w:p w:rsidR="00CA0FAF" w:rsidRDefault="00CA0FAF" w:rsidP="00C77029">
      <w:pPr>
        <w:pStyle w:val="10"/>
        <w:widowControl/>
        <w:shd w:val="clear" w:color="auto" w:fill="auto"/>
        <w:spacing w:after="0" w:line="240" w:lineRule="auto"/>
        <w:jc w:val="center"/>
        <w:rPr>
          <w:rFonts w:ascii="Times New Roman" w:hAnsi="Times New Roman" w:cs="Times New Roman"/>
          <w:sz w:val="28"/>
          <w:szCs w:val="28"/>
        </w:rPr>
      </w:pPr>
      <w:r w:rsidRPr="00C77029">
        <w:rPr>
          <w:rFonts w:ascii="Times New Roman" w:hAnsi="Times New Roman" w:cs="Times New Roman"/>
          <w:sz w:val="28"/>
          <w:szCs w:val="28"/>
        </w:rPr>
        <w:t>УПРАВЛІННЯ ПЕРСОНАЛОМ</w:t>
      </w:r>
      <w:bookmarkEnd w:id="0"/>
    </w:p>
    <w:p w:rsidR="00C77029" w:rsidRDefault="00C77029" w:rsidP="00C77029">
      <w:pPr>
        <w:pStyle w:val="10"/>
        <w:widowControl/>
        <w:shd w:val="clear" w:color="auto" w:fill="auto"/>
        <w:spacing w:after="0" w:line="240" w:lineRule="auto"/>
        <w:jc w:val="center"/>
        <w:rPr>
          <w:rFonts w:ascii="Times New Roman" w:hAnsi="Times New Roman" w:cs="Times New Roman"/>
          <w:sz w:val="28"/>
          <w:szCs w:val="28"/>
        </w:rPr>
      </w:pPr>
    </w:p>
    <w:p w:rsidR="00CA0FAF" w:rsidRPr="00C77029" w:rsidRDefault="00CA0FAF" w:rsidP="00C77029">
      <w:pPr>
        <w:pStyle w:val="90"/>
        <w:widowControl/>
        <w:shd w:val="clear" w:color="auto" w:fill="auto"/>
        <w:spacing w:line="240" w:lineRule="auto"/>
        <w:jc w:val="center"/>
        <w:rPr>
          <w:sz w:val="28"/>
          <w:szCs w:val="28"/>
        </w:rPr>
      </w:pPr>
      <w:r w:rsidRPr="00C77029">
        <w:rPr>
          <w:sz w:val="28"/>
          <w:szCs w:val="28"/>
        </w:rPr>
        <w:t>Теоретичні питання робочої програми</w:t>
      </w:r>
    </w:p>
    <w:p w:rsidR="00CA0FAF" w:rsidRPr="00C77029" w:rsidRDefault="00CA0FAF" w:rsidP="00C77029">
      <w:pPr>
        <w:pStyle w:val="20"/>
        <w:widowControl/>
        <w:numPr>
          <w:ilvl w:val="0"/>
          <w:numId w:val="2"/>
        </w:numPr>
        <w:shd w:val="clear" w:color="auto" w:fill="auto"/>
        <w:tabs>
          <w:tab w:val="left" w:pos="1113"/>
        </w:tabs>
        <w:spacing w:before="0" w:line="240" w:lineRule="auto"/>
        <w:ind w:firstLine="740"/>
        <w:jc w:val="both"/>
        <w:rPr>
          <w:sz w:val="28"/>
          <w:szCs w:val="28"/>
        </w:rPr>
      </w:pPr>
      <w:r w:rsidRPr="00C77029">
        <w:rPr>
          <w:sz w:val="28"/>
          <w:szCs w:val="28"/>
        </w:rPr>
        <w:t>Кадрова служба як засіб реалізації кадрової політики</w:t>
      </w:r>
    </w:p>
    <w:p w:rsidR="00CA0FAF" w:rsidRPr="00C77029" w:rsidRDefault="00CA0FAF" w:rsidP="00C77029">
      <w:pPr>
        <w:pStyle w:val="20"/>
        <w:widowControl/>
        <w:numPr>
          <w:ilvl w:val="0"/>
          <w:numId w:val="2"/>
        </w:numPr>
        <w:shd w:val="clear" w:color="auto" w:fill="auto"/>
        <w:tabs>
          <w:tab w:val="left" w:pos="1132"/>
        </w:tabs>
        <w:spacing w:before="0" w:line="240" w:lineRule="auto"/>
        <w:ind w:firstLine="740"/>
        <w:jc w:val="both"/>
        <w:rPr>
          <w:sz w:val="28"/>
          <w:szCs w:val="28"/>
        </w:rPr>
      </w:pPr>
      <w:r w:rsidRPr="00C77029">
        <w:rPr>
          <w:sz w:val="28"/>
          <w:szCs w:val="28"/>
        </w:rPr>
        <w:t>Функції та завдання кадрової служби підприємства</w:t>
      </w:r>
    </w:p>
    <w:p w:rsidR="00CA0FAF" w:rsidRPr="00C77029" w:rsidRDefault="00CA0FAF" w:rsidP="00C77029">
      <w:pPr>
        <w:pStyle w:val="20"/>
        <w:widowControl/>
        <w:numPr>
          <w:ilvl w:val="0"/>
          <w:numId w:val="2"/>
        </w:numPr>
        <w:shd w:val="clear" w:color="auto" w:fill="auto"/>
        <w:tabs>
          <w:tab w:val="left" w:pos="1132"/>
        </w:tabs>
        <w:spacing w:before="0" w:line="240" w:lineRule="auto"/>
        <w:ind w:firstLine="740"/>
        <w:jc w:val="both"/>
        <w:rPr>
          <w:sz w:val="28"/>
          <w:szCs w:val="28"/>
        </w:rPr>
      </w:pPr>
      <w:r w:rsidRPr="00C77029">
        <w:rPr>
          <w:sz w:val="28"/>
          <w:szCs w:val="28"/>
        </w:rPr>
        <w:t>Права обов’язки і відповідальність керівника кадрової служби</w:t>
      </w:r>
    </w:p>
    <w:p w:rsidR="00CA0FAF" w:rsidRPr="00C77029" w:rsidRDefault="00CA0FAF" w:rsidP="00C77029">
      <w:pPr>
        <w:pStyle w:val="20"/>
        <w:widowControl/>
        <w:numPr>
          <w:ilvl w:val="0"/>
          <w:numId w:val="2"/>
        </w:numPr>
        <w:shd w:val="clear" w:color="auto" w:fill="auto"/>
        <w:tabs>
          <w:tab w:val="left" w:pos="1142"/>
        </w:tabs>
        <w:spacing w:before="0" w:line="240" w:lineRule="auto"/>
        <w:ind w:firstLine="740"/>
        <w:jc w:val="both"/>
        <w:rPr>
          <w:sz w:val="28"/>
          <w:szCs w:val="28"/>
        </w:rPr>
      </w:pPr>
      <w:r w:rsidRPr="00C77029">
        <w:rPr>
          <w:sz w:val="28"/>
          <w:szCs w:val="28"/>
        </w:rPr>
        <w:t>Ролі сучасного Н</w:t>
      </w:r>
      <w:r w:rsidRPr="00C77029">
        <w:rPr>
          <w:sz w:val="28"/>
          <w:szCs w:val="28"/>
          <w:lang w:val="en-US"/>
        </w:rPr>
        <w:t>R</w:t>
      </w:r>
      <w:r w:rsidRPr="00C77029">
        <w:rPr>
          <w:sz w:val="28"/>
          <w:szCs w:val="28"/>
        </w:rPr>
        <w:t>-менеджера.</w:t>
      </w:r>
    </w:p>
    <w:p w:rsidR="00CA0FAF" w:rsidRPr="00C77029" w:rsidRDefault="00CA0FAF" w:rsidP="00C77029">
      <w:pPr>
        <w:pStyle w:val="20"/>
        <w:widowControl/>
        <w:numPr>
          <w:ilvl w:val="0"/>
          <w:numId w:val="2"/>
        </w:numPr>
        <w:shd w:val="clear" w:color="auto" w:fill="auto"/>
        <w:tabs>
          <w:tab w:val="left" w:pos="1107"/>
        </w:tabs>
        <w:spacing w:before="0" w:line="240" w:lineRule="auto"/>
        <w:ind w:firstLine="740"/>
        <w:jc w:val="both"/>
        <w:rPr>
          <w:sz w:val="28"/>
          <w:szCs w:val="28"/>
        </w:rPr>
      </w:pPr>
      <w:r w:rsidRPr="00C77029">
        <w:rPr>
          <w:sz w:val="28"/>
          <w:szCs w:val="28"/>
        </w:rPr>
        <w:t>Основні типи організаційної структури кадрової служби. Співробітництво кадрової служби з іншими структурними підрозділами організації.</w:t>
      </w:r>
    </w:p>
    <w:p w:rsidR="00CA0FAF" w:rsidRPr="00C77029" w:rsidRDefault="00CA0FAF" w:rsidP="00C77029">
      <w:pPr>
        <w:pStyle w:val="20"/>
        <w:widowControl/>
        <w:numPr>
          <w:ilvl w:val="0"/>
          <w:numId w:val="2"/>
        </w:numPr>
        <w:shd w:val="clear" w:color="auto" w:fill="auto"/>
        <w:tabs>
          <w:tab w:val="left" w:pos="1142"/>
        </w:tabs>
        <w:spacing w:before="0" w:line="240" w:lineRule="auto"/>
        <w:ind w:firstLine="740"/>
        <w:jc w:val="both"/>
        <w:rPr>
          <w:sz w:val="28"/>
          <w:szCs w:val="28"/>
        </w:rPr>
      </w:pPr>
      <w:r w:rsidRPr="00C77029">
        <w:rPr>
          <w:sz w:val="28"/>
          <w:szCs w:val="28"/>
        </w:rPr>
        <w:t>Кадрові служби у зарубіжних фірмах.</w:t>
      </w:r>
    </w:p>
    <w:p w:rsidR="00160CBC" w:rsidRDefault="00160CBC" w:rsidP="00C77029">
      <w:pPr>
        <w:pStyle w:val="90"/>
        <w:widowControl/>
        <w:shd w:val="clear" w:color="auto" w:fill="auto"/>
        <w:spacing w:line="240" w:lineRule="auto"/>
        <w:jc w:val="center"/>
        <w:rPr>
          <w:sz w:val="28"/>
          <w:szCs w:val="28"/>
        </w:rPr>
      </w:pPr>
    </w:p>
    <w:p w:rsidR="007C4B53" w:rsidRDefault="007C4B53" w:rsidP="00C77029">
      <w:pPr>
        <w:pStyle w:val="90"/>
        <w:widowControl/>
        <w:shd w:val="clear" w:color="auto" w:fill="auto"/>
        <w:spacing w:line="240" w:lineRule="auto"/>
        <w:jc w:val="center"/>
        <w:rPr>
          <w:sz w:val="28"/>
          <w:szCs w:val="28"/>
        </w:rPr>
      </w:pPr>
    </w:p>
    <w:p w:rsidR="00CA0FAF" w:rsidRDefault="00CA0FAF" w:rsidP="00C77029">
      <w:pPr>
        <w:pStyle w:val="90"/>
        <w:widowControl/>
        <w:shd w:val="clear" w:color="auto" w:fill="auto"/>
        <w:spacing w:line="240" w:lineRule="auto"/>
        <w:jc w:val="center"/>
        <w:rPr>
          <w:sz w:val="28"/>
          <w:szCs w:val="28"/>
        </w:rPr>
      </w:pPr>
      <w:r w:rsidRPr="00C77029">
        <w:rPr>
          <w:sz w:val="28"/>
          <w:szCs w:val="28"/>
        </w:rPr>
        <w:t>Короткий виклад основного матеріалу теми</w:t>
      </w:r>
    </w:p>
    <w:p w:rsidR="00CA0FAF" w:rsidRPr="00C77029" w:rsidRDefault="00CA0FAF" w:rsidP="00C77029">
      <w:pPr>
        <w:pStyle w:val="20"/>
        <w:widowControl/>
        <w:shd w:val="clear" w:color="auto" w:fill="auto"/>
        <w:tabs>
          <w:tab w:val="left" w:pos="7206"/>
        </w:tabs>
        <w:spacing w:before="0" w:line="240" w:lineRule="auto"/>
        <w:ind w:firstLine="760"/>
        <w:jc w:val="both"/>
        <w:rPr>
          <w:sz w:val="28"/>
          <w:szCs w:val="28"/>
        </w:rPr>
      </w:pPr>
      <w:r w:rsidRPr="00C77029">
        <w:rPr>
          <w:rStyle w:val="21"/>
          <w:sz w:val="28"/>
          <w:szCs w:val="28"/>
        </w:rPr>
        <w:t xml:space="preserve">Кадрова служба </w:t>
      </w:r>
      <w:r w:rsidR="00C77029">
        <w:rPr>
          <w:sz w:val="28"/>
          <w:szCs w:val="28"/>
        </w:rPr>
        <w:t xml:space="preserve">(або відділ персоналу) </w:t>
      </w:r>
      <w:r w:rsidRPr="00C77029">
        <w:rPr>
          <w:sz w:val="28"/>
          <w:szCs w:val="28"/>
        </w:rPr>
        <w:t>- це сукупність</w:t>
      </w:r>
      <w:r w:rsidR="00C77029">
        <w:rPr>
          <w:sz w:val="28"/>
          <w:szCs w:val="28"/>
        </w:rPr>
        <w:t xml:space="preserve"> </w:t>
      </w:r>
      <w:r w:rsidRPr="00C77029">
        <w:rPr>
          <w:sz w:val="28"/>
          <w:szCs w:val="28"/>
        </w:rPr>
        <w:t>спеціалізованих структурних підрозділів у сфері управління підпри</w:t>
      </w:r>
      <w:r w:rsidRPr="00C77029">
        <w:rPr>
          <w:sz w:val="28"/>
          <w:szCs w:val="28"/>
        </w:rPr>
        <w:softHyphen/>
        <w:t>ємством разом із зайнятими в них посадовими особами (керівники, спеціалісти, виконавці), що покликані управляти персоналом в рамках вибраної кадрової політики.</w:t>
      </w:r>
    </w:p>
    <w:p w:rsidR="00CA0FAF" w:rsidRPr="00C77029" w:rsidRDefault="00CA0FAF" w:rsidP="00C77029">
      <w:pPr>
        <w:pStyle w:val="20"/>
        <w:widowControl/>
        <w:shd w:val="clear" w:color="auto" w:fill="auto"/>
        <w:spacing w:before="0" w:line="240" w:lineRule="auto"/>
        <w:ind w:firstLine="760"/>
        <w:jc w:val="both"/>
        <w:rPr>
          <w:sz w:val="28"/>
          <w:szCs w:val="28"/>
        </w:rPr>
      </w:pPr>
      <w:r w:rsidRPr="00C77029">
        <w:rPr>
          <w:sz w:val="28"/>
          <w:szCs w:val="28"/>
        </w:rPr>
        <w:t>Функції, структура і завдання кадрової служби тісно пов’язані з характером розвитку економіки тими цілями, які стоять перед керівництвом підприємства щодо стратегії розвитку.</w:t>
      </w:r>
    </w:p>
    <w:p w:rsidR="00CA0FAF" w:rsidRPr="00C77029" w:rsidRDefault="00CA0FAF" w:rsidP="00C77029">
      <w:pPr>
        <w:pStyle w:val="20"/>
        <w:widowControl/>
        <w:shd w:val="clear" w:color="auto" w:fill="auto"/>
        <w:spacing w:before="0" w:line="240" w:lineRule="auto"/>
        <w:ind w:firstLine="760"/>
        <w:jc w:val="both"/>
        <w:rPr>
          <w:sz w:val="28"/>
          <w:szCs w:val="28"/>
        </w:rPr>
      </w:pPr>
      <w:r w:rsidRPr="00C77029">
        <w:rPr>
          <w:sz w:val="28"/>
          <w:szCs w:val="28"/>
        </w:rPr>
        <w:t>Головне завдання кадрової служби полягає в тому, щоб діяти з урахуванням трудового законодавства, реалізації соціальних програм, які прийняті як на державному, так і на територіальному рівнях.</w:t>
      </w:r>
    </w:p>
    <w:p w:rsidR="00CA0FAF" w:rsidRPr="00C77029" w:rsidRDefault="00CA0FAF" w:rsidP="00C77029">
      <w:pPr>
        <w:pStyle w:val="20"/>
        <w:widowControl/>
        <w:shd w:val="clear" w:color="auto" w:fill="auto"/>
        <w:spacing w:before="0" w:line="240" w:lineRule="auto"/>
        <w:ind w:firstLine="760"/>
        <w:jc w:val="both"/>
        <w:rPr>
          <w:sz w:val="28"/>
          <w:szCs w:val="28"/>
        </w:rPr>
      </w:pPr>
      <w:r w:rsidRPr="00C77029">
        <w:rPr>
          <w:sz w:val="28"/>
          <w:szCs w:val="28"/>
        </w:rPr>
        <w:t>Для виконання поставлених завдань кадрова служба на підприємстві виконує такі функції:</w:t>
      </w:r>
    </w:p>
    <w:p w:rsidR="00CA0FAF" w:rsidRPr="00C77029" w:rsidRDefault="00CA0FAF" w:rsidP="00C77029">
      <w:pPr>
        <w:pStyle w:val="20"/>
        <w:widowControl/>
        <w:numPr>
          <w:ilvl w:val="0"/>
          <w:numId w:val="8"/>
        </w:numPr>
        <w:shd w:val="clear" w:color="auto" w:fill="auto"/>
        <w:tabs>
          <w:tab w:val="left" w:pos="1097"/>
        </w:tabs>
        <w:spacing w:before="0" w:line="240" w:lineRule="auto"/>
        <w:ind w:firstLine="760"/>
        <w:jc w:val="both"/>
        <w:rPr>
          <w:sz w:val="28"/>
          <w:szCs w:val="28"/>
        </w:rPr>
      </w:pPr>
      <w:r w:rsidRPr="00C77029">
        <w:rPr>
          <w:sz w:val="28"/>
          <w:szCs w:val="28"/>
        </w:rPr>
        <w:t>Складає перспективні та поточні плани потреби у всіх категоріях персоналу та джерел його поповнення з урахуванням впровадження нової техніки та технології, введення нових потужностей, нових структур управління та документообігу.</w:t>
      </w:r>
    </w:p>
    <w:p w:rsidR="00CA0FAF" w:rsidRPr="00C77029" w:rsidRDefault="00CA0FAF" w:rsidP="00C77029">
      <w:pPr>
        <w:pStyle w:val="20"/>
        <w:widowControl/>
        <w:numPr>
          <w:ilvl w:val="0"/>
          <w:numId w:val="8"/>
        </w:numPr>
        <w:shd w:val="clear" w:color="auto" w:fill="auto"/>
        <w:tabs>
          <w:tab w:val="left" w:pos="1082"/>
        </w:tabs>
        <w:spacing w:before="0" w:line="240" w:lineRule="auto"/>
        <w:ind w:firstLine="760"/>
        <w:jc w:val="both"/>
        <w:rPr>
          <w:sz w:val="28"/>
          <w:szCs w:val="28"/>
        </w:rPr>
      </w:pPr>
      <w:r w:rsidRPr="00C77029">
        <w:rPr>
          <w:sz w:val="28"/>
          <w:szCs w:val="28"/>
        </w:rPr>
        <w:t>Організовує та забезпечує комплектування підприємства працівниками усіх категорій, потрібних професій, спеціальностей та кваліфікації відповідно плану з праці.</w:t>
      </w:r>
    </w:p>
    <w:p w:rsidR="00CA0FAF" w:rsidRPr="00C77029" w:rsidRDefault="00CA0FAF" w:rsidP="00C77029">
      <w:pPr>
        <w:pStyle w:val="20"/>
        <w:widowControl/>
        <w:numPr>
          <w:ilvl w:val="0"/>
          <w:numId w:val="8"/>
        </w:numPr>
        <w:shd w:val="clear" w:color="auto" w:fill="auto"/>
        <w:tabs>
          <w:tab w:val="left" w:pos="1092"/>
        </w:tabs>
        <w:spacing w:before="0" w:line="240" w:lineRule="auto"/>
        <w:ind w:firstLine="760"/>
        <w:jc w:val="both"/>
        <w:rPr>
          <w:sz w:val="28"/>
          <w:szCs w:val="28"/>
        </w:rPr>
      </w:pPr>
      <w:r w:rsidRPr="00C77029">
        <w:rPr>
          <w:sz w:val="28"/>
          <w:szCs w:val="28"/>
        </w:rPr>
        <w:t>Організовує найм на роботу, переведення, звільнення, відпустки особового складу персоналу підприємства відповідно до чинного законодавства та нормативних документів.</w:t>
      </w:r>
    </w:p>
    <w:p w:rsidR="00CA0FAF" w:rsidRPr="00C77029" w:rsidRDefault="00CA0FAF" w:rsidP="00C77029">
      <w:pPr>
        <w:pStyle w:val="20"/>
        <w:widowControl/>
        <w:numPr>
          <w:ilvl w:val="0"/>
          <w:numId w:val="8"/>
        </w:numPr>
        <w:shd w:val="clear" w:color="auto" w:fill="auto"/>
        <w:tabs>
          <w:tab w:val="left" w:pos="1087"/>
        </w:tabs>
        <w:spacing w:before="0" w:line="240" w:lineRule="auto"/>
        <w:ind w:firstLine="760"/>
        <w:jc w:val="both"/>
        <w:rPr>
          <w:sz w:val="28"/>
          <w:szCs w:val="28"/>
        </w:rPr>
      </w:pPr>
      <w:r w:rsidRPr="00C77029">
        <w:rPr>
          <w:sz w:val="28"/>
          <w:szCs w:val="28"/>
        </w:rPr>
        <w:t>Здійснює облік усіх категорій персоналу відповідно до вимог директивних органів.</w:t>
      </w:r>
    </w:p>
    <w:p w:rsidR="00CA0FAF" w:rsidRPr="00C77029" w:rsidRDefault="00CA0FAF" w:rsidP="00C77029">
      <w:pPr>
        <w:pStyle w:val="20"/>
        <w:widowControl/>
        <w:numPr>
          <w:ilvl w:val="0"/>
          <w:numId w:val="8"/>
        </w:numPr>
        <w:shd w:val="clear" w:color="auto" w:fill="auto"/>
        <w:tabs>
          <w:tab w:val="left" w:pos="1103"/>
        </w:tabs>
        <w:spacing w:before="0" w:line="240" w:lineRule="auto"/>
        <w:ind w:firstLine="760"/>
        <w:jc w:val="both"/>
        <w:rPr>
          <w:sz w:val="28"/>
          <w:szCs w:val="28"/>
        </w:rPr>
      </w:pPr>
      <w:r w:rsidRPr="00C77029">
        <w:rPr>
          <w:sz w:val="28"/>
          <w:szCs w:val="28"/>
        </w:rPr>
        <w:t>Формує та готує резерв спеціалістів для висування на керівні посади - номенклатури керівника підприємства.</w:t>
      </w:r>
    </w:p>
    <w:p w:rsidR="00CA0FAF" w:rsidRPr="00C77029" w:rsidRDefault="00CA0FAF" w:rsidP="00C77029">
      <w:pPr>
        <w:pStyle w:val="20"/>
        <w:widowControl/>
        <w:numPr>
          <w:ilvl w:val="0"/>
          <w:numId w:val="8"/>
        </w:numPr>
        <w:shd w:val="clear" w:color="auto" w:fill="auto"/>
        <w:tabs>
          <w:tab w:val="left" w:pos="1103"/>
        </w:tabs>
        <w:spacing w:before="0" w:line="240" w:lineRule="auto"/>
        <w:ind w:firstLine="760"/>
        <w:jc w:val="both"/>
        <w:rPr>
          <w:sz w:val="28"/>
          <w:szCs w:val="28"/>
        </w:rPr>
      </w:pPr>
      <w:r w:rsidRPr="00C77029">
        <w:rPr>
          <w:sz w:val="28"/>
          <w:szCs w:val="28"/>
        </w:rPr>
        <w:t>Організовує облік порушень працівниками підприємства трудової дисципліни та громадського порядку.</w:t>
      </w:r>
    </w:p>
    <w:p w:rsidR="00CA0FAF" w:rsidRPr="00C77029" w:rsidRDefault="00CA0FAF" w:rsidP="00C77029">
      <w:pPr>
        <w:pStyle w:val="20"/>
        <w:widowControl/>
        <w:numPr>
          <w:ilvl w:val="0"/>
          <w:numId w:val="8"/>
        </w:numPr>
        <w:shd w:val="clear" w:color="auto" w:fill="auto"/>
        <w:tabs>
          <w:tab w:val="left" w:pos="1103"/>
        </w:tabs>
        <w:spacing w:before="0" w:line="240" w:lineRule="auto"/>
        <w:ind w:firstLine="760"/>
        <w:jc w:val="both"/>
        <w:rPr>
          <w:sz w:val="28"/>
          <w:szCs w:val="28"/>
        </w:rPr>
      </w:pPr>
      <w:r w:rsidRPr="00C77029">
        <w:rPr>
          <w:sz w:val="28"/>
          <w:szCs w:val="28"/>
        </w:rPr>
        <w:lastRenderedPageBreak/>
        <w:t>Вивчає ділові та особисті якості працівників для їх переміщення або зарахування до резерву висування на посаду.</w:t>
      </w:r>
    </w:p>
    <w:p w:rsidR="00CA0FAF" w:rsidRPr="00C77029" w:rsidRDefault="00CA0FAF" w:rsidP="00C77029">
      <w:pPr>
        <w:pStyle w:val="20"/>
        <w:widowControl/>
        <w:numPr>
          <w:ilvl w:val="0"/>
          <w:numId w:val="8"/>
        </w:numPr>
        <w:shd w:val="clear" w:color="auto" w:fill="auto"/>
        <w:tabs>
          <w:tab w:val="left" w:pos="1103"/>
        </w:tabs>
        <w:spacing w:before="0" w:line="240" w:lineRule="auto"/>
        <w:ind w:firstLine="760"/>
        <w:jc w:val="both"/>
        <w:rPr>
          <w:sz w:val="28"/>
          <w:szCs w:val="28"/>
        </w:rPr>
      </w:pPr>
      <w:r w:rsidRPr="00C77029">
        <w:rPr>
          <w:sz w:val="28"/>
          <w:szCs w:val="28"/>
        </w:rPr>
        <w:t>Аналізує професійний, освітній та віковий склад персоналу, а також інші соціально-демографічні дані з метою покращеного використання якісного складу персоналу, для складання відповідних розділів плану соціального розвитку колективу.</w:t>
      </w:r>
    </w:p>
    <w:p w:rsidR="00CA0FAF" w:rsidRPr="00C77029" w:rsidRDefault="00CA0FAF" w:rsidP="00C77029">
      <w:pPr>
        <w:pStyle w:val="20"/>
        <w:widowControl/>
        <w:numPr>
          <w:ilvl w:val="0"/>
          <w:numId w:val="8"/>
        </w:numPr>
        <w:shd w:val="clear" w:color="auto" w:fill="auto"/>
        <w:tabs>
          <w:tab w:val="left" w:pos="1103"/>
        </w:tabs>
        <w:spacing w:before="0" w:line="240" w:lineRule="auto"/>
        <w:ind w:firstLine="760"/>
        <w:jc w:val="both"/>
        <w:rPr>
          <w:sz w:val="28"/>
          <w:szCs w:val="28"/>
        </w:rPr>
      </w:pPr>
      <w:r w:rsidRPr="00C77029">
        <w:rPr>
          <w:sz w:val="28"/>
          <w:szCs w:val="28"/>
        </w:rPr>
        <w:t>Складає розрахунки і заявки на потребу підприємства у молодих спеціалістах і кваліфікованих працівниках, які закінчили університети, інститути, коледжі, технікуми, школи, училища.</w:t>
      </w:r>
    </w:p>
    <w:p w:rsidR="00CA0FAF" w:rsidRPr="00C77029" w:rsidRDefault="00CA0FAF" w:rsidP="00C77029">
      <w:pPr>
        <w:pStyle w:val="20"/>
        <w:widowControl/>
        <w:numPr>
          <w:ilvl w:val="0"/>
          <w:numId w:val="8"/>
        </w:numPr>
        <w:shd w:val="clear" w:color="auto" w:fill="auto"/>
        <w:tabs>
          <w:tab w:val="left" w:pos="1210"/>
        </w:tabs>
        <w:spacing w:before="0" w:line="240" w:lineRule="auto"/>
        <w:ind w:firstLine="760"/>
        <w:jc w:val="both"/>
        <w:rPr>
          <w:sz w:val="28"/>
          <w:szCs w:val="28"/>
        </w:rPr>
      </w:pPr>
      <w:r w:rsidRPr="00C77029">
        <w:rPr>
          <w:sz w:val="28"/>
          <w:szCs w:val="28"/>
        </w:rPr>
        <w:t>Бере участь в організації роботи та виробничої практики студентів базових та прикріплених до підприємства навчальних закладів.</w:t>
      </w:r>
    </w:p>
    <w:p w:rsidR="00CA0FAF" w:rsidRPr="00C77029" w:rsidRDefault="00CA0FAF" w:rsidP="00C77029">
      <w:pPr>
        <w:pStyle w:val="20"/>
        <w:widowControl/>
        <w:numPr>
          <w:ilvl w:val="0"/>
          <w:numId w:val="8"/>
        </w:numPr>
        <w:shd w:val="clear" w:color="auto" w:fill="auto"/>
        <w:tabs>
          <w:tab w:val="left" w:pos="1210"/>
        </w:tabs>
        <w:spacing w:before="0" w:line="240" w:lineRule="auto"/>
        <w:ind w:firstLine="760"/>
        <w:jc w:val="both"/>
        <w:rPr>
          <w:sz w:val="28"/>
          <w:szCs w:val="28"/>
        </w:rPr>
      </w:pPr>
      <w:r w:rsidRPr="00C77029">
        <w:rPr>
          <w:sz w:val="28"/>
          <w:szCs w:val="28"/>
        </w:rPr>
        <w:t>Перевіряє обґрунтованість пропозицій щодо призначення, переміщення та звільнення працівників підвідомчих підрозділів підприємства.</w:t>
      </w:r>
    </w:p>
    <w:p w:rsidR="00CA0FAF" w:rsidRPr="00C77029" w:rsidRDefault="00CA0FAF" w:rsidP="00C77029">
      <w:pPr>
        <w:pStyle w:val="20"/>
        <w:widowControl/>
        <w:numPr>
          <w:ilvl w:val="0"/>
          <w:numId w:val="8"/>
        </w:numPr>
        <w:shd w:val="clear" w:color="auto" w:fill="auto"/>
        <w:tabs>
          <w:tab w:val="left" w:pos="1214"/>
        </w:tabs>
        <w:spacing w:before="0" w:line="240" w:lineRule="auto"/>
        <w:ind w:firstLine="760"/>
        <w:jc w:val="both"/>
        <w:rPr>
          <w:sz w:val="28"/>
          <w:szCs w:val="28"/>
        </w:rPr>
      </w:pPr>
      <w:r w:rsidRPr="00C77029">
        <w:rPr>
          <w:sz w:val="28"/>
          <w:szCs w:val="28"/>
        </w:rPr>
        <w:t>Виконує роботу щодо сприяння у навчанні без відриву від виробництва працівників підприємства, а також щодо обліку та контролю результатів їх навчання.</w:t>
      </w:r>
    </w:p>
    <w:p w:rsidR="00CA0FAF" w:rsidRPr="00C77029" w:rsidRDefault="00CA0FAF" w:rsidP="00C77029">
      <w:pPr>
        <w:pStyle w:val="20"/>
        <w:widowControl/>
        <w:numPr>
          <w:ilvl w:val="0"/>
          <w:numId w:val="8"/>
        </w:numPr>
        <w:shd w:val="clear" w:color="auto" w:fill="auto"/>
        <w:tabs>
          <w:tab w:val="left" w:pos="1235"/>
        </w:tabs>
        <w:spacing w:before="0" w:line="240" w:lineRule="auto"/>
        <w:ind w:firstLine="760"/>
        <w:jc w:val="both"/>
        <w:rPr>
          <w:sz w:val="28"/>
          <w:szCs w:val="28"/>
        </w:rPr>
      </w:pPr>
      <w:r w:rsidRPr="00C77029">
        <w:rPr>
          <w:sz w:val="28"/>
          <w:szCs w:val="28"/>
        </w:rPr>
        <w:t>Веде облік заохочення та винагород робітників і службовців.</w:t>
      </w:r>
    </w:p>
    <w:p w:rsidR="00CA0FAF" w:rsidRPr="00C77029" w:rsidRDefault="00CA0FAF" w:rsidP="00C77029">
      <w:pPr>
        <w:pStyle w:val="20"/>
        <w:widowControl/>
        <w:numPr>
          <w:ilvl w:val="0"/>
          <w:numId w:val="8"/>
        </w:numPr>
        <w:shd w:val="clear" w:color="auto" w:fill="auto"/>
        <w:tabs>
          <w:tab w:val="left" w:pos="1214"/>
        </w:tabs>
        <w:spacing w:before="0" w:line="240" w:lineRule="auto"/>
        <w:ind w:firstLine="760"/>
        <w:jc w:val="both"/>
        <w:rPr>
          <w:sz w:val="28"/>
          <w:szCs w:val="28"/>
        </w:rPr>
      </w:pPr>
      <w:r w:rsidRPr="00C77029">
        <w:rPr>
          <w:sz w:val="28"/>
          <w:szCs w:val="28"/>
        </w:rPr>
        <w:t>Організовує проведення атестації та інших видів оцінки діяльності керівників та спеціалістів, а також матеріально відповідальних осіб. Розробляє заходи з виконання рішень атестаційних комісій і контролює їх виконання.</w:t>
      </w:r>
    </w:p>
    <w:p w:rsidR="00CA0FAF" w:rsidRPr="00C77029" w:rsidRDefault="00CA0FAF" w:rsidP="00C77029">
      <w:pPr>
        <w:pStyle w:val="20"/>
        <w:widowControl/>
        <w:numPr>
          <w:ilvl w:val="0"/>
          <w:numId w:val="8"/>
        </w:numPr>
        <w:shd w:val="clear" w:color="auto" w:fill="auto"/>
        <w:tabs>
          <w:tab w:val="left" w:pos="1214"/>
        </w:tabs>
        <w:spacing w:before="0" w:line="240" w:lineRule="auto"/>
        <w:ind w:firstLine="760"/>
        <w:jc w:val="both"/>
        <w:rPr>
          <w:sz w:val="28"/>
          <w:szCs w:val="28"/>
        </w:rPr>
      </w:pPr>
      <w:r w:rsidRPr="00C77029">
        <w:rPr>
          <w:sz w:val="28"/>
          <w:szCs w:val="28"/>
        </w:rPr>
        <w:t>Оформляє, зберігає та видає трудові книжки, своєчасно заносить до них потрібні дані (про переміщення по роботі, зміни посади, професії, спеціальності, кваліфікації, прізвища, про заохочення, присвоєння почесних звань, винагород).</w:t>
      </w:r>
    </w:p>
    <w:p w:rsidR="00CA0FAF" w:rsidRPr="00C77029" w:rsidRDefault="00CA0FAF" w:rsidP="00C77029">
      <w:pPr>
        <w:pStyle w:val="20"/>
        <w:widowControl/>
        <w:numPr>
          <w:ilvl w:val="0"/>
          <w:numId w:val="8"/>
        </w:numPr>
        <w:shd w:val="clear" w:color="auto" w:fill="auto"/>
        <w:spacing w:before="0" w:line="240" w:lineRule="auto"/>
        <w:ind w:firstLine="760"/>
        <w:jc w:val="both"/>
        <w:rPr>
          <w:sz w:val="28"/>
          <w:szCs w:val="28"/>
        </w:rPr>
      </w:pPr>
      <w:r w:rsidRPr="00C77029">
        <w:rPr>
          <w:sz w:val="28"/>
          <w:szCs w:val="28"/>
        </w:rPr>
        <w:t xml:space="preserve"> Підготовляє договори з місцевими центрами зайнятості населення щодо забезпечення підприємства робітниками, спеціалістами та допоміжним персоналом.</w:t>
      </w:r>
    </w:p>
    <w:p w:rsidR="00CA0FAF" w:rsidRPr="00C77029" w:rsidRDefault="00CA0FAF" w:rsidP="00C77029">
      <w:pPr>
        <w:pStyle w:val="20"/>
        <w:widowControl/>
        <w:numPr>
          <w:ilvl w:val="0"/>
          <w:numId w:val="8"/>
        </w:numPr>
        <w:shd w:val="clear" w:color="auto" w:fill="auto"/>
        <w:tabs>
          <w:tab w:val="left" w:pos="1210"/>
        </w:tabs>
        <w:spacing w:before="0" w:line="240" w:lineRule="auto"/>
        <w:ind w:firstLine="760"/>
        <w:jc w:val="both"/>
        <w:rPr>
          <w:sz w:val="28"/>
          <w:szCs w:val="28"/>
        </w:rPr>
      </w:pPr>
      <w:r w:rsidRPr="00C77029">
        <w:rPr>
          <w:sz w:val="28"/>
          <w:szCs w:val="28"/>
        </w:rPr>
        <w:t>Підготовляє та видає довідники на прохання працівників про сучасну та минулу трудову діяльність, а також відгуки та характеристики на робітників і службовців згідно з запитами уповноважених органів.</w:t>
      </w:r>
    </w:p>
    <w:p w:rsidR="00CA0FAF" w:rsidRPr="00C77029" w:rsidRDefault="00CA0FAF" w:rsidP="00C77029">
      <w:pPr>
        <w:pStyle w:val="20"/>
        <w:widowControl/>
        <w:numPr>
          <w:ilvl w:val="0"/>
          <w:numId w:val="8"/>
        </w:numPr>
        <w:shd w:val="clear" w:color="auto" w:fill="auto"/>
        <w:tabs>
          <w:tab w:val="left" w:pos="1210"/>
        </w:tabs>
        <w:spacing w:before="0" w:line="240" w:lineRule="auto"/>
        <w:ind w:firstLine="760"/>
        <w:jc w:val="both"/>
        <w:rPr>
          <w:sz w:val="28"/>
          <w:szCs w:val="28"/>
        </w:rPr>
      </w:pPr>
      <w:r w:rsidRPr="00C77029">
        <w:rPr>
          <w:sz w:val="28"/>
          <w:szCs w:val="28"/>
        </w:rPr>
        <w:t>Підготовляє всі види державної звітності та поточної інформації про чисельний та якісний склад персоналу.</w:t>
      </w:r>
    </w:p>
    <w:p w:rsidR="00CA0FAF" w:rsidRPr="00C77029" w:rsidRDefault="00CA0FAF" w:rsidP="00C77029">
      <w:pPr>
        <w:pStyle w:val="20"/>
        <w:widowControl/>
        <w:numPr>
          <w:ilvl w:val="0"/>
          <w:numId w:val="8"/>
        </w:numPr>
        <w:shd w:val="clear" w:color="auto" w:fill="auto"/>
        <w:spacing w:before="0" w:line="240" w:lineRule="auto"/>
        <w:ind w:firstLine="760"/>
        <w:jc w:val="both"/>
        <w:rPr>
          <w:sz w:val="28"/>
          <w:szCs w:val="28"/>
        </w:rPr>
      </w:pPr>
      <w:r w:rsidRPr="00C77029">
        <w:rPr>
          <w:sz w:val="28"/>
          <w:szCs w:val="28"/>
        </w:rPr>
        <w:t xml:space="preserve"> Контролює виконання керівниками підрозділів наказів і розпоряджень керівництва підприємства щодо питань роботи з персоналом.</w:t>
      </w:r>
    </w:p>
    <w:p w:rsidR="00CA0FAF" w:rsidRPr="00C77029" w:rsidRDefault="00CA0FAF" w:rsidP="00C77029">
      <w:pPr>
        <w:pStyle w:val="20"/>
        <w:widowControl/>
        <w:numPr>
          <w:ilvl w:val="0"/>
          <w:numId w:val="8"/>
        </w:numPr>
        <w:shd w:val="clear" w:color="auto" w:fill="auto"/>
        <w:tabs>
          <w:tab w:val="left" w:pos="1196"/>
        </w:tabs>
        <w:spacing w:before="0" w:line="240" w:lineRule="auto"/>
        <w:ind w:firstLine="760"/>
        <w:jc w:val="both"/>
        <w:rPr>
          <w:sz w:val="28"/>
          <w:szCs w:val="28"/>
        </w:rPr>
      </w:pPr>
      <w:r w:rsidRPr="00C77029">
        <w:rPr>
          <w:sz w:val="28"/>
          <w:szCs w:val="28"/>
        </w:rPr>
        <w:t>Розробляє та реалізує кошторис фінансових витрат на підготовку резерву для висування на керівні посади, виготовлення бланків трудових книжок, найму на роботу, матеріалів соціальних досліджень.</w:t>
      </w:r>
    </w:p>
    <w:p w:rsidR="00CA0FAF" w:rsidRPr="00C77029" w:rsidRDefault="00CA0FAF" w:rsidP="00C77029">
      <w:pPr>
        <w:pStyle w:val="20"/>
        <w:widowControl/>
        <w:numPr>
          <w:ilvl w:val="0"/>
          <w:numId w:val="8"/>
        </w:numPr>
        <w:shd w:val="clear" w:color="auto" w:fill="auto"/>
        <w:tabs>
          <w:tab w:val="left" w:pos="1246"/>
        </w:tabs>
        <w:spacing w:before="0" w:line="240" w:lineRule="auto"/>
        <w:ind w:firstLine="760"/>
        <w:jc w:val="both"/>
        <w:rPr>
          <w:sz w:val="28"/>
          <w:szCs w:val="28"/>
        </w:rPr>
      </w:pPr>
      <w:r w:rsidRPr="00C77029">
        <w:rPr>
          <w:sz w:val="28"/>
          <w:szCs w:val="28"/>
        </w:rPr>
        <w:t>Підготовляє та оформляє пенсійні документи для працівників.</w:t>
      </w:r>
    </w:p>
    <w:p w:rsidR="00CA0FAF" w:rsidRPr="00C77029" w:rsidRDefault="00CA0FAF" w:rsidP="00C77029">
      <w:pPr>
        <w:pStyle w:val="20"/>
        <w:widowControl/>
        <w:numPr>
          <w:ilvl w:val="0"/>
          <w:numId w:val="8"/>
        </w:numPr>
        <w:shd w:val="clear" w:color="auto" w:fill="auto"/>
        <w:tabs>
          <w:tab w:val="left" w:pos="1246"/>
        </w:tabs>
        <w:spacing w:before="0" w:line="240" w:lineRule="auto"/>
        <w:ind w:firstLine="760"/>
        <w:jc w:val="both"/>
        <w:rPr>
          <w:sz w:val="28"/>
          <w:szCs w:val="28"/>
        </w:rPr>
      </w:pPr>
      <w:r w:rsidRPr="00C77029">
        <w:rPr>
          <w:sz w:val="28"/>
          <w:szCs w:val="28"/>
        </w:rPr>
        <w:t>Веде облік військовозобов’язаних.</w:t>
      </w:r>
    </w:p>
    <w:p w:rsidR="00CA0FAF" w:rsidRPr="00C77029" w:rsidRDefault="00CA0FAF" w:rsidP="00C77029">
      <w:pPr>
        <w:pStyle w:val="20"/>
        <w:widowControl/>
        <w:numPr>
          <w:ilvl w:val="0"/>
          <w:numId w:val="8"/>
        </w:numPr>
        <w:shd w:val="clear" w:color="auto" w:fill="auto"/>
        <w:tabs>
          <w:tab w:val="left" w:pos="1196"/>
        </w:tabs>
        <w:spacing w:before="0" w:line="240" w:lineRule="auto"/>
        <w:ind w:firstLine="760"/>
        <w:jc w:val="both"/>
        <w:rPr>
          <w:sz w:val="28"/>
          <w:szCs w:val="28"/>
        </w:rPr>
      </w:pPr>
      <w:r w:rsidRPr="00C77029">
        <w:rPr>
          <w:sz w:val="28"/>
          <w:szCs w:val="28"/>
        </w:rPr>
        <w:lastRenderedPageBreak/>
        <w:t>Організовує проведення соціологічних досліджень щодо під</w:t>
      </w:r>
      <w:r w:rsidRPr="00C77029">
        <w:rPr>
          <w:sz w:val="28"/>
          <w:szCs w:val="28"/>
        </w:rPr>
        <w:softHyphen/>
        <w:t>вищення ефективності роботи з персоналом та стабільності трудового колективу.</w:t>
      </w:r>
    </w:p>
    <w:p w:rsidR="00CA0FAF" w:rsidRPr="00C77029" w:rsidRDefault="00CA0FAF" w:rsidP="00C77029">
      <w:pPr>
        <w:pStyle w:val="20"/>
        <w:widowControl/>
        <w:numPr>
          <w:ilvl w:val="0"/>
          <w:numId w:val="8"/>
        </w:numPr>
        <w:shd w:val="clear" w:color="auto" w:fill="auto"/>
        <w:tabs>
          <w:tab w:val="left" w:pos="1196"/>
        </w:tabs>
        <w:spacing w:before="0" w:line="240" w:lineRule="auto"/>
        <w:ind w:firstLine="760"/>
        <w:jc w:val="both"/>
        <w:rPr>
          <w:sz w:val="28"/>
          <w:szCs w:val="28"/>
        </w:rPr>
      </w:pPr>
      <w:r w:rsidRPr="00C77029">
        <w:rPr>
          <w:sz w:val="28"/>
          <w:szCs w:val="28"/>
        </w:rPr>
        <w:t>Допомагає у працевлаштуванні особам, які звільняються з підприємства, у випадках, передбачених чинним законодавством.</w:t>
      </w:r>
    </w:p>
    <w:p w:rsidR="00CA0FAF" w:rsidRPr="00C77029" w:rsidRDefault="00CA0FAF" w:rsidP="00C77029">
      <w:pPr>
        <w:pStyle w:val="20"/>
        <w:widowControl/>
        <w:shd w:val="clear" w:color="auto" w:fill="auto"/>
        <w:spacing w:before="0" w:line="240" w:lineRule="auto"/>
        <w:ind w:firstLine="580"/>
        <w:jc w:val="both"/>
        <w:rPr>
          <w:sz w:val="28"/>
          <w:szCs w:val="28"/>
        </w:rPr>
      </w:pPr>
      <w:r w:rsidRPr="00C77029">
        <w:rPr>
          <w:sz w:val="28"/>
          <w:szCs w:val="28"/>
        </w:rPr>
        <w:t>Діє кадрова служба на основі положення про кадрову службу, яке затверджує керівник організації. Типове положення про відділ кадрів подано в додатку В.</w:t>
      </w:r>
    </w:p>
    <w:p w:rsidR="00450AD3" w:rsidRPr="00C77029" w:rsidRDefault="00450AD3" w:rsidP="00C77029">
      <w:pPr>
        <w:pStyle w:val="20"/>
        <w:widowControl/>
        <w:shd w:val="clear" w:color="auto" w:fill="auto"/>
        <w:spacing w:before="0" w:line="240" w:lineRule="auto"/>
        <w:ind w:firstLine="760"/>
        <w:jc w:val="both"/>
        <w:rPr>
          <w:sz w:val="28"/>
          <w:szCs w:val="28"/>
        </w:rPr>
      </w:pPr>
      <w:r w:rsidRPr="00C77029">
        <w:rPr>
          <w:noProof/>
          <w:sz w:val="28"/>
          <w:szCs w:val="28"/>
          <w:lang w:eastAsia="uk-UA"/>
        </w:rPr>
        <w:drawing>
          <wp:anchor distT="0" distB="0" distL="114300" distR="114300" simplePos="0" relativeHeight="251658240" behindDoc="0" locked="0" layoutInCell="1" allowOverlap="1">
            <wp:simplePos x="0" y="0"/>
            <wp:positionH relativeFrom="margin">
              <wp:align>center</wp:align>
            </wp:positionH>
            <wp:positionV relativeFrom="paragraph">
              <wp:posOffset>12064</wp:posOffset>
            </wp:positionV>
            <wp:extent cx="5534025" cy="6727707"/>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b="7143"/>
                    <a:stretch>
                      <a:fillRect/>
                    </a:stretch>
                  </pic:blipFill>
                  <pic:spPr bwMode="auto">
                    <a:xfrm>
                      <a:off x="0" y="0"/>
                      <a:ext cx="5537559" cy="6732003"/>
                    </a:xfrm>
                    <a:prstGeom prst="rect">
                      <a:avLst/>
                    </a:prstGeom>
                    <a:noFill/>
                    <a:ln w="9525">
                      <a:noFill/>
                      <a:miter lim="800000"/>
                      <a:headEnd/>
                      <a:tailEnd/>
                    </a:ln>
                  </pic:spPr>
                </pic:pic>
              </a:graphicData>
            </a:graphic>
          </wp:anchor>
        </w:drawing>
      </w: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450AD3" w:rsidRPr="00C77029" w:rsidRDefault="00450AD3" w:rsidP="00C77029">
      <w:pPr>
        <w:pStyle w:val="20"/>
        <w:widowControl/>
        <w:shd w:val="clear" w:color="auto" w:fill="auto"/>
        <w:spacing w:before="0" w:line="240" w:lineRule="auto"/>
        <w:ind w:firstLine="760"/>
        <w:jc w:val="both"/>
        <w:rPr>
          <w:sz w:val="28"/>
          <w:szCs w:val="28"/>
        </w:rPr>
      </w:pPr>
    </w:p>
    <w:p w:rsidR="00CA0FAF" w:rsidRDefault="00CA0FAF" w:rsidP="00C77029">
      <w:pPr>
        <w:widowControl/>
        <w:rPr>
          <w:rFonts w:ascii="Times New Roman" w:hAnsi="Times New Roman" w:cs="Times New Roman"/>
          <w:sz w:val="28"/>
          <w:szCs w:val="28"/>
        </w:rPr>
      </w:pPr>
    </w:p>
    <w:p w:rsidR="00C77029" w:rsidRDefault="00C77029" w:rsidP="00C77029">
      <w:pPr>
        <w:widowControl/>
        <w:rPr>
          <w:rFonts w:ascii="Times New Roman" w:hAnsi="Times New Roman" w:cs="Times New Roman"/>
          <w:sz w:val="28"/>
          <w:szCs w:val="28"/>
        </w:rPr>
      </w:pPr>
    </w:p>
    <w:p w:rsidR="00C77029" w:rsidRDefault="00C77029" w:rsidP="00C77029">
      <w:pPr>
        <w:widowControl/>
        <w:rPr>
          <w:rFonts w:ascii="Times New Roman" w:hAnsi="Times New Roman" w:cs="Times New Roman"/>
          <w:sz w:val="28"/>
          <w:szCs w:val="28"/>
        </w:rPr>
      </w:pPr>
    </w:p>
    <w:p w:rsidR="00C77029" w:rsidRDefault="00C77029" w:rsidP="00C77029">
      <w:pPr>
        <w:widowControl/>
        <w:rPr>
          <w:rFonts w:ascii="Times New Roman" w:hAnsi="Times New Roman" w:cs="Times New Roman"/>
          <w:sz w:val="28"/>
          <w:szCs w:val="28"/>
        </w:rPr>
      </w:pPr>
    </w:p>
    <w:p w:rsidR="00C77029" w:rsidRDefault="00C77029" w:rsidP="00C77029">
      <w:pPr>
        <w:widowControl/>
        <w:rPr>
          <w:rFonts w:ascii="Times New Roman" w:hAnsi="Times New Roman" w:cs="Times New Roman"/>
          <w:sz w:val="28"/>
          <w:szCs w:val="28"/>
        </w:rPr>
      </w:pPr>
    </w:p>
    <w:p w:rsidR="00C77029" w:rsidRDefault="00C77029" w:rsidP="00C77029">
      <w:pPr>
        <w:widowControl/>
        <w:rPr>
          <w:rFonts w:ascii="Times New Roman" w:hAnsi="Times New Roman" w:cs="Times New Roman"/>
          <w:sz w:val="28"/>
          <w:szCs w:val="28"/>
        </w:rPr>
      </w:pPr>
    </w:p>
    <w:p w:rsidR="00C77029" w:rsidRDefault="00C77029" w:rsidP="00C77029">
      <w:pPr>
        <w:widowControl/>
        <w:rPr>
          <w:rFonts w:ascii="Times New Roman" w:hAnsi="Times New Roman" w:cs="Times New Roman"/>
          <w:sz w:val="28"/>
          <w:szCs w:val="28"/>
        </w:rPr>
      </w:pPr>
    </w:p>
    <w:p w:rsidR="00C77029" w:rsidRPr="00C77029" w:rsidRDefault="00C77029" w:rsidP="00C77029">
      <w:pPr>
        <w:widowControl/>
        <w:rPr>
          <w:rFonts w:ascii="Times New Roman" w:hAnsi="Times New Roman" w:cs="Times New Roman"/>
          <w:sz w:val="28"/>
          <w:szCs w:val="28"/>
        </w:rPr>
      </w:pPr>
    </w:p>
    <w:p w:rsidR="00CA0FAF" w:rsidRPr="00C77029" w:rsidRDefault="00CA0FAF" w:rsidP="00C77029">
      <w:pPr>
        <w:pStyle w:val="30"/>
        <w:widowControl/>
        <w:shd w:val="clear" w:color="auto" w:fill="auto"/>
        <w:spacing w:before="0" w:line="240" w:lineRule="auto"/>
        <w:jc w:val="center"/>
        <w:rPr>
          <w:sz w:val="28"/>
          <w:szCs w:val="28"/>
        </w:rPr>
      </w:pPr>
      <w:bookmarkStart w:id="1" w:name="bookmark101"/>
      <w:r w:rsidRPr="00C77029">
        <w:rPr>
          <w:sz w:val="28"/>
          <w:szCs w:val="28"/>
        </w:rPr>
        <w:t>Рис. 6.1. Модель керівника кадрової служби [1, с. 180].</w:t>
      </w:r>
      <w:bookmarkEnd w:id="1"/>
    </w:p>
    <w:p w:rsidR="00160CBC" w:rsidRDefault="00160CBC" w:rsidP="00C77029">
      <w:pPr>
        <w:pStyle w:val="23"/>
        <w:widowControl/>
        <w:shd w:val="clear" w:color="auto" w:fill="auto"/>
        <w:spacing w:line="240" w:lineRule="auto"/>
        <w:rPr>
          <w:sz w:val="28"/>
          <w:szCs w:val="28"/>
        </w:rPr>
      </w:pPr>
    </w:p>
    <w:p w:rsidR="00160CBC" w:rsidRPr="00C77029" w:rsidRDefault="00160CBC" w:rsidP="00160CBC">
      <w:pPr>
        <w:pStyle w:val="20"/>
        <w:widowControl/>
        <w:shd w:val="clear" w:color="auto" w:fill="auto"/>
        <w:spacing w:before="0" w:line="240" w:lineRule="auto"/>
        <w:ind w:firstLine="760"/>
        <w:jc w:val="both"/>
        <w:rPr>
          <w:sz w:val="28"/>
          <w:szCs w:val="28"/>
        </w:rPr>
      </w:pPr>
      <w:r w:rsidRPr="00C77029">
        <w:rPr>
          <w:sz w:val="28"/>
          <w:szCs w:val="28"/>
        </w:rPr>
        <w:t xml:space="preserve">Зміни, які відбуваються в економіці, змінюють і підходи до управління людськими ресурсами. З’являються керівники нового типу, </w:t>
      </w:r>
      <w:r w:rsidRPr="00C77029">
        <w:rPr>
          <w:sz w:val="28"/>
          <w:szCs w:val="28"/>
        </w:rPr>
        <w:lastRenderedPageBreak/>
        <w:t>мислення і стилю роботи, які певною мірою відповідають новим завданням та умовам розвитку організації. Значно підвищується роль кадрових служб, які повинні більш активно залучатися в процес підготовки і реалізації стратегії організації в напрямку управління персоналом. Європейська асоціація директорів відділів кадрів запропонувала модель керівника кадрової служби, яка охоплює такі якості як: пунктуальність і методичність, динамізм і наполегливість, комунікабельність і уміння переконувати, справедливість і суворість, доступність і глибока досвідченість, уміння слухати й викликати довіру, аналітичні здібності, інтуїція, гуманність. Крім цього, керівник має бути дипломатом, психологом, радником. Модель керівника кадрової служби подана на рис. 5.1.</w:t>
      </w:r>
    </w:p>
    <w:p w:rsidR="00160CBC" w:rsidRPr="00C77029" w:rsidRDefault="00160CBC" w:rsidP="00160CBC">
      <w:pPr>
        <w:pStyle w:val="20"/>
        <w:widowControl/>
        <w:shd w:val="clear" w:color="auto" w:fill="auto"/>
        <w:spacing w:before="0" w:line="240" w:lineRule="auto"/>
        <w:ind w:firstLine="760"/>
        <w:jc w:val="both"/>
        <w:rPr>
          <w:sz w:val="28"/>
          <w:szCs w:val="28"/>
        </w:rPr>
      </w:pPr>
      <w:r w:rsidRPr="00C77029">
        <w:rPr>
          <w:sz w:val="28"/>
          <w:szCs w:val="28"/>
        </w:rPr>
        <w:t>Обов’язки, права та відповідальність керівника кадрової служби визначаються посадовою інструкцією начальника відділу кадрів (додаток Г), Посадова інструкція розробляється на основі Довідника квалі</w:t>
      </w:r>
      <w:r w:rsidRPr="00C77029">
        <w:rPr>
          <w:sz w:val="28"/>
          <w:szCs w:val="28"/>
        </w:rPr>
        <w:softHyphen/>
        <w:t>фікаційних характеристик професій працівників.</w:t>
      </w:r>
    </w:p>
    <w:p w:rsidR="00160CBC" w:rsidRPr="00C77029" w:rsidRDefault="00160CBC" w:rsidP="00160CBC">
      <w:pPr>
        <w:pStyle w:val="20"/>
        <w:widowControl/>
        <w:shd w:val="clear" w:color="auto" w:fill="auto"/>
        <w:spacing w:before="0" w:line="240" w:lineRule="auto"/>
        <w:ind w:firstLine="760"/>
        <w:jc w:val="both"/>
        <w:rPr>
          <w:sz w:val="28"/>
          <w:szCs w:val="28"/>
        </w:rPr>
      </w:pPr>
      <w:r w:rsidRPr="00C77029">
        <w:rPr>
          <w:sz w:val="28"/>
          <w:szCs w:val="28"/>
        </w:rPr>
        <w:t>Функцію управління персоналом чекають кардинальні зміни через максимальну автоматизацію виробництва на основі сучасних технологічних досягнень. Отже, можна передбачити, що вимоги до фахівців відділів кадрів та їхніх керівників постійно зростатимуть.</w:t>
      </w:r>
    </w:p>
    <w:p w:rsidR="00160CBC" w:rsidRDefault="00160CBC" w:rsidP="00C77029">
      <w:pPr>
        <w:pStyle w:val="23"/>
        <w:widowControl/>
        <w:shd w:val="clear" w:color="auto" w:fill="auto"/>
        <w:spacing w:line="240" w:lineRule="auto"/>
        <w:rPr>
          <w:sz w:val="28"/>
          <w:szCs w:val="28"/>
        </w:rPr>
      </w:pPr>
    </w:p>
    <w:p w:rsidR="00CA0FAF" w:rsidRPr="00C77029" w:rsidRDefault="00CA0FAF" w:rsidP="00C77029">
      <w:pPr>
        <w:pStyle w:val="23"/>
        <w:widowControl/>
        <w:shd w:val="clear" w:color="auto" w:fill="auto"/>
        <w:spacing w:line="240" w:lineRule="auto"/>
        <w:rPr>
          <w:sz w:val="28"/>
          <w:szCs w:val="28"/>
        </w:rPr>
      </w:pPr>
      <w:r w:rsidRPr="00C77029">
        <w:rPr>
          <w:sz w:val="28"/>
          <w:szCs w:val="28"/>
        </w:rPr>
        <w:t>Таблиця 6.1</w:t>
      </w:r>
    </w:p>
    <w:p w:rsidR="00CA0FAF" w:rsidRPr="00C77029" w:rsidRDefault="00CA0FAF" w:rsidP="00C77029">
      <w:pPr>
        <w:pStyle w:val="90"/>
        <w:widowControl/>
        <w:shd w:val="clear" w:color="auto" w:fill="auto"/>
        <w:spacing w:line="240" w:lineRule="auto"/>
        <w:jc w:val="center"/>
        <w:rPr>
          <w:sz w:val="28"/>
          <w:szCs w:val="28"/>
        </w:rPr>
      </w:pPr>
      <w:r w:rsidRPr="00C77029">
        <w:rPr>
          <w:sz w:val="28"/>
          <w:szCs w:val="28"/>
        </w:rPr>
        <w:t>Ролі сучасного HR-менеджера [складено на основі 8, с.99-100]</w:t>
      </w:r>
    </w:p>
    <w:tbl>
      <w:tblPr>
        <w:tblOverlap w:val="never"/>
        <w:tblW w:w="0" w:type="auto"/>
        <w:tblLayout w:type="fixed"/>
        <w:tblCellMar>
          <w:left w:w="10" w:type="dxa"/>
          <w:right w:w="10" w:type="dxa"/>
        </w:tblCellMar>
        <w:tblLook w:val="0000"/>
      </w:tblPr>
      <w:tblGrid>
        <w:gridCol w:w="2381"/>
        <w:gridCol w:w="6701"/>
      </w:tblGrid>
      <w:tr w:rsidR="00CA0FAF" w:rsidRPr="00C77029" w:rsidTr="00C77029">
        <w:trPr>
          <w:trHeight w:val="480"/>
        </w:trPr>
        <w:tc>
          <w:tcPr>
            <w:tcW w:w="2381"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rPr>
                <w:i/>
                <w:sz w:val="24"/>
                <w:szCs w:val="24"/>
              </w:rPr>
            </w:pPr>
            <w:r w:rsidRPr="00C77029">
              <w:rPr>
                <w:rStyle w:val="213pt"/>
                <w:b w:val="0"/>
                <w:i/>
                <w:sz w:val="24"/>
                <w:szCs w:val="24"/>
              </w:rPr>
              <w:t>Ролі Н</w:t>
            </w:r>
            <w:r w:rsidR="00C77029">
              <w:rPr>
                <w:rStyle w:val="213pt"/>
                <w:b w:val="0"/>
                <w:i/>
                <w:sz w:val="24"/>
                <w:szCs w:val="24"/>
                <w:lang w:val="en-US"/>
              </w:rPr>
              <w:t>R</w:t>
            </w:r>
            <w:proofErr w:type="spellStart"/>
            <w:r w:rsidRPr="00C77029">
              <w:rPr>
                <w:rStyle w:val="213pt"/>
                <w:b w:val="0"/>
                <w:i/>
                <w:sz w:val="24"/>
                <w:szCs w:val="24"/>
              </w:rPr>
              <w:t>-менеджера</w:t>
            </w:r>
            <w:proofErr w:type="spellEnd"/>
          </w:p>
        </w:tc>
        <w:tc>
          <w:tcPr>
            <w:tcW w:w="6701" w:type="dxa"/>
            <w:tcBorders>
              <w:top w:val="single" w:sz="4" w:space="0" w:color="auto"/>
              <w:left w:val="single" w:sz="4" w:space="0" w:color="auto"/>
              <w:righ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rPr>
                <w:i/>
                <w:sz w:val="24"/>
                <w:szCs w:val="24"/>
              </w:rPr>
            </w:pPr>
            <w:r w:rsidRPr="00C77029">
              <w:rPr>
                <w:rStyle w:val="213pt"/>
                <w:b w:val="0"/>
                <w:i/>
                <w:sz w:val="24"/>
                <w:szCs w:val="24"/>
              </w:rPr>
              <w:t>Зміст роботи</w:t>
            </w:r>
          </w:p>
        </w:tc>
      </w:tr>
      <w:tr w:rsidR="00CA0FAF" w:rsidRPr="00C77029" w:rsidTr="00C77029">
        <w:trPr>
          <w:trHeight w:val="20"/>
        </w:trPr>
        <w:tc>
          <w:tcPr>
            <w:tcW w:w="2381"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Стратегічний партнер</w:t>
            </w:r>
          </w:p>
        </w:tc>
        <w:tc>
          <w:tcPr>
            <w:tcW w:w="6701" w:type="dxa"/>
            <w:tcBorders>
              <w:top w:val="single" w:sz="4" w:space="0" w:color="auto"/>
              <w:left w:val="single" w:sz="4" w:space="0" w:color="auto"/>
              <w:righ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Менеджер має бути компетентним щодо розроблення й реалізації кадрової стратегії, інтегрованої в загальну стратегію організації. Показником при цьому є план стратегічних робіт у кадровій сфері. Виконання ролі стратегічного партнера може виявлятися у прийнятті відповідальності за створення відповідної організаційної структури, оновлення її елементів, моделювання бізнесових процесів, а також у здійсненні організаційного аудиту, зокрема аудиту зайнятості, зосередженого на виявленні вузьких місць, які негативно впливають на нормальну діяльність організації.</w:t>
            </w:r>
          </w:p>
        </w:tc>
      </w:tr>
      <w:tr w:rsidR="00CA0FAF" w:rsidRPr="00C77029" w:rsidTr="00C77029">
        <w:trPr>
          <w:trHeight w:val="20"/>
        </w:trPr>
        <w:tc>
          <w:tcPr>
            <w:tcW w:w="2381"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Адміністративний</w:t>
            </w:r>
          </w:p>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експерт</w:t>
            </w:r>
          </w:p>
        </w:tc>
        <w:tc>
          <w:tcPr>
            <w:tcW w:w="6701" w:type="dxa"/>
            <w:tcBorders>
              <w:top w:val="single" w:sz="4" w:space="0" w:color="auto"/>
              <w:left w:val="single" w:sz="4" w:space="0" w:color="auto"/>
              <w:right w:val="single" w:sz="4" w:space="0" w:color="auto"/>
            </w:tcBorders>
            <w:shd w:val="clear" w:color="auto" w:fill="FFFFFF"/>
            <w:vAlign w:val="bottom"/>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Ця роль полягає у творчому, інноваційному підході до виконання адміністративної функції на відміну від застарілого способу шляхом виконання рутинних робіт. Вимірюваним ефектом виконання цієї ролі є створення сучасної інфраструктури, яка забезпечує умови для досягнення високої ефективності праці. Йдеться про підвищення ефективності власної діяльності та діяльності інших організаційних ланок. Багато процесів, що впливають на управління персоналом (пошук працівників, управління винагородами, оцінювання, навчання й підвищення кваліфікації, налагодження комунікацій), можуть бути краще організовані й реалізовані за значно менших витрат. Спрямованість адміністративних дій на досягнення корпоративних цілей, а не концентрація зусиль на цих діях, свідчить про нове розуміння ролі HR- менеджера.</w:t>
            </w:r>
          </w:p>
        </w:tc>
      </w:tr>
      <w:tr w:rsidR="00CA0FAF" w:rsidRPr="00C77029" w:rsidTr="00C77029">
        <w:trPr>
          <w:trHeight w:val="20"/>
        </w:trPr>
        <w:tc>
          <w:tcPr>
            <w:tcW w:w="2381"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lastRenderedPageBreak/>
              <w:t>Інтегратор інтересів різних груп</w:t>
            </w:r>
          </w:p>
        </w:tc>
        <w:tc>
          <w:tcPr>
            <w:tcW w:w="6701" w:type="dxa"/>
            <w:tcBorders>
              <w:top w:val="single" w:sz="4" w:space="0" w:color="auto"/>
              <w:left w:val="single" w:sz="4" w:space="0" w:color="auto"/>
              <w:right w:val="single" w:sz="4" w:space="0" w:color="auto"/>
            </w:tcBorders>
            <w:shd w:val="clear" w:color="auto" w:fill="FFFFFF"/>
            <w:vAlign w:val="bottom"/>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Ця роль означає, що HR-менеджери повинні уміти створювати умови, що спонукають працівників до співучасті у справах організації, досягнення високих результатів праці. Результатом при цьому буде рівень залучення працівників і рівень їх компетентності під кутом зору існуючих і майбутніх вимог організації. Бути інтегратором в управлінні персоналом означає уміти надавати методичну допомогу лінійним керівникам при вирішенні ними кадрових питань. Особи, що відповідають за управління персоналом, повинні бути здатними задовольняти потреби своїх внутрішніх і зовнішніх клієнтів. Не менш важливим є уміння діяти одночасно у площині індивідуальних контактів, на рівні колективів, груп працівників, бізнесових підрозділів і організацій загалом, а також у більш складних системах.</w:t>
            </w:r>
          </w:p>
        </w:tc>
      </w:tr>
      <w:tr w:rsidR="00CA0FAF" w:rsidRPr="00C77029" w:rsidTr="00C77029">
        <w:trPr>
          <w:trHeight w:val="20"/>
        </w:trPr>
        <w:tc>
          <w:tcPr>
            <w:tcW w:w="2381"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Внутрішній радник</w:t>
            </w:r>
          </w:p>
        </w:tc>
        <w:tc>
          <w:tcPr>
            <w:tcW w:w="6701" w:type="dxa"/>
            <w:tcBorders>
              <w:top w:val="single" w:sz="4" w:space="0" w:color="auto"/>
              <w:left w:val="single" w:sz="4" w:space="0" w:color="auto"/>
              <w:right w:val="single" w:sz="4" w:space="0" w:color="auto"/>
            </w:tcBorders>
            <w:shd w:val="clear" w:color="auto" w:fill="FFFFFF"/>
            <w:vAlign w:val="bottom"/>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Компетентні HR-фахівці пропонують послуги для інших підрозділів (суб’єктів), які беруть участь у процесі управління персоналом. Використовуючи свої знання та надаючи методичну послугу для лінійних керівників, HR-фахівці з управління персоналом сприяють успішному досягненню цілей, які визначають кадрову стратегію. Послуги надаються як у формі порад при найманні, переміщенні, оцінюванні, винагороді, навчанні чи звільненні працівників, так і шляхом активної участі у розробленні й реалізації нових проектів, що охоплюють проблеми управління персоналом. Фахівець з управління персоналом повинен за необхідності залучати певні освітні, дорадчі послуги ззовні.</w:t>
            </w:r>
          </w:p>
        </w:tc>
      </w:tr>
      <w:tr w:rsidR="00CA0FAF" w:rsidRPr="00C77029" w:rsidTr="00C77029">
        <w:trPr>
          <w:trHeight w:val="20"/>
        </w:trPr>
        <w:tc>
          <w:tcPr>
            <w:tcW w:w="2381"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Ініціатор змін</w:t>
            </w:r>
          </w:p>
        </w:tc>
        <w:tc>
          <w:tcPr>
            <w:tcW w:w="6701" w:type="dxa"/>
            <w:tcBorders>
              <w:top w:val="single" w:sz="4" w:space="0" w:color="auto"/>
              <w:left w:val="single" w:sz="4" w:space="0" w:color="auto"/>
              <w:right w:val="single" w:sz="4" w:space="0" w:color="auto"/>
            </w:tcBorders>
            <w:shd w:val="clear" w:color="auto" w:fill="FFFFFF"/>
            <w:vAlign w:val="bottom"/>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Ця роль є новою для HR-фахівців з управління персоналом. Вона передбачає активну участь менеджерів з персоналу у формуванні культури організації. Для цього вони повинні бути компетентними в існуючих концепціях корпоративної культури, постійно аналізувати рівень культури власної організації, досліджувати характер необхідних змін у ній, запроваджувати нові елементи.</w:t>
            </w:r>
          </w:p>
        </w:tc>
      </w:tr>
      <w:tr w:rsidR="00CA0FAF" w:rsidRPr="00C77029" w:rsidTr="00C77029">
        <w:trPr>
          <w:trHeight w:val="20"/>
        </w:trPr>
        <w:tc>
          <w:tcPr>
            <w:tcW w:w="2381" w:type="dxa"/>
            <w:tcBorders>
              <w:top w:val="single" w:sz="4" w:space="0" w:color="auto"/>
              <w:left w:val="single" w:sz="4" w:space="0" w:color="auto"/>
              <w:bottom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Експерт із проблем глобалізації</w:t>
            </w:r>
          </w:p>
        </w:tc>
        <w:tc>
          <w:tcPr>
            <w:tcW w:w="6701" w:type="dxa"/>
            <w:tcBorders>
              <w:top w:val="single" w:sz="4" w:space="0" w:color="auto"/>
              <w:left w:val="single" w:sz="4" w:space="0" w:color="auto"/>
              <w:bottom w:val="single" w:sz="4" w:space="0" w:color="auto"/>
              <w:right w:val="single" w:sz="4" w:space="0" w:color="auto"/>
            </w:tcBorders>
            <w:shd w:val="clear" w:color="auto" w:fill="FFFFFF"/>
            <w:vAlign w:val="bottom"/>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05pt"/>
                <w:sz w:val="24"/>
                <w:szCs w:val="24"/>
              </w:rPr>
              <w:t xml:space="preserve">HR-менеджери повинні усвідомлювати сутність глобалізації, </w:t>
            </w:r>
            <w:proofErr w:type="spellStart"/>
            <w:r w:rsidRPr="00C77029">
              <w:rPr>
                <w:rStyle w:val="2105pt"/>
                <w:sz w:val="24"/>
                <w:szCs w:val="24"/>
              </w:rPr>
              <w:t>адаптовувати</w:t>
            </w:r>
            <w:proofErr w:type="spellEnd"/>
            <w:r w:rsidRPr="00C77029">
              <w:rPr>
                <w:rStyle w:val="2105pt"/>
                <w:sz w:val="24"/>
                <w:szCs w:val="24"/>
              </w:rPr>
              <w:t xml:space="preserve"> стратегію і процеси управління персоналом до вимог глобального ринку та локальних ринків праці, забезпечувати організацію працівниками, які мають глобальні компетенції і можуть ефективно їх застосувати. Наявність в організації компетентних у глобальних процесах менеджерів з персоналу стає одним із важливих чинників її успішного функціонування у </w:t>
            </w:r>
            <w:proofErr w:type="spellStart"/>
            <w:r w:rsidRPr="00C77029">
              <w:rPr>
                <w:rStyle w:val="2105pt"/>
                <w:sz w:val="24"/>
                <w:szCs w:val="24"/>
              </w:rPr>
              <w:t>глобалізованому</w:t>
            </w:r>
            <w:proofErr w:type="spellEnd"/>
            <w:r w:rsidRPr="00C77029">
              <w:rPr>
                <w:rStyle w:val="2105pt"/>
                <w:sz w:val="24"/>
                <w:szCs w:val="24"/>
              </w:rPr>
              <w:t xml:space="preserve"> світі.</w:t>
            </w:r>
          </w:p>
        </w:tc>
      </w:tr>
    </w:tbl>
    <w:p w:rsidR="00450AD3" w:rsidRPr="00C77029" w:rsidRDefault="00450AD3" w:rsidP="00C77029">
      <w:pPr>
        <w:pStyle w:val="30"/>
        <w:widowControl/>
        <w:shd w:val="clear" w:color="auto" w:fill="auto"/>
        <w:spacing w:before="0" w:line="240" w:lineRule="auto"/>
        <w:jc w:val="center"/>
        <w:rPr>
          <w:sz w:val="28"/>
          <w:szCs w:val="28"/>
        </w:rPr>
      </w:pPr>
      <w:bookmarkStart w:id="2" w:name="bookmark102"/>
    </w:p>
    <w:p w:rsidR="00450AD3" w:rsidRPr="00C77029" w:rsidRDefault="00CA0FAF" w:rsidP="00C77029">
      <w:pPr>
        <w:pStyle w:val="30"/>
        <w:widowControl/>
        <w:shd w:val="clear" w:color="auto" w:fill="auto"/>
        <w:spacing w:before="0" w:line="240" w:lineRule="auto"/>
        <w:jc w:val="center"/>
        <w:rPr>
          <w:sz w:val="28"/>
          <w:szCs w:val="28"/>
        </w:rPr>
      </w:pPr>
      <w:r w:rsidRPr="00C77029">
        <w:rPr>
          <w:sz w:val="28"/>
          <w:szCs w:val="28"/>
        </w:rPr>
        <w:t>Завдання до самостійної роботи</w:t>
      </w:r>
      <w:r w:rsidR="00450AD3" w:rsidRPr="00C77029">
        <w:rPr>
          <w:sz w:val="28"/>
          <w:szCs w:val="28"/>
        </w:rPr>
        <w:t xml:space="preserve"> </w:t>
      </w:r>
      <w:r w:rsidRPr="00C77029">
        <w:rPr>
          <w:sz w:val="28"/>
          <w:szCs w:val="28"/>
        </w:rPr>
        <w:t xml:space="preserve">з теми </w:t>
      </w:r>
    </w:p>
    <w:p w:rsidR="00CA0FAF" w:rsidRPr="00C77029" w:rsidRDefault="00CA0FAF" w:rsidP="00C77029">
      <w:pPr>
        <w:pStyle w:val="30"/>
        <w:widowControl/>
        <w:shd w:val="clear" w:color="auto" w:fill="auto"/>
        <w:spacing w:before="0" w:line="240" w:lineRule="auto"/>
        <w:jc w:val="center"/>
        <w:rPr>
          <w:sz w:val="28"/>
          <w:szCs w:val="28"/>
        </w:rPr>
      </w:pPr>
      <w:r w:rsidRPr="00C77029">
        <w:rPr>
          <w:sz w:val="28"/>
          <w:szCs w:val="28"/>
        </w:rPr>
        <w:t>«Кадрова служба в системі управління персоналом»</w:t>
      </w:r>
      <w:bookmarkEnd w:id="2"/>
    </w:p>
    <w:tbl>
      <w:tblPr>
        <w:tblOverlap w:val="never"/>
        <w:tblW w:w="8930" w:type="dxa"/>
        <w:jc w:val="center"/>
        <w:tblInd w:w="294" w:type="dxa"/>
        <w:tblLayout w:type="fixed"/>
        <w:tblCellMar>
          <w:left w:w="10" w:type="dxa"/>
          <w:right w:w="10" w:type="dxa"/>
        </w:tblCellMar>
        <w:tblLook w:val="0000"/>
      </w:tblPr>
      <w:tblGrid>
        <w:gridCol w:w="392"/>
        <w:gridCol w:w="5222"/>
        <w:gridCol w:w="1459"/>
        <w:gridCol w:w="1857"/>
      </w:tblGrid>
      <w:tr w:rsidR="00CA0FAF" w:rsidRPr="00C77029" w:rsidTr="00C77029">
        <w:trPr>
          <w:trHeight w:val="20"/>
          <w:jc w:val="center"/>
        </w:trPr>
        <w:tc>
          <w:tcPr>
            <w:tcW w:w="392" w:type="dxa"/>
            <w:tcBorders>
              <w:top w:val="single" w:sz="4" w:space="0" w:color="auto"/>
              <w:left w:val="single" w:sz="4" w:space="0" w:color="auto"/>
            </w:tcBorders>
            <w:shd w:val="clear" w:color="auto" w:fill="FFFFFF"/>
            <w:vAlign w:val="center"/>
          </w:tcPr>
          <w:p w:rsidR="00CA0FAF" w:rsidRPr="00C77029" w:rsidRDefault="00CA0FAF" w:rsidP="00C77029">
            <w:pPr>
              <w:pStyle w:val="20"/>
              <w:widowControl/>
              <w:shd w:val="clear" w:color="auto" w:fill="auto"/>
              <w:spacing w:before="0" w:line="240" w:lineRule="auto"/>
              <w:ind w:firstLine="0"/>
              <w:rPr>
                <w:i/>
                <w:sz w:val="24"/>
                <w:szCs w:val="24"/>
              </w:rPr>
            </w:pPr>
            <w:r w:rsidRPr="00C77029">
              <w:rPr>
                <w:rStyle w:val="211pt"/>
                <w:b w:val="0"/>
                <w:i/>
                <w:sz w:val="24"/>
                <w:szCs w:val="24"/>
              </w:rPr>
              <w:t>№ з/п</w:t>
            </w:r>
          </w:p>
        </w:tc>
        <w:tc>
          <w:tcPr>
            <w:tcW w:w="5222" w:type="dxa"/>
            <w:tcBorders>
              <w:top w:val="single" w:sz="4" w:space="0" w:color="auto"/>
              <w:left w:val="single" w:sz="4" w:space="0" w:color="auto"/>
            </w:tcBorders>
            <w:shd w:val="clear" w:color="auto" w:fill="FFFFFF"/>
            <w:vAlign w:val="center"/>
          </w:tcPr>
          <w:p w:rsidR="00CA0FAF" w:rsidRPr="00C77029" w:rsidRDefault="00CA0FAF" w:rsidP="00C77029">
            <w:pPr>
              <w:pStyle w:val="20"/>
              <w:widowControl/>
              <w:shd w:val="clear" w:color="auto" w:fill="auto"/>
              <w:spacing w:before="0" w:line="240" w:lineRule="auto"/>
              <w:ind w:firstLine="0"/>
              <w:rPr>
                <w:i/>
                <w:sz w:val="24"/>
                <w:szCs w:val="24"/>
              </w:rPr>
            </w:pPr>
            <w:r w:rsidRPr="00C77029">
              <w:rPr>
                <w:rStyle w:val="211pt"/>
                <w:b w:val="0"/>
                <w:i/>
                <w:sz w:val="24"/>
                <w:szCs w:val="24"/>
              </w:rPr>
              <w:t>Питання та завдання для самостійної роботи</w:t>
            </w:r>
          </w:p>
        </w:tc>
        <w:tc>
          <w:tcPr>
            <w:tcW w:w="1459" w:type="dxa"/>
            <w:tcBorders>
              <w:top w:val="single" w:sz="4" w:space="0" w:color="auto"/>
              <w:left w:val="single" w:sz="4" w:space="0" w:color="auto"/>
            </w:tcBorders>
            <w:shd w:val="clear" w:color="auto" w:fill="FFFFFF"/>
            <w:vAlign w:val="center"/>
          </w:tcPr>
          <w:p w:rsidR="00CA0FAF" w:rsidRPr="00C77029" w:rsidRDefault="00CA0FAF" w:rsidP="00C77029">
            <w:pPr>
              <w:pStyle w:val="20"/>
              <w:widowControl/>
              <w:shd w:val="clear" w:color="auto" w:fill="auto"/>
              <w:spacing w:before="0" w:line="240" w:lineRule="auto"/>
              <w:ind w:firstLine="0"/>
              <w:rPr>
                <w:i/>
                <w:sz w:val="24"/>
                <w:szCs w:val="24"/>
              </w:rPr>
            </w:pPr>
            <w:r w:rsidRPr="00C77029">
              <w:rPr>
                <w:rStyle w:val="211pt"/>
                <w:b w:val="0"/>
                <w:i/>
                <w:sz w:val="24"/>
                <w:szCs w:val="24"/>
              </w:rPr>
              <w:t>Терміни</w:t>
            </w:r>
          </w:p>
          <w:p w:rsidR="00CA0FAF" w:rsidRPr="00C77029" w:rsidRDefault="00CA0FAF" w:rsidP="00C77029">
            <w:pPr>
              <w:pStyle w:val="20"/>
              <w:widowControl/>
              <w:shd w:val="clear" w:color="auto" w:fill="auto"/>
              <w:spacing w:before="0" w:line="240" w:lineRule="auto"/>
              <w:ind w:firstLine="0"/>
              <w:rPr>
                <w:i/>
                <w:sz w:val="24"/>
                <w:szCs w:val="24"/>
              </w:rPr>
            </w:pPr>
            <w:r w:rsidRPr="00C77029">
              <w:rPr>
                <w:rStyle w:val="211pt"/>
                <w:b w:val="0"/>
                <w:i/>
                <w:sz w:val="24"/>
                <w:szCs w:val="24"/>
              </w:rPr>
              <w:t>виконання</w:t>
            </w:r>
          </w:p>
        </w:tc>
        <w:tc>
          <w:tcPr>
            <w:tcW w:w="1857" w:type="dxa"/>
            <w:tcBorders>
              <w:top w:val="single" w:sz="4" w:space="0" w:color="auto"/>
              <w:left w:val="single" w:sz="4" w:space="0" w:color="auto"/>
              <w:right w:val="single" w:sz="4" w:space="0" w:color="auto"/>
            </w:tcBorders>
            <w:shd w:val="clear" w:color="auto" w:fill="FFFFFF"/>
            <w:vAlign w:val="center"/>
          </w:tcPr>
          <w:p w:rsidR="00CA0FAF" w:rsidRPr="00C77029" w:rsidRDefault="00CA0FAF" w:rsidP="00C77029">
            <w:pPr>
              <w:pStyle w:val="20"/>
              <w:widowControl/>
              <w:shd w:val="clear" w:color="auto" w:fill="auto"/>
              <w:spacing w:before="0" w:line="240" w:lineRule="auto"/>
              <w:ind w:firstLine="0"/>
              <w:rPr>
                <w:i/>
                <w:sz w:val="24"/>
                <w:szCs w:val="24"/>
              </w:rPr>
            </w:pPr>
            <w:r w:rsidRPr="00C77029">
              <w:rPr>
                <w:rStyle w:val="211pt"/>
                <w:b w:val="0"/>
                <w:i/>
                <w:sz w:val="24"/>
                <w:szCs w:val="24"/>
              </w:rPr>
              <w:t>Форми</w:t>
            </w:r>
          </w:p>
          <w:p w:rsidR="00CA0FAF" w:rsidRPr="00C77029" w:rsidRDefault="00CA0FAF" w:rsidP="00C77029">
            <w:pPr>
              <w:pStyle w:val="20"/>
              <w:widowControl/>
              <w:shd w:val="clear" w:color="auto" w:fill="auto"/>
              <w:spacing w:before="0" w:line="240" w:lineRule="auto"/>
              <w:ind w:firstLine="0"/>
              <w:rPr>
                <w:i/>
                <w:sz w:val="24"/>
                <w:szCs w:val="24"/>
              </w:rPr>
            </w:pPr>
            <w:r w:rsidRPr="00C77029">
              <w:rPr>
                <w:rStyle w:val="211pt"/>
                <w:b w:val="0"/>
                <w:i/>
                <w:sz w:val="24"/>
                <w:szCs w:val="24"/>
              </w:rPr>
              <w:t>контролю</w:t>
            </w:r>
          </w:p>
        </w:tc>
      </w:tr>
      <w:tr w:rsidR="00CA0FAF" w:rsidRPr="00C77029" w:rsidTr="00C77029">
        <w:trPr>
          <w:trHeight w:val="20"/>
          <w:jc w:val="center"/>
        </w:trPr>
        <w:tc>
          <w:tcPr>
            <w:tcW w:w="392"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2pt"/>
              </w:rPr>
              <w:t>1.</w:t>
            </w:r>
          </w:p>
        </w:tc>
        <w:tc>
          <w:tcPr>
            <w:tcW w:w="5222" w:type="dxa"/>
            <w:tcBorders>
              <w:top w:val="single" w:sz="4" w:space="0" w:color="auto"/>
              <w:left w:val="single" w:sz="4" w:space="0" w:color="auto"/>
            </w:tcBorders>
            <w:shd w:val="clear" w:color="auto" w:fill="FFFFFF"/>
            <w:vAlign w:val="bottom"/>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1pt"/>
                <w:sz w:val="24"/>
                <w:szCs w:val="24"/>
              </w:rPr>
              <w:t>Підготовка до практичного заняття (питання на самостійне вивчення)</w:t>
            </w:r>
          </w:p>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2pt"/>
              </w:rPr>
              <w:t>1. Які особливості розвитку зарубіжних кадрових служб?</w:t>
            </w:r>
          </w:p>
        </w:tc>
        <w:tc>
          <w:tcPr>
            <w:tcW w:w="1459"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rPr>
                <w:sz w:val="24"/>
                <w:szCs w:val="24"/>
              </w:rPr>
            </w:pPr>
            <w:r w:rsidRPr="00C77029">
              <w:rPr>
                <w:rStyle w:val="212pt"/>
              </w:rPr>
              <w:t>Відповідно до розкладу занять</w:t>
            </w:r>
          </w:p>
        </w:tc>
        <w:tc>
          <w:tcPr>
            <w:tcW w:w="1857" w:type="dxa"/>
            <w:tcBorders>
              <w:top w:val="single" w:sz="4" w:space="0" w:color="auto"/>
              <w:left w:val="single" w:sz="4" w:space="0" w:color="auto"/>
              <w:righ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rPr>
                <w:sz w:val="24"/>
                <w:szCs w:val="24"/>
              </w:rPr>
            </w:pPr>
            <w:r w:rsidRPr="00C77029">
              <w:rPr>
                <w:rStyle w:val="212pt"/>
              </w:rPr>
              <w:t>Активна участь у практичних заняттях</w:t>
            </w:r>
          </w:p>
        </w:tc>
      </w:tr>
      <w:tr w:rsidR="00CA0FAF" w:rsidRPr="00C77029" w:rsidTr="00C77029">
        <w:trPr>
          <w:trHeight w:val="20"/>
          <w:jc w:val="center"/>
        </w:trPr>
        <w:tc>
          <w:tcPr>
            <w:tcW w:w="392"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2pt"/>
              </w:rPr>
              <w:t>2.</w:t>
            </w:r>
          </w:p>
        </w:tc>
        <w:tc>
          <w:tcPr>
            <w:tcW w:w="5222" w:type="dxa"/>
            <w:tcBorders>
              <w:top w:val="single" w:sz="4" w:space="0" w:color="auto"/>
              <w:left w:val="single" w:sz="4" w:space="0" w:color="auto"/>
            </w:tcBorders>
            <w:shd w:val="clear" w:color="auto" w:fill="FFFFFF"/>
            <w:vAlign w:val="bottom"/>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1pt"/>
                <w:sz w:val="24"/>
                <w:szCs w:val="24"/>
              </w:rPr>
              <w:t>Написання завдання (есе) на тему:</w:t>
            </w:r>
          </w:p>
          <w:p w:rsidR="00CA0FAF" w:rsidRPr="00C77029" w:rsidRDefault="00CA0FAF" w:rsidP="00C77029">
            <w:pPr>
              <w:pStyle w:val="20"/>
              <w:widowControl/>
              <w:numPr>
                <w:ilvl w:val="0"/>
                <w:numId w:val="9"/>
              </w:numPr>
              <w:shd w:val="clear" w:color="auto" w:fill="auto"/>
              <w:tabs>
                <w:tab w:val="left" w:pos="302"/>
              </w:tabs>
              <w:spacing w:before="0" w:line="240" w:lineRule="auto"/>
              <w:ind w:firstLine="0"/>
              <w:jc w:val="left"/>
              <w:rPr>
                <w:sz w:val="24"/>
                <w:szCs w:val="24"/>
              </w:rPr>
            </w:pPr>
            <w:r w:rsidRPr="00C77029">
              <w:rPr>
                <w:rStyle w:val="212pt"/>
              </w:rPr>
              <w:t xml:space="preserve">Роль HR- менеджера в роботі сучасної </w:t>
            </w:r>
            <w:r w:rsidRPr="00C77029">
              <w:rPr>
                <w:rStyle w:val="212pt"/>
              </w:rPr>
              <w:lastRenderedPageBreak/>
              <w:t>організації.</w:t>
            </w:r>
          </w:p>
          <w:p w:rsidR="00CA0FAF" w:rsidRPr="00C77029" w:rsidRDefault="00CA0FAF" w:rsidP="00C77029">
            <w:pPr>
              <w:pStyle w:val="20"/>
              <w:widowControl/>
              <w:numPr>
                <w:ilvl w:val="0"/>
                <w:numId w:val="9"/>
              </w:numPr>
              <w:shd w:val="clear" w:color="auto" w:fill="auto"/>
              <w:tabs>
                <w:tab w:val="left" w:pos="307"/>
              </w:tabs>
              <w:spacing w:before="0" w:line="240" w:lineRule="auto"/>
              <w:ind w:firstLine="0"/>
              <w:jc w:val="left"/>
              <w:rPr>
                <w:sz w:val="24"/>
                <w:szCs w:val="24"/>
              </w:rPr>
            </w:pPr>
            <w:r w:rsidRPr="00C77029">
              <w:rPr>
                <w:rStyle w:val="212pt"/>
              </w:rPr>
              <w:t>Комплексні програми «Кадри» і АСУ «Кадри» - інструменти сучасного кадрового управління.</w:t>
            </w:r>
          </w:p>
          <w:p w:rsidR="00CA0FAF" w:rsidRPr="00C77029" w:rsidRDefault="00CA0FAF" w:rsidP="00C77029">
            <w:pPr>
              <w:pStyle w:val="20"/>
              <w:widowControl/>
              <w:numPr>
                <w:ilvl w:val="0"/>
                <w:numId w:val="9"/>
              </w:numPr>
              <w:shd w:val="clear" w:color="auto" w:fill="auto"/>
              <w:tabs>
                <w:tab w:val="left" w:pos="302"/>
              </w:tabs>
              <w:spacing w:before="0" w:line="240" w:lineRule="auto"/>
              <w:ind w:firstLine="0"/>
              <w:jc w:val="both"/>
              <w:rPr>
                <w:sz w:val="24"/>
                <w:szCs w:val="24"/>
              </w:rPr>
            </w:pPr>
            <w:r w:rsidRPr="00C77029">
              <w:rPr>
                <w:rStyle w:val="212pt"/>
              </w:rPr>
              <w:t>Ефективність діяльності HR-служби</w:t>
            </w:r>
          </w:p>
        </w:tc>
        <w:tc>
          <w:tcPr>
            <w:tcW w:w="1459"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rPr>
                <w:sz w:val="24"/>
                <w:szCs w:val="24"/>
              </w:rPr>
            </w:pPr>
            <w:r w:rsidRPr="00C77029">
              <w:rPr>
                <w:rStyle w:val="212pt"/>
              </w:rPr>
              <w:lastRenderedPageBreak/>
              <w:t xml:space="preserve">Відповідно до розкладу </w:t>
            </w:r>
            <w:r w:rsidRPr="00C77029">
              <w:rPr>
                <w:rStyle w:val="212pt"/>
              </w:rPr>
              <w:lastRenderedPageBreak/>
              <w:t>занять</w:t>
            </w:r>
          </w:p>
        </w:tc>
        <w:tc>
          <w:tcPr>
            <w:tcW w:w="1857" w:type="dxa"/>
            <w:tcBorders>
              <w:top w:val="single" w:sz="4" w:space="0" w:color="auto"/>
              <w:left w:val="single" w:sz="4" w:space="0" w:color="auto"/>
              <w:righ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rPr>
                <w:sz w:val="24"/>
                <w:szCs w:val="24"/>
              </w:rPr>
            </w:pPr>
            <w:r w:rsidRPr="00C77029">
              <w:rPr>
                <w:rStyle w:val="212pt"/>
              </w:rPr>
              <w:lastRenderedPageBreak/>
              <w:t xml:space="preserve">Обговорення (захист) </w:t>
            </w:r>
            <w:r w:rsidRPr="00C77029">
              <w:rPr>
                <w:rStyle w:val="212pt"/>
              </w:rPr>
              <w:lastRenderedPageBreak/>
              <w:t>матеріалів реферату (есе) під час ІКР</w:t>
            </w:r>
          </w:p>
        </w:tc>
      </w:tr>
      <w:tr w:rsidR="00CA0FAF" w:rsidRPr="00C77029" w:rsidTr="00C77029">
        <w:trPr>
          <w:trHeight w:val="20"/>
          <w:jc w:val="center"/>
        </w:trPr>
        <w:tc>
          <w:tcPr>
            <w:tcW w:w="392" w:type="dxa"/>
            <w:tcBorders>
              <w:top w:val="single" w:sz="4" w:space="0" w:color="auto"/>
              <w:lef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jc w:val="left"/>
              <w:rPr>
                <w:sz w:val="24"/>
                <w:szCs w:val="24"/>
              </w:rPr>
            </w:pPr>
            <w:r w:rsidRPr="00C77029">
              <w:rPr>
                <w:rStyle w:val="212pt"/>
              </w:rPr>
              <w:lastRenderedPageBreak/>
              <w:t>3.</w:t>
            </w:r>
          </w:p>
        </w:tc>
        <w:tc>
          <w:tcPr>
            <w:tcW w:w="5222" w:type="dxa"/>
            <w:tcBorders>
              <w:top w:val="single" w:sz="4" w:space="0" w:color="auto"/>
              <w:left w:val="single" w:sz="4" w:space="0" w:color="auto"/>
            </w:tcBorders>
            <w:shd w:val="clear" w:color="auto" w:fill="FFFFFF"/>
            <w:vAlign w:val="bottom"/>
          </w:tcPr>
          <w:p w:rsidR="00CA0FAF" w:rsidRPr="00C77029" w:rsidRDefault="00CA0FAF" w:rsidP="00C77029">
            <w:pPr>
              <w:pStyle w:val="20"/>
              <w:widowControl/>
              <w:shd w:val="clear" w:color="auto" w:fill="auto"/>
              <w:spacing w:before="0" w:line="240" w:lineRule="auto"/>
              <w:ind w:firstLine="0"/>
              <w:jc w:val="both"/>
              <w:rPr>
                <w:sz w:val="24"/>
                <w:szCs w:val="24"/>
              </w:rPr>
            </w:pPr>
            <w:r w:rsidRPr="00C77029">
              <w:rPr>
                <w:rStyle w:val="211pt"/>
                <w:sz w:val="24"/>
                <w:szCs w:val="24"/>
              </w:rPr>
              <w:t>Завдання аналітичного характеру</w:t>
            </w:r>
          </w:p>
          <w:p w:rsidR="00CA0FAF" w:rsidRPr="00C77029" w:rsidRDefault="00CA0FAF" w:rsidP="00C77029">
            <w:pPr>
              <w:pStyle w:val="20"/>
              <w:widowControl/>
              <w:numPr>
                <w:ilvl w:val="0"/>
                <w:numId w:val="10"/>
              </w:numPr>
              <w:shd w:val="clear" w:color="auto" w:fill="auto"/>
              <w:tabs>
                <w:tab w:val="left" w:pos="230"/>
              </w:tabs>
              <w:spacing w:before="0" w:line="240" w:lineRule="auto"/>
              <w:ind w:firstLine="0"/>
              <w:jc w:val="left"/>
              <w:rPr>
                <w:sz w:val="24"/>
                <w:szCs w:val="24"/>
              </w:rPr>
            </w:pPr>
            <w:r w:rsidRPr="00C77029">
              <w:rPr>
                <w:rStyle w:val="212pt"/>
              </w:rPr>
              <w:t>Культура спілкування HR- менеджера в організації.</w:t>
            </w:r>
          </w:p>
          <w:p w:rsidR="00CA0FAF" w:rsidRPr="00C77029" w:rsidRDefault="00CA0FAF" w:rsidP="00C77029">
            <w:pPr>
              <w:pStyle w:val="20"/>
              <w:widowControl/>
              <w:numPr>
                <w:ilvl w:val="0"/>
                <w:numId w:val="10"/>
              </w:numPr>
              <w:shd w:val="clear" w:color="auto" w:fill="auto"/>
              <w:tabs>
                <w:tab w:val="left" w:pos="235"/>
              </w:tabs>
              <w:spacing w:before="0" w:line="240" w:lineRule="auto"/>
              <w:ind w:firstLine="0"/>
              <w:jc w:val="left"/>
              <w:rPr>
                <w:sz w:val="24"/>
                <w:szCs w:val="24"/>
              </w:rPr>
            </w:pPr>
            <w:r w:rsidRPr="00C77029">
              <w:rPr>
                <w:rStyle w:val="212pt"/>
              </w:rPr>
              <w:t>Лідерські компетенції HR-менеджера в організації</w:t>
            </w:r>
          </w:p>
        </w:tc>
        <w:tc>
          <w:tcPr>
            <w:tcW w:w="1459" w:type="dxa"/>
            <w:tcBorders>
              <w:top w:val="single" w:sz="4" w:space="0" w:color="auto"/>
              <w:left w:val="single" w:sz="4" w:space="0" w:color="auto"/>
            </w:tcBorders>
            <w:shd w:val="clear" w:color="auto" w:fill="FFFFFF"/>
          </w:tcPr>
          <w:p w:rsidR="00CA0FAF" w:rsidRPr="00C77029" w:rsidRDefault="00C77029" w:rsidP="00C77029">
            <w:pPr>
              <w:pStyle w:val="20"/>
              <w:widowControl/>
              <w:shd w:val="clear" w:color="auto" w:fill="auto"/>
              <w:spacing w:before="0" w:line="240" w:lineRule="auto"/>
              <w:ind w:firstLine="0"/>
              <w:rPr>
                <w:sz w:val="24"/>
                <w:szCs w:val="24"/>
              </w:rPr>
            </w:pPr>
            <w:r>
              <w:rPr>
                <w:rStyle w:val="212pt"/>
              </w:rPr>
              <w:t>Індивіду</w:t>
            </w:r>
            <w:r>
              <w:rPr>
                <w:rStyle w:val="212pt"/>
              </w:rPr>
              <w:softHyphen/>
              <w:t>ально</w:t>
            </w:r>
          </w:p>
        </w:tc>
        <w:tc>
          <w:tcPr>
            <w:tcW w:w="1857" w:type="dxa"/>
            <w:tcBorders>
              <w:top w:val="single" w:sz="4" w:space="0" w:color="auto"/>
              <w:left w:val="single" w:sz="4" w:space="0" w:color="auto"/>
              <w:right w:val="single" w:sz="4" w:space="0" w:color="auto"/>
            </w:tcBorders>
            <w:shd w:val="clear" w:color="auto" w:fill="FFFFFF"/>
          </w:tcPr>
          <w:p w:rsidR="00CA0FAF" w:rsidRPr="00C77029" w:rsidRDefault="00CA0FAF" w:rsidP="00C77029">
            <w:pPr>
              <w:pStyle w:val="20"/>
              <w:widowControl/>
              <w:shd w:val="clear" w:color="auto" w:fill="auto"/>
              <w:spacing w:before="0" w:line="240" w:lineRule="auto"/>
              <w:ind w:firstLine="0"/>
              <w:rPr>
                <w:sz w:val="24"/>
                <w:szCs w:val="24"/>
              </w:rPr>
            </w:pPr>
            <w:r w:rsidRPr="00C77029">
              <w:rPr>
                <w:rStyle w:val="212pt"/>
              </w:rPr>
              <w:t>Перевірка правильності виконання завдань</w:t>
            </w:r>
          </w:p>
        </w:tc>
      </w:tr>
      <w:tr w:rsidR="00C77029" w:rsidRPr="00C77029" w:rsidTr="00C77029">
        <w:trPr>
          <w:trHeight w:val="20"/>
          <w:jc w:val="center"/>
        </w:trPr>
        <w:tc>
          <w:tcPr>
            <w:tcW w:w="392" w:type="dxa"/>
            <w:tcBorders>
              <w:top w:val="single" w:sz="4" w:space="0" w:color="auto"/>
              <w:left w:val="single" w:sz="4" w:space="0" w:color="auto"/>
            </w:tcBorders>
            <w:shd w:val="clear" w:color="auto" w:fill="FFFFFF"/>
          </w:tcPr>
          <w:p w:rsidR="00C77029" w:rsidRPr="00C77029" w:rsidRDefault="00C77029" w:rsidP="00C77029">
            <w:pPr>
              <w:pStyle w:val="20"/>
              <w:widowControl/>
              <w:shd w:val="clear" w:color="auto" w:fill="auto"/>
              <w:spacing w:before="0" w:line="240" w:lineRule="auto"/>
              <w:ind w:firstLine="0"/>
              <w:jc w:val="left"/>
              <w:rPr>
                <w:sz w:val="24"/>
                <w:szCs w:val="24"/>
              </w:rPr>
            </w:pPr>
            <w:r w:rsidRPr="00C77029">
              <w:rPr>
                <w:rStyle w:val="212pt"/>
              </w:rPr>
              <w:t>4.</w:t>
            </w:r>
          </w:p>
        </w:tc>
        <w:tc>
          <w:tcPr>
            <w:tcW w:w="5222" w:type="dxa"/>
            <w:tcBorders>
              <w:top w:val="single" w:sz="4" w:space="0" w:color="auto"/>
              <w:left w:val="single" w:sz="4" w:space="0" w:color="auto"/>
            </w:tcBorders>
            <w:shd w:val="clear" w:color="auto" w:fill="FFFFFF"/>
          </w:tcPr>
          <w:p w:rsidR="00C77029" w:rsidRPr="00C77029" w:rsidRDefault="00C77029" w:rsidP="00C77029">
            <w:pPr>
              <w:pStyle w:val="20"/>
              <w:widowControl/>
              <w:shd w:val="clear" w:color="auto" w:fill="auto"/>
              <w:spacing w:before="0" w:line="240" w:lineRule="auto"/>
              <w:ind w:firstLine="0"/>
              <w:jc w:val="left"/>
              <w:rPr>
                <w:sz w:val="24"/>
                <w:szCs w:val="24"/>
              </w:rPr>
            </w:pPr>
            <w:r w:rsidRPr="00C77029">
              <w:rPr>
                <w:rStyle w:val="211pt"/>
                <w:sz w:val="24"/>
                <w:szCs w:val="24"/>
              </w:rPr>
              <w:t>Вирішення ситуаційних вправ, правових колізій та задач</w:t>
            </w:r>
          </w:p>
          <w:p w:rsidR="00C77029" w:rsidRPr="00C77029" w:rsidRDefault="00C77029" w:rsidP="00C77029">
            <w:pPr>
              <w:pStyle w:val="20"/>
              <w:widowControl/>
              <w:numPr>
                <w:ilvl w:val="0"/>
                <w:numId w:val="11"/>
              </w:numPr>
              <w:shd w:val="clear" w:color="auto" w:fill="auto"/>
              <w:tabs>
                <w:tab w:val="left" w:pos="235"/>
              </w:tabs>
              <w:spacing w:before="0" w:line="240" w:lineRule="auto"/>
              <w:ind w:firstLine="0"/>
              <w:jc w:val="left"/>
              <w:rPr>
                <w:sz w:val="24"/>
                <w:szCs w:val="24"/>
              </w:rPr>
            </w:pPr>
            <w:r w:rsidRPr="00C77029">
              <w:rPr>
                <w:rStyle w:val="212pt"/>
              </w:rPr>
              <w:t>Зв’язки кадрової служби з громадськими організаціями та місцевим центром зайнятості.</w:t>
            </w:r>
          </w:p>
          <w:p w:rsidR="00C77029" w:rsidRPr="00C77029" w:rsidRDefault="00C77029" w:rsidP="00C77029">
            <w:pPr>
              <w:pStyle w:val="20"/>
              <w:widowControl/>
              <w:numPr>
                <w:ilvl w:val="0"/>
                <w:numId w:val="11"/>
              </w:numPr>
              <w:shd w:val="clear" w:color="auto" w:fill="auto"/>
              <w:tabs>
                <w:tab w:val="left" w:pos="230"/>
              </w:tabs>
              <w:spacing w:before="0" w:line="240" w:lineRule="auto"/>
              <w:ind w:firstLine="0"/>
              <w:jc w:val="left"/>
              <w:rPr>
                <w:sz w:val="24"/>
                <w:szCs w:val="24"/>
              </w:rPr>
            </w:pPr>
            <w:r w:rsidRPr="00C77029">
              <w:rPr>
                <w:rStyle w:val="212pt"/>
              </w:rPr>
              <w:t xml:space="preserve">В чому полягають особливості та відмінності в роботі сучасних кадрових та </w:t>
            </w:r>
            <w:proofErr w:type="spellStart"/>
            <w:r w:rsidRPr="00C77029">
              <w:rPr>
                <w:rStyle w:val="212pt"/>
              </w:rPr>
              <w:t>рекрутингових</w:t>
            </w:r>
            <w:proofErr w:type="spellEnd"/>
            <w:r w:rsidRPr="00C77029">
              <w:rPr>
                <w:rStyle w:val="212pt"/>
              </w:rPr>
              <w:t xml:space="preserve"> агентств?</w:t>
            </w:r>
          </w:p>
        </w:tc>
        <w:tc>
          <w:tcPr>
            <w:tcW w:w="1459" w:type="dxa"/>
            <w:tcBorders>
              <w:top w:val="single" w:sz="4" w:space="0" w:color="auto"/>
              <w:left w:val="single" w:sz="4" w:space="0" w:color="auto"/>
            </w:tcBorders>
            <w:shd w:val="clear" w:color="auto" w:fill="FFFFFF"/>
          </w:tcPr>
          <w:p w:rsidR="00C77029" w:rsidRPr="00C77029" w:rsidRDefault="00C77029" w:rsidP="00576ACD">
            <w:pPr>
              <w:pStyle w:val="20"/>
              <w:widowControl/>
              <w:shd w:val="clear" w:color="auto" w:fill="auto"/>
              <w:spacing w:before="0" w:line="240" w:lineRule="auto"/>
              <w:ind w:firstLine="0"/>
              <w:rPr>
                <w:sz w:val="24"/>
                <w:szCs w:val="24"/>
              </w:rPr>
            </w:pPr>
            <w:r>
              <w:rPr>
                <w:rStyle w:val="212pt"/>
              </w:rPr>
              <w:t>Індивіду</w:t>
            </w:r>
            <w:r>
              <w:rPr>
                <w:rStyle w:val="212pt"/>
              </w:rPr>
              <w:softHyphen/>
              <w:t>ально</w:t>
            </w:r>
          </w:p>
        </w:tc>
        <w:tc>
          <w:tcPr>
            <w:tcW w:w="1857" w:type="dxa"/>
            <w:tcBorders>
              <w:top w:val="single" w:sz="4" w:space="0" w:color="auto"/>
              <w:left w:val="single" w:sz="4" w:space="0" w:color="auto"/>
              <w:right w:val="single" w:sz="4" w:space="0" w:color="auto"/>
            </w:tcBorders>
            <w:shd w:val="clear" w:color="auto" w:fill="FFFFFF"/>
          </w:tcPr>
          <w:p w:rsidR="00C77029" w:rsidRPr="00C77029" w:rsidRDefault="00C77029" w:rsidP="00C77029">
            <w:pPr>
              <w:pStyle w:val="20"/>
              <w:widowControl/>
              <w:shd w:val="clear" w:color="auto" w:fill="auto"/>
              <w:spacing w:before="0" w:line="240" w:lineRule="auto"/>
              <w:ind w:firstLine="0"/>
              <w:rPr>
                <w:sz w:val="24"/>
                <w:szCs w:val="24"/>
              </w:rPr>
            </w:pPr>
            <w:r w:rsidRPr="00C77029">
              <w:rPr>
                <w:rStyle w:val="212pt"/>
              </w:rPr>
              <w:t>Перевірка правильності виконання завдань</w:t>
            </w:r>
          </w:p>
        </w:tc>
      </w:tr>
      <w:tr w:rsidR="00C77029" w:rsidRPr="00C77029" w:rsidTr="00C77029">
        <w:trPr>
          <w:trHeight w:val="20"/>
          <w:jc w:val="center"/>
        </w:trPr>
        <w:tc>
          <w:tcPr>
            <w:tcW w:w="392" w:type="dxa"/>
            <w:tcBorders>
              <w:top w:val="single" w:sz="4" w:space="0" w:color="auto"/>
              <w:left w:val="single" w:sz="4" w:space="0" w:color="auto"/>
            </w:tcBorders>
            <w:shd w:val="clear" w:color="auto" w:fill="FFFFFF"/>
          </w:tcPr>
          <w:p w:rsidR="00C77029" w:rsidRPr="00C77029" w:rsidRDefault="00C77029" w:rsidP="00C77029">
            <w:pPr>
              <w:pStyle w:val="20"/>
              <w:widowControl/>
              <w:shd w:val="clear" w:color="auto" w:fill="auto"/>
              <w:spacing w:before="0" w:line="240" w:lineRule="auto"/>
              <w:ind w:firstLine="0"/>
              <w:jc w:val="left"/>
              <w:rPr>
                <w:sz w:val="24"/>
                <w:szCs w:val="24"/>
              </w:rPr>
            </w:pPr>
            <w:r w:rsidRPr="00C77029">
              <w:rPr>
                <w:rStyle w:val="212pt"/>
              </w:rPr>
              <w:t>5.</w:t>
            </w:r>
          </w:p>
        </w:tc>
        <w:tc>
          <w:tcPr>
            <w:tcW w:w="5222" w:type="dxa"/>
            <w:tcBorders>
              <w:top w:val="single" w:sz="4" w:space="0" w:color="auto"/>
              <w:left w:val="single" w:sz="4" w:space="0" w:color="auto"/>
            </w:tcBorders>
            <w:shd w:val="clear" w:color="auto" w:fill="FFFFFF"/>
            <w:vAlign w:val="bottom"/>
          </w:tcPr>
          <w:p w:rsidR="00C77029" w:rsidRPr="00C77029" w:rsidRDefault="00C77029" w:rsidP="00C77029">
            <w:pPr>
              <w:pStyle w:val="20"/>
              <w:widowControl/>
              <w:shd w:val="clear" w:color="auto" w:fill="auto"/>
              <w:spacing w:before="0" w:line="240" w:lineRule="auto"/>
              <w:ind w:firstLine="0"/>
              <w:jc w:val="both"/>
              <w:rPr>
                <w:sz w:val="24"/>
                <w:szCs w:val="24"/>
              </w:rPr>
            </w:pPr>
            <w:r w:rsidRPr="00C77029">
              <w:rPr>
                <w:rStyle w:val="211pt"/>
                <w:sz w:val="24"/>
                <w:szCs w:val="24"/>
              </w:rPr>
              <w:t>Критичний огляд наукових публікацій</w:t>
            </w:r>
          </w:p>
          <w:p w:rsidR="00C77029" w:rsidRPr="00C77029" w:rsidRDefault="00C77029" w:rsidP="00C77029">
            <w:pPr>
              <w:pStyle w:val="20"/>
              <w:widowControl/>
              <w:shd w:val="clear" w:color="auto" w:fill="auto"/>
              <w:spacing w:before="0" w:line="240" w:lineRule="auto"/>
              <w:ind w:firstLine="0"/>
              <w:jc w:val="left"/>
              <w:rPr>
                <w:sz w:val="24"/>
                <w:szCs w:val="24"/>
              </w:rPr>
            </w:pPr>
            <w:r w:rsidRPr="00C77029">
              <w:rPr>
                <w:rStyle w:val="212pt"/>
              </w:rPr>
              <w:t xml:space="preserve">Опрацювати статті </w:t>
            </w:r>
            <w:r>
              <w:rPr>
                <w:rStyle w:val="212pt"/>
              </w:rPr>
              <w:t>у журналах,</w:t>
            </w:r>
            <w:r w:rsidRPr="00C77029">
              <w:rPr>
                <w:rStyle w:val="212pt"/>
              </w:rPr>
              <w:t xml:space="preserve"> проаналізувати статистичні матеріали та підготувати тему доповіді:</w:t>
            </w:r>
          </w:p>
          <w:p w:rsidR="00C77029" w:rsidRPr="00C77029" w:rsidRDefault="00C77029" w:rsidP="00C77029">
            <w:pPr>
              <w:pStyle w:val="20"/>
              <w:widowControl/>
              <w:numPr>
                <w:ilvl w:val="0"/>
                <w:numId w:val="12"/>
              </w:numPr>
              <w:shd w:val="clear" w:color="auto" w:fill="auto"/>
              <w:tabs>
                <w:tab w:val="left" w:pos="245"/>
              </w:tabs>
              <w:spacing w:before="0" w:line="240" w:lineRule="auto"/>
              <w:ind w:firstLine="0"/>
              <w:jc w:val="left"/>
              <w:rPr>
                <w:sz w:val="24"/>
                <w:szCs w:val="24"/>
              </w:rPr>
            </w:pPr>
            <w:r w:rsidRPr="00C77029">
              <w:rPr>
                <w:rStyle w:val="212pt"/>
              </w:rPr>
              <w:t>«Роль HR-менеджера у формуванні корпоративної культури організації»;</w:t>
            </w:r>
          </w:p>
          <w:p w:rsidR="00C77029" w:rsidRPr="00C77029" w:rsidRDefault="00C77029" w:rsidP="00C77029">
            <w:pPr>
              <w:pStyle w:val="20"/>
              <w:widowControl/>
              <w:numPr>
                <w:ilvl w:val="0"/>
                <w:numId w:val="12"/>
              </w:numPr>
              <w:shd w:val="clear" w:color="auto" w:fill="auto"/>
              <w:tabs>
                <w:tab w:val="left" w:pos="245"/>
              </w:tabs>
              <w:spacing w:before="0" w:line="240" w:lineRule="auto"/>
              <w:ind w:firstLine="0"/>
              <w:jc w:val="left"/>
              <w:rPr>
                <w:sz w:val="24"/>
                <w:szCs w:val="24"/>
              </w:rPr>
            </w:pPr>
            <w:r w:rsidRPr="00C77029">
              <w:rPr>
                <w:rStyle w:val="212pt"/>
              </w:rPr>
              <w:t>«Необхідність створення HR-служби в організації».</w:t>
            </w:r>
          </w:p>
        </w:tc>
        <w:tc>
          <w:tcPr>
            <w:tcW w:w="1459" w:type="dxa"/>
            <w:tcBorders>
              <w:top w:val="single" w:sz="4" w:space="0" w:color="auto"/>
              <w:left w:val="single" w:sz="4" w:space="0" w:color="auto"/>
            </w:tcBorders>
            <w:shd w:val="clear" w:color="auto" w:fill="FFFFFF"/>
          </w:tcPr>
          <w:p w:rsidR="00C77029" w:rsidRPr="00C77029" w:rsidRDefault="00C77029" w:rsidP="00576ACD">
            <w:pPr>
              <w:pStyle w:val="20"/>
              <w:widowControl/>
              <w:shd w:val="clear" w:color="auto" w:fill="auto"/>
              <w:spacing w:before="0" w:line="240" w:lineRule="auto"/>
              <w:ind w:firstLine="0"/>
              <w:rPr>
                <w:sz w:val="24"/>
                <w:szCs w:val="24"/>
              </w:rPr>
            </w:pPr>
            <w:r>
              <w:rPr>
                <w:rStyle w:val="212pt"/>
              </w:rPr>
              <w:t>Індивіду</w:t>
            </w:r>
            <w:r>
              <w:rPr>
                <w:rStyle w:val="212pt"/>
              </w:rPr>
              <w:softHyphen/>
              <w:t>ально</w:t>
            </w:r>
          </w:p>
        </w:tc>
        <w:tc>
          <w:tcPr>
            <w:tcW w:w="1857" w:type="dxa"/>
            <w:tcBorders>
              <w:top w:val="single" w:sz="4" w:space="0" w:color="auto"/>
              <w:left w:val="single" w:sz="4" w:space="0" w:color="auto"/>
              <w:right w:val="single" w:sz="4" w:space="0" w:color="auto"/>
            </w:tcBorders>
            <w:shd w:val="clear" w:color="auto" w:fill="FFFFFF"/>
          </w:tcPr>
          <w:p w:rsidR="00C77029" w:rsidRPr="00C77029" w:rsidRDefault="00C77029" w:rsidP="00C77029">
            <w:pPr>
              <w:pStyle w:val="20"/>
              <w:widowControl/>
              <w:shd w:val="clear" w:color="auto" w:fill="auto"/>
              <w:spacing w:before="0" w:line="240" w:lineRule="auto"/>
              <w:ind w:firstLine="0"/>
              <w:rPr>
                <w:sz w:val="24"/>
                <w:szCs w:val="24"/>
              </w:rPr>
            </w:pPr>
            <w:r w:rsidRPr="00C77029">
              <w:rPr>
                <w:rStyle w:val="212pt"/>
              </w:rPr>
              <w:t>Перевірка правильності виконання завдань</w:t>
            </w:r>
          </w:p>
        </w:tc>
      </w:tr>
      <w:tr w:rsidR="00C77029" w:rsidRPr="00C77029" w:rsidTr="00C77029">
        <w:trPr>
          <w:trHeight w:val="20"/>
          <w:jc w:val="center"/>
        </w:trPr>
        <w:tc>
          <w:tcPr>
            <w:tcW w:w="392" w:type="dxa"/>
            <w:tcBorders>
              <w:top w:val="single" w:sz="4" w:space="0" w:color="auto"/>
              <w:left w:val="single" w:sz="4" w:space="0" w:color="auto"/>
              <w:bottom w:val="single" w:sz="4" w:space="0" w:color="auto"/>
            </w:tcBorders>
            <w:shd w:val="clear" w:color="auto" w:fill="FFFFFF"/>
          </w:tcPr>
          <w:p w:rsidR="00C77029" w:rsidRPr="00C77029" w:rsidRDefault="00C77029" w:rsidP="00C77029">
            <w:pPr>
              <w:pStyle w:val="20"/>
              <w:widowControl/>
              <w:shd w:val="clear" w:color="auto" w:fill="auto"/>
              <w:spacing w:before="0" w:line="240" w:lineRule="auto"/>
              <w:ind w:firstLine="0"/>
              <w:jc w:val="left"/>
              <w:rPr>
                <w:sz w:val="24"/>
                <w:szCs w:val="24"/>
              </w:rPr>
            </w:pPr>
            <w:r w:rsidRPr="00C77029">
              <w:rPr>
                <w:rStyle w:val="212pt"/>
              </w:rPr>
              <w:t>6.</w:t>
            </w:r>
          </w:p>
        </w:tc>
        <w:tc>
          <w:tcPr>
            <w:tcW w:w="5222" w:type="dxa"/>
            <w:tcBorders>
              <w:top w:val="single" w:sz="4" w:space="0" w:color="auto"/>
              <w:left w:val="single" w:sz="4" w:space="0" w:color="auto"/>
              <w:bottom w:val="single" w:sz="4" w:space="0" w:color="auto"/>
            </w:tcBorders>
            <w:shd w:val="clear" w:color="auto" w:fill="FFFFFF"/>
            <w:vAlign w:val="bottom"/>
          </w:tcPr>
          <w:p w:rsidR="00C77029" w:rsidRPr="00C77029" w:rsidRDefault="00C77029" w:rsidP="00C77029">
            <w:pPr>
              <w:pStyle w:val="20"/>
              <w:widowControl/>
              <w:shd w:val="clear" w:color="auto" w:fill="auto"/>
              <w:spacing w:before="0" w:line="240" w:lineRule="auto"/>
              <w:ind w:firstLine="0"/>
              <w:jc w:val="left"/>
              <w:rPr>
                <w:sz w:val="24"/>
                <w:szCs w:val="24"/>
              </w:rPr>
            </w:pPr>
            <w:r w:rsidRPr="00C77029">
              <w:rPr>
                <w:rStyle w:val="211pt"/>
                <w:sz w:val="24"/>
                <w:szCs w:val="24"/>
              </w:rPr>
              <w:t>Розробка пропозицій щодо вирішення виявлених проблем</w:t>
            </w:r>
          </w:p>
          <w:p w:rsidR="00C77029" w:rsidRPr="00C77029" w:rsidRDefault="00C77029" w:rsidP="00C77029">
            <w:pPr>
              <w:pStyle w:val="20"/>
              <w:widowControl/>
              <w:numPr>
                <w:ilvl w:val="0"/>
                <w:numId w:val="13"/>
              </w:numPr>
              <w:shd w:val="clear" w:color="auto" w:fill="auto"/>
              <w:tabs>
                <w:tab w:val="left" w:pos="245"/>
              </w:tabs>
              <w:spacing w:before="0" w:line="240" w:lineRule="auto"/>
              <w:ind w:firstLine="0"/>
              <w:jc w:val="left"/>
              <w:rPr>
                <w:sz w:val="24"/>
                <w:szCs w:val="24"/>
              </w:rPr>
            </w:pPr>
            <w:r w:rsidRPr="00C77029">
              <w:rPr>
                <w:rStyle w:val="212pt"/>
              </w:rPr>
              <w:t>Сучасний стан підготовки менеджерських кадрів в Україні.</w:t>
            </w:r>
          </w:p>
          <w:p w:rsidR="00C77029" w:rsidRPr="00C77029" w:rsidRDefault="00C77029" w:rsidP="00C77029">
            <w:pPr>
              <w:pStyle w:val="20"/>
              <w:widowControl/>
              <w:numPr>
                <w:ilvl w:val="0"/>
                <w:numId w:val="13"/>
              </w:numPr>
              <w:shd w:val="clear" w:color="auto" w:fill="auto"/>
              <w:tabs>
                <w:tab w:val="left" w:pos="235"/>
              </w:tabs>
              <w:spacing w:before="0" w:line="240" w:lineRule="auto"/>
              <w:ind w:firstLine="0"/>
              <w:jc w:val="left"/>
              <w:rPr>
                <w:sz w:val="24"/>
                <w:szCs w:val="24"/>
              </w:rPr>
            </w:pPr>
            <w:r w:rsidRPr="00C77029">
              <w:rPr>
                <w:rStyle w:val="212pt"/>
              </w:rPr>
              <w:t>Робота кадрової служби підприємства щодо формування резерву кадрів управління.</w:t>
            </w:r>
          </w:p>
        </w:tc>
        <w:tc>
          <w:tcPr>
            <w:tcW w:w="1459" w:type="dxa"/>
            <w:tcBorders>
              <w:top w:val="single" w:sz="4" w:space="0" w:color="auto"/>
              <w:left w:val="single" w:sz="4" w:space="0" w:color="auto"/>
              <w:bottom w:val="single" w:sz="4" w:space="0" w:color="auto"/>
            </w:tcBorders>
            <w:shd w:val="clear" w:color="auto" w:fill="FFFFFF"/>
          </w:tcPr>
          <w:p w:rsidR="00C77029" w:rsidRPr="00C77029" w:rsidRDefault="00C77029" w:rsidP="00576ACD">
            <w:pPr>
              <w:pStyle w:val="20"/>
              <w:widowControl/>
              <w:shd w:val="clear" w:color="auto" w:fill="auto"/>
              <w:spacing w:before="0" w:line="240" w:lineRule="auto"/>
              <w:ind w:firstLine="0"/>
              <w:rPr>
                <w:sz w:val="24"/>
                <w:szCs w:val="24"/>
              </w:rPr>
            </w:pPr>
            <w:r>
              <w:rPr>
                <w:rStyle w:val="212pt"/>
              </w:rPr>
              <w:t>Індивіду</w:t>
            </w:r>
            <w:r>
              <w:rPr>
                <w:rStyle w:val="212pt"/>
              </w:rPr>
              <w:softHyphen/>
              <w:t>ально</w:t>
            </w:r>
          </w:p>
        </w:tc>
        <w:tc>
          <w:tcPr>
            <w:tcW w:w="1857" w:type="dxa"/>
            <w:tcBorders>
              <w:top w:val="single" w:sz="4" w:space="0" w:color="auto"/>
              <w:left w:val="single" w:sz="4" w:space="0" w:color="auto"/>
              <w:bottom w:val="single" w:sz="4" w:space="0" w:color="auto"/>
              <w:right w:val="single" w:sz="4" w:space="0" w:color="auto"/>
            </w:tcBorders>
            <w:shd w:val="clear" w:color="auto" w:fill="FFFFFF"/>
          </w:tcPr>
          <w:p w:rsidR="00C77029" w:rsidRPr="00C77029" w:rsidRDefault="00C77029" w:rsidP="00C77029">
            <w:pPr>
              <w:pStyle w:val="20"/>
              <w:widowControl/>
              <w:shd w:val="clear" w:color="auto" w:fill="auto"/>
              <w:spacing w:before="0" w:line="240" w:lineRule="auto"/>
              <w:ind w:firstLine="0"/>
              <w:rPr>
                <w:sz w:val="24"/>
                <w:szCs w:val="24"/>
              </w:rPr>
            </w:pPr>
            <w:r w:rsidRPr="00C77029">
              <w:rPr>
                <w:rStyle w:val="212pt"/>
              </w:rPr>
              <w:t>Оцінювання якості підготовлених матеріалів</w:t>
            </w:r>
          </w:p>
        </w:tc>
      </w:tr>
    </w:tbl>
    <w:p w:rsidR="00450AD3" w:rsidRPr="00C77029" w:rsidRDefault="00450AD3" w:rsidP="00C77029">
      <w:pPr>
        <w:pStyle w:val="30"/>
        <w:widowControl/>
        <w:shd w:val="clear" w:color="auto" w:fill="auto"/>
        <w:spacing w:before="0" w:line="240" w:lineRule="auto"/>
        <w:jc w:val="center"/>
        <w:rPr>
          <w:sz w:val="28"/>
          <w:szCs w:val="28"/>
        </w:rPr>
      </w:pPr>
      <w:bookmarkStart w:id="3" w:name="bookmark103"/>
    </w:p>
    <w:bookmarkEnd w:id="3"/>
    <w:p w:rsidR="00450AD3" w:rsidRDefault="00450AD3" w:rsidP="00C77029">
      <w:pPr>
        <w:pStyle w:val="30"/>
        <w:widowControl/>
        <w:shd w:val="clear" w:color="auto" w:fill="auto"/>
        <w:spacing w:before="0" w:line="240" w:lineRule="auto"/>
        <w:jc w:val="center"/>
        <w:rPr>
          <w:sz w:val="28"/>
          <w:szCs w:val="28"/>
        </w:rPr>
      </w:pPr>
    </w:p>
    <w:sectPr w:rsidR="00450AD3" w:rsidSect="00576C00">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A0F"/>
    <w:multiLevelType w:val="multilevel"/>
    <w:tmpl w:val="22C8B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3C4488"/>
    <w:multiLevelType w:val="multilevel"/>
    <w:tmpl w:val="B2562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B47545"/>
    <w:multiLevelType w:val="multilevel"/>
    <w:tmpl w:val="64EAF6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141E28"/>
    <w:multiLevelType w:val="multilevel"/>
    <w:tmpl w:val="22A68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17666A"/>
    <w:multiLevelType w:val="multilevel"/>
    <w:tmpl w:val="5EBCD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750B96"/>
    <w:multiLevelType w:val="multilevel"/>
    <w:tmpl w:val="57968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2F61B0"/>
    <w:multiLevelType w:val="multilevel"/>
    <w:tmpl w:val="DB4A5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FF2672"/>
    <w:multiLevelType w:val="multilevel"/>
    <w:tmpl w:val="4940A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9804D7F"/>
    <w:multiLevelType w:val="multilevel"/>
    <w:tmpl w:val="90023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9A3F5E"/>
    <w:multiLevelType w:val="multilevel"/>
    <w:tmpl w:val="956CD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2613BE"/>
    <w:multiLevelType w:val="multilevel"/>
    <w:tmpl w:val="4C5E3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E72039"/>
    <w:multiLevelType w:val="multilevel"/>
    <w:tmpl w:val="A8BA7B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07550C"/>
    <w:multiLevelType w:val="multilevel"/>
    <w:tmpl w:val="FACAD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464038"/>
    <w:multiLevelType w:val="multilevel"/>
    <w:tmpl w:val="D7B84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C81D64"/>
    <w:multiLevelType w:val="multilevel"/>
    <w:tmpl w:val="861C4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3"/>
  </w:num>
  <w:num w:numId="4">
    <w:abstractNumId w:val="8"/>
  </w:num>
  <w:num w:numId="5">
    <w:abstractNumId w:val="2"/>
  </w:num>
  <w:num w:numId="6">
    <w:abstractNumId w:val="9"/>
  </w:num>
  <w:num w:numId="7">
    <w:abstractNumId w:val="5"/>
  </w:num>
  <w:num w:numId="8">
    <w:abstractNumId w:val="1"/>
  </w:num>
  <w:num w:numId="9">
    <w:abstractNumId w:val="14"/>
  </w:num>
  <w:num w:numId="10">
    <w:abstractNumId w:val="7"/>
  </w:num>
  <w:num w:numId="11">
    <w:abstractNumId w:val="6"/>
  </w:num>
  <w:num w:numId="12">
    <w:abstractNumId w:val="4"/>
  </w:num>
  <w:num w:numId="13">
    <w:abstractNumId w:val="0"/>
  </w:num>
  <w:num w:numId="14">
    <w:abstractNumId w:val="1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CA0FAF"/>
    <w:rsid w:val="00160CBC"/>
    <w:rsid w:val="0022002D"/>
    <w:rsid w:val="004016A5"/>
    <w:rsid w:val="00450AD3"/>
    <w:rsid w:val="00576C00"/>
    <w:rsid w:val="005F1211"/>
    <w:rsid w:val="007C4B53"/>
    <w:rsid w:val="00AD01A5"/>
    <w:rsid w:val="00BD45A7"/>
    <w:rsid w:val="00C23029"/>
    <w:rsid w:val="00C77029"/>
    <w:rsid w:val="00CA0F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A0FAF"/>
    <w:pPr>
      <w:widowControl w:val="0"/>
      <w:ind w:firstLine="0"/>
      <w:jc w:val="left"/>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CA0FAF"/>
    <w:rPr>
      <w:rFonts w:eastAsia="Times New Roman" w:cs="Times New Roman"/>
      <w:shd w:val="clear" w:color="auto" w:fill="FFFFFF"/>
    </w:rPr>
  </w:style>
  <w:style w:type="character" w:customStyle="1" w:styleId="2">
    <w:name w:val="Основной текст (2)_"/>
    <w:basedOn w:val="a0"/>
    <w:link w:val="20"/>
    <w:rsid w:val="00CA0FAF"/>
    <w:rPr>
      <w:rFonts w:eastAsia="Times New Roman" w:cs="Times New Roman"/>
      <w:sz w:val="30"/>
      <w:szCs w:val="30"/>
      <w:shd w:val="clear" w:color="auto" w:fill="FFFFFF"/>
    </w:rPr>
  </w:style>
  <w:style w:type="character" w:customStyle="1" w:styleId="7">
    <w:name w:val="Основной текст (7)_"/>
    <w:basedOn w:val="a0"/>
    <w:link w:val="70"/>
    <w:rsid w:val="00CA0FAF"/>
    <w:rPr>
      <w:rFonts w:eastAsia="Times New Roman" w:cs="Times New Roman"/>
      <w:i/>
      <w:iCs/>
      <w:szCs w:val="28"/>
      <w:shd w:val="clear" w:color="auto" w:fill="FFFFFF"/>
    </w:rPr>
  </w:style>
  <w:style w:type="character" w:customStyle="1" w:styleId="a3">
    <w:name w:val="Колонтитул_"/>
    <w:basedOn w:val="a0"/>
    <w:link w:val="a4"/>
    <w:rsid w:val="00CA0FAF"/>
    <w:rPr>
      <w:rFonts w:eastAsia="Times New Roman" w:cs="Times New Roman"/>
      <w:b/>
      <w:bCs/>
      <w:szCs w:val="28"/>
      <w:shd w:val="clear" w:color="auto" w:fill="FFFFFF"/>
    </w:rPr>
  </w:style>
  <w:style w:type="character" w:customStyle="1" w:styleId="1">
    <w:name w:val="Заголовок №1_"/>
    <w:basedOn w:val="a0"/>
    <w:link w:val="10"/>
    <w:rsid w:val="00CA0FAF"/>
    <w:rPr>
      <w:rFonts w:ascii="Calibri" w:eastAsia="Calibri" w:hAnsi="Calibri" w:cs="Calibri"/>
      <w:b/>
      <w:bCs/>
      <w:sz w:val="40"/>
      <w:szCs w:val="40"/>
      <w:shd w:val="clear" w:color="auto" w:fill="FFFFFF"/>
    </w:rPr>
  </w:style>
  <w:style w:type="character" w:customStyle="1" w:styleId="21">
    <w:name w:val="Основной текст (2) + Полужирный"/>
    <w:basedOn w:val="2"/>
    <w:rsid w:val="00CA0FAF"/>
    <w:rPr>
      <w:b/>
      <w:bCs/>
      <w:color w:val="000000"/>
      <w:spacing w:val="0"/>
      <w:w w:val="100"/>
      <w:position w:val="0"/>
      <w:lang w:val="uk-UA" w:eastAsia="uk-UA" w:bidi="uk-UA"/>
    </w:rPr>
  </w:style>
  <w:style w:type="character" w:customStyle="1" w:styleId="9">
    <w:name w:val="Основной текст (9)_"/>
    <w:basedOn w:val="a0"/>
    <w:link w:val="90"/>
    <w:rsid w:val="00CA0FAF"/>
    <w:rPr>
      <w:rFonts w:eastAsia="Times New Roman" w:cs="Times New Roman"/>
      <w:b/>
      <w:bCs/>
      <w:sz w:val="30"/>
      <w:szCs w:val="30"/>
      <w:shd w:val="clear" w:color="auto" w:fill="FFFFFF"/>
    </w:rPr>
  </w:style>
  <w:style w:type="character" w:customStyle="1" w:styleId="3">
    <w:name w:val="Заголовок №3_"/>
    <w:basedOn w:val="a0"/>
    <w:link w:val="30"/>
    <w:rsid w:val="00CA0FAF"/>
    <w:rPr>
      <w:rFonts w:eastAsia="Times New Roman" w:cs="Times New Roman"/>
      <w:b/>
      <w:bCs/>
      <w:sz w:val="30"/>
      <w:szCs w:val="30"/>
      <w:shd w:val="clear" w:color="auto" w:fill="FFFFFF"/>
    </w:rPr>
  </w:style>
  <w:style w:type="character" w:customStyle="1" w:styleId="22">
    <w:name w:val="Подпись к таблице (2)_"/>
    <w:basedOn w:val="a0"/>
    <w:link w:val="23"/>
    <w:rsid w:val="00CA0FAF"/>
    <w:rPr>
      <w:rFonts w:eastAsia="Times New Roman" w:cs="Times New Roman"/>
      <w:i/>
      <w:iCs/>
      <w:sz w:val="30"/>
      <w:szCs w:val="30"/>
      <w:shd w:val="clear" w:color="auto" w:fill="FFFFFF"/>
    </w:rPr>
  </w:style>
  <w:style w:type="character" w:customStyle="1" w:styleId="24">
    <w:name w:val="Заголовок №2_"/>
    <w:basedOn w:val="a0"/>
    <w:link w:val="25"/>
    <w:rsid w:val="00CA0FAF"/>
    <w:rPr>
      <w:rFonts w:eastAsia="Times New Roman" w:cs="Times New Roman"/>
      <w:b/>
      <w:bCs/>
      <w:i/>
      <w:iCs/>
      <w:sz w:val="30"/>
      <w:szCs w:val="30"/>
      <w:shd w:val="clear" w:color="auto" w:fill="FFFFFF"/>
    </w:rPr>
  </w:style>
  <w:style w:type="character" w:customStyle="1" w:styleId="14">
    <w:name w:val="Основной текст (14)_"/>
    <w:basedOn w:val="a0"/>
    <w:link w:val="140"/>
    <w:rsid w:val="00CA0FAF"/>
    <w:rPr>
      <w:rFonts w:eastAsia="Times New Roman" w:cs="Times New Roman"/>
      <w:i/>
      <w:iCs/>
      <w:sz w:val="30"/>
      <w:szCs w:val="30"/>
      <w:shd w:val="clear" w:color="auto" w:fill="FFFFFF"/>
    </w:rPr>
  </w:style>
  <w:style w:type="character" w:customStyle="1" w:styleId="91">
    <w:name w:val="Основной текст (9) + Не полужирный"/>
    <w:basedOn w:val="9"/>
    <w:rsid w:val="00CA0FAF"/>
    <w:rPr>
      <w:color w:val="000000"/>
      <w:spacing w:val="0"/>
      <w:w w:val="100"/>
      <w:position w:val="0"/>
      <w:lang w:val="uk-UA" w:eastAsia="uk-UA" w:bidi="uk-UA"/>
    </w:rPr>
  </w:style>
  <w:style w:type="character" w:customStyle="1" w:styleId="212pt">
    <w:name w:val="Основной текст (2) + 12 pt"/>
    <w:basedOn w:val="2"/>
    <w:rsid w:val="00CA0FAF"/>
    <w:rPr>
      <w:color w:val="000000"/>
      <w:spacing w:val="0"/>
      <w:w w:val="100"/>
      <w:position w:val="0"/>
      <w:sz w:val="24"/>
      <w:szCs w:val="24"/>
      <w:lang w:val="uk-UA" w:eastAsia="uk-UA" w:bidi="uk-UA"/>
    </w:rPr>
  </w:style>
  <w:style w:type="character" w:customStyle="1" w:styleId="211pt">
    <w:name w:val="Основной текст (2) + 11 pt;Полужирный"/>
    <w:basedOn w:val="2"/>
    <w:rsid w:val="00CA0FAF"/>
    <w:rPr>
      <w:b/>
      <w:bCs/>
      <w:color w:val="000000"/>
      <w:spacing w:val="0"/>
      <w:w w:val="100"/>
      <w:position w:val="0"/>
      <w:sz w:val="22"/>
      <w:szCs w:val="22"/>
      <w:lang w:val="uk-UA" w:eastAsia="uk-UA" w:bidi="uk-UA"/>
    </w:rPr>
  </w:style>
  <w:style w:type="character" w:customStyle="1" w:styleId="213pt">
    <w:name w:val="Основной текст (2) + 13 pt;Полужирный"/>
    <w:basedOn w:val="2"/>
    <w:rsid w:val="00CA0FAF"/>
    <w:rPr>
      <w:b/>
      <w:bCs/>
      <w:color w:val="000000"/>
      <w:spacing w:val="0"/>
      <w:w w:val="100"/>
      <w:position w:val="0"/>
      <w:sz w:val="26"/>
      <w:szCs w:val="26"/>
      <w:lang w:val="uk-UA" w:eastAsia="uk-UA" w:bidi="uk-UA"/>
    </w:rPr>
  </w:style>
  <w:style w:type="character" w:customStyle="1" w:styleId="2105pt">
    <w:name w:val="Основной текст (2) + 10;5 pt"/>
    <w:basedOn w:val="2"/>
    <w:rsid w:val="00CA0FAF"/>
    <w:rPr>
      <w:color w:val="000000"/>
      <w:spacing w:val="0"/>
      <w:w w:val="100"/>
      <w:position w:val="0"/>
      <w:sz w:val="21"/>
      <w:szCs w:val="21"/>
      <w:lang w:val="uk-UA" w:eastAsia="uk-UA" w:bidi="uk-UA"/>
    </w:rPr>
  </w:style>
  <w:style w:type="character" w:customStyle="1" w:styleId="1414pt">
    <w:name w:val="Основной текст (14) + 14 pt"/>
    <w:basedOn w:val="14"/>
    <w:rsid w:val="00CA0FAF"/>
    <w:rPr>
      <w:color w:val="000000"/>
      <w:spacing w:val="0"/>
      <w:w w:val="100"/>
      <w:position w:val="0"/>
      <w:sz w:val="28"/>
      <w:szCs w:val="28"/>
      <w:lang w:val="uk-UA" w:eastAsia="uk-UA" w:bidi="uk-UA"/>
    </w:rPr>
  </w:style>
  <w:style w:type="character" w:customStyle="1" w:styleId="1414pt1pt">
    <w:name w:val="Основной текст (14) + 14 pt;Не курсив;Интервал 1 pt"/>
    <w:basedOn w:val="14"/>
    <w:rsid w:val="00CA0FAF"/>
    <w:rPr>
      <w:color w:val="000000"/>
      <w:spacing w:val="20"/>
      <w:w w:val="100"/>
      <w:position w:val="0"/>
      <w:sz w:val="28"/>
      <w:szCs w:val="28"/>
      <w:lang w:val="uk-UA" w:eastAsia="uk-UA" w:bidi="uk-UA"/>
    </w:rPr>
  </w:style>
  <w:style w:type="paragraph" w:customStyle="1" w:styleId="40">
    <w:name w:val="Основной текст (4)"/>
    <w:basedOn w:val="a"/>
    <w:link w:val="4"/>
    <w:rsid w:val="00CA0FAF"/>
    <w:pPr>
      <w:shd w:val="clear" w:color="auto" w:fill="FFFFFF"/>
      <w:spacing w:before="360" w:after="3780" w:line="0" w:lineRule="atLeast"/>
    </w:pPr>
    <w:rPr>
      <w:rFonts w:ascii="Times New Roman" w:eastAsia="Times New Roman" w:hAnsi="Times New Roman" w:cs="Times New Roman"/>
      <w:color w:val="auto"/>
      <w:sz w:val="28"/>
      <w:szCs w:val="22"/>
      <w:lang w:eastAsia="en-US" w:bidi="ar-SA"/>
    </w:rPr>
  </w:style>
  <w:style w:type="paragraph" w:customStyle="1" w:styleId="20">
    <w:name w:val="Основной текст (2)"/>
    <w:basedOn w:val="a"/>
    <w:link w:val="2"/>
    <w:rsid w:val="00CA0FAF"/>
    <w:pPr>
      <w:shd w:val="clear" w:color="auto" w:fill="FFFFFF"/>
      <w:spacing w:before="4440" w:line="322" w:lineRule="exact"/>
      <w:ind w:hanging="380"/>
      <w:jc w:val="center"/>
    </w:pPr>
    <w:rPr>
      <w:rFonts w:ascii="Times New Roman" w:eastAsia="Times New Roman" w:hAnsi="Times New Roman" w:cs="Times New Roman"/>
      <w:color w:val="auto"/>
      <w:sz w:val="30"/>
      <w:szCs w:val="30"/>
      <w:lang w:eastAsia="en-US" w:bidi="ar-SA"/>
    </w:rPr>
  </w:style>
  <w:style w:type="paragraph" w:customStyle="1" w:styleId="70">
    <w:name w:val="Основной текст (7)"/>
    <w:basedOn w:val="a"/>
    <w:link w:val="7"/>
    <w:rsid w:val="00CA0FAF"/>
    <w:pPr>
      <w:shd w:val="clear" w:color="auto" w:fill="FFFFFF"/>
      <w:spacing w:before="240" w:after="240" w:line="322" w:lineRule="exact"/>
      <w:ind w:firstLine="540"/>
    </w:pPr>
    <w:rPr>
      <w:rFonts w:ascii="Times New Roman" w:eastAsia="Times New Roman" w:hAnsi="Times New Roman" w:cs="Times New Roman"/>
      <w:i/>
      <w:iCs/>
      <w:color w:val="auto"/>
      <w:sz w:val="28"/>
      <w:szCs w:val="28"/>
      <w:lang w:eastAsia="en-US" w:bidi="ar-SA"/>
    </w:rPr>
  </w:style>
  <w:style w:type="paragraph" w:customStyle="1" w:styleId="a4">
    <w:name w:val="Колонтитул"/>
    <w:basedOn w:val="a"/>
    <w:link w:val="a3"/>
    <w:rsid w:val="00CA0FAF"/>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CA0FAF"/>
    <w:pPr>
      <w:shd w:val="clear" w:color="auto" w:fill="FFFFFF"/>
      <w:spacing w:after="540" w:line="0" w:lineRule="atLeast"/>
      <w:jc w:val="right"/>
      <w:outlineLvl w:val="0"/>
    </w:pPr>
    <w:rPr>
      <w:rFonts w:ascii="Calibri" w:eastAsia="Calibri" w:hAnsi="Calibri" w:cs="Calibri"/>
      <w:b/>
      <w:bCs/>
      <w:color w:val="auto"/>
      <w:sz w:val="40"/>
      <w:szCs w:val="40"/>
      <w:lang w:eastAsia="en-US" w:bidi="ar-SA"/>
    </w:rPr>
  </w:style>
  <w:style w:type="paragraph" w:customStyle="1" w:styleId="90">
    <w:name w:val="Основной текст (9)"/>
    <w:basedOn w:val="a"/>
    <w:link w:val="9"/>
    <w:rsid w:val="00CA0FAF"/>
    <w:pPr>
      <w:shd w:val="clear" w:color="auto" w:fill="FFFFFF"/>
      <w:spacing w:line="341" w:lineRule="exact"/>
      <w:jc w:val="both"/>
    </w:pPr>
    <w:rPr>
      <w:rFonts w:ascii="Times New Roman" w:eastAsia="Times New Roman" w:hAnsi="Times New Roman" w:cs="Times New Roman"/>
      <w:b/>
      <w:bCs/>
      <w:color w:val="auto"/>
      <w:sz w:val="30"/>
      <w:szCs w:val="30"/>
      <w:lang w:eastAsia="en-US" w:bidi="ar-SA"/>
    </w:rPr>
  </w:style>
  <w:style w:type="paragraph" w:customStyle="1" w:styleId="30">
    <w:name w:val="Заголовок №3"/>
    <w:basedOn w:val="a"/>
    <w:link w:val="3"/>
    <w:rsid w:val="00CA0FAF"/>
    <w:pPr>
      <w:shd w:val="clear" w:color="auto" w:fill="FFFFFF"/>
      <w:spacing w:before="300" w:line="341" w:lineRule="exact"/>
      <w:jc w:val="both"/>
      <w:outlineLvl w:val="2"/>
    </w:pPr>
    <w:rPr>
      <w:rFonts w:ascii="Times New Roman" w:eastAsia="Times New Roman" w:hAnsi="Times New Roman" w:cs="Times New Roman"/>
      <w:b/>
      <w:bCs/>
      <w:color w:val="auto"/>
      <w:sz w:val="30"/>
      <w:szCs w:val="30"/>
      <w:lang w:eastAsia="en-US" w:bidi="ar-SA"/>
    </w:rPr>
  </w:style>
  <w:style w:type="paragraph" w:customStyle="1" w:styleId="23">
    <w:name w:val="Подпись к таблице (2)"/>
    <w:basedOn w:val="a"/>
    <w:link w:val="22"/>
    <w:rsid w:val="00CA0FAF"/>
    <w:pPr>
      <w:shd w:val="clear" w:color="auto" w:fill="FFFFFF"/>
      <w:spacing w:line="0" w:lineRule="atLeast"/>
      <w:jc w:val="right"/>
    </w:pPr>
    <w:rPr>
      <w:rFonts w:ascii="Times New Roman" w:eastAsia="Times New Roman" w:hAnsi="Times New Roman" w:cs="Times New Roman"/>
      <w:i/>
      <w:iCs/>
      <w:color w:val="auto"/>
      <w:sz w:val="30"/>
      <w:szCs w:val="30"/>
      <w:lang w:eastAsia="en-US" w:bidi="ar-SA"/>
    </w:rPr>
  </w:style>
  <w:style w:type="paragraph" w:customStyle="1" w:styleId="25">
    <w:name w:val="Заголовок №2"/>
    <w:basedOn w:val="a"/>
    <w:link w:val="24"/>
    <w:rsid w:val="00CA0FAF"/>
    <w:pPr>
      <w:shd w:val="clear" w:color="auto" w:fill="FFFFFF"/>
      <w:spacing w:before="120" w:after="180" w:line="0" w:lineRule="atLeast"/>
      <w:jc w:val="center"/>
      <w:outlineLvl w:val="1"/>
    </w:pPr>
    <w:rPr>
      <w:rFonts w:ascii="Times New Roman" w:eastAsia="Times New Roman" w:hAnsi="Times New Roman" w:cs="Times New Roman"/>
      <w:b/>
      <w:bCs/>
      <w:i/>
      <w:iCs/>
      <w:color w:val="auto"/>
      <w:sz w:val="30"/>
      <w:szCs w:val="30"/>
      <w:lang w:eastAsia="en-US" w:bidi="ar-SA"/>
    </w:rPr>
  </w:style>
  <w:style w:type="paragraph" w:customStyle="1" w:styleId="140">
    <w:name w:val="Основной текст (14)"/>
    <w:basedOn w:val="a"/>
    <w:link w:val="14"/>
    <w:rsid w:val="00CA0FAF"/>
    <w:pPr>
      <w:shd w:val="clear" w:color="auto" w:fill="FFFFFF"/>
      <w:spacing w:before="180" w:line="346" w:lineRule="exact"/>
    </w:pPr>
    <w:rPr>
      <w:rFonts w:ascii="Times New Roman" w:eastAsia="Times New Roman" w:hAnsi="Times New Roman" w:cs="Times New Roman"/>
      <w:i/>
      <w:iCs/>
      <w:color w:val="auto"/>
      <w:sz w:val="30"/>
      <w:szCs w:val="30"/>
      <w:lang w:eastAsia="en-US" w:bidi="ar-SA"/>
    </w:rPr>
  </w:style>
  <w:style w:type="paragraph" w:styleId="a5">
    <w:name w:val="Balloon Text"/>
    <w:basedOn w:val="a"/>
    <w:link w:val="a6"/>
    <w:uiPriority w:val="99"/>
    <w:semiHidden/>
    <w:unhideWhenUsed/>
    <w:rsid w:val="00450AD3"/>
    <w:rPr>
      <w:rFonts w:ascii="Tahoma" w:hAnsi="Tahoma" w:cs="Tahoma"/>
      <w:sz w:val="16"/>
      <w:szCs w:val="16"/>
    </w:rPr>
  </w:style>
  <w:style w:type="character" w:customStyle="1" w:styleId="a6">
    <w:name w:val="Текст выноски Знак"/>
    <w:basedOn w:val="a0"/>
    <w:link w:val="a5"/>
    <w:uiPriority w:val="99"/>
    <w:semiHidden/>
    <w:rsid w:val="00450AD3"/>
    <w:rPr>
      <w:rFonts w:ascii="Tahoma" w:eastAsia="Arial Unicode MS" w:hAnsi="Tahoma" w:cs="Tahoma"/>
      <w:color w:val="000000"/>
      <w:sz w:val="16"/>
      <w:szCs w:val="16"/>
      <w:lang w:eastAsia="uk-UA"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7529</Words>
  <Characters>4292</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5</cp:revision>
  <dcterms:created xsi:type="dcterms:W3CDTF">2022-03-17T10:12:00Z</dcterms:created>
  <dcterms:modified xsi:type="dcterms:W3CDTF">2022-03-17T10:37:00Z</dcterms:modified>
</cp:coreProperties>
</file>