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845B48">
        <w:rPr>
          <w:rFonts w:ascii="Times New Roman" w:hAnsi="Times New Roman" w:cs="Times New Roman"/>
          <w:b/>
          <w:bCs/>
          <w:sz w:val="28"/>
          <w:szCs w:val="28"/>
        </w:rPr>
        <w:t>Психологія самореклами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План.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1. Особистість і самореклама.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2. Демонстративність і патологія особистості.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3. Самопрезентація у тварин.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4. Самопрезентація у стародавніх людей.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5. Соціально-психологічні чинники первісної культури.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6. Самореклама в «примітивних культурах».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7. Самореклама у Середньовіччя.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8. Самореклама в наші дні.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9. Дві стратегії поведінки людини в умовах самореклами.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Самореклама є одним з найпоширеніших і найстародавніших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видів рекламної діяльності. Як і традиційна комерційна реклама, вона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вирішує три завдання. Займаючись саморекламою, людина прагне 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умовах конкуренції виділитися серед тих людей, яких вона оцінює як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рівних собі; відрекомендувати себе як людину, рівну по статусу тим, хто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досяг якого-небудь значущого успіху і, можливо, навіть є законодавцем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якоїсь моди (соціальної норми поведінки); продемонструвати себе 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найвигіднішому світлі, створити гідний образ, сподобатися оточуючим.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Кожна людина прагне продемонструвати оточуючим свою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індивідуальність, довести, що вона неабияка, унікальна особистість, яка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має почуття власної гідності. Зрозуміло, не можна заперечувати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розмаїття причин тих або інших вчинків людини, обумовлених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прагненням до знань, коханням, совістю, почуттям справедливості та ін.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Одним з проявів самореклами є підкреслена демонстративна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поведінка людини. Такі форми поведінки проявляються як унаслідок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свідомо поставленої мети, так і у р</w:t>
      </w:r>
      <w:r>
        <w:rPr>
          <w:rFonts w:ascii="Times New Roman" w:hAnsi="Times New Roman" w:cs="Times New Roman"/>
          <w:sz w:val="28"/>
          <w:szCs w:val="28"/>
        </w:rPr>
        <w:t>езультаті певних форм психічної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патології, що викликана рядом захворювань. На думку вчених,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демонстративність поведінки є характерною також для осіб, які схильні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до певних форм асоціальної й девіантної поведінки. Такі явища, як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тероризм, вбивства і самогубства на публіці можуть бути виразом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честолюбства і пихатості, бажання справити враження, привернути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увагу до своєї персони, прославитися, виділитися. Саме тому,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враховуючи серйозність вчинків, проблема є вкрай важливою і потребує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глибоких досліджень.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Сучасна соціальна психологія надає велику увагу таким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соціальним явищам, як самовираження, самоактуалізація,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самопрезентація та ін. Аналоги поведінки сучасної людини у багатьох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видах діяльності знаходимо у тваринному світі. Вони виявляються як 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вигляді різних форм інстинктивної поведінки, так і у результаті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особливої структури соціальних відносин між ними, закріплюються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передаються у процесі навчання. Все це свідчить про універсальність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lastRenderedPageBreak/>
        <w:t>системність явища, про яке йде мова. Так, у вищих тварин є аналоги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трудових процесів, ігрової та учбової діяльності, групового вирішення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завдань, групового забезпечення безпеки і самопрезентації, які можна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розглядати як аналог сучасної самореклами. У поведінці тварин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(особливо стадних) виявляється явище самопрезентації, яку можна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розглядати як психологічний аналог самореклами у людей. Зробимо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припущення, що соціальна мотивація рекламної діяльності виникає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раніше за економічну мотивацію, і працю (певні види практичної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діяльності людини) слід розглядати не тільки як спосіб задоволення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біологічних потреб стародавніх людей, але і як спосіб задоволення їхніх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соціальних честолюбних мотивів, які реалізуються у спілкуванні з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одноплемінниками.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Численні історичні й археологічні дослідження дозволяють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припустити, що в глибокій старовині в умовах відсутності виробництва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ринку рекламна діяльність первісних людей виявлялася у формі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самореклами. Мабуть, як матеріал для самореклами використовувалися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досить різні об’єкти, які вибиралися нашими предками випадково,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наприклад, прикраси, що привертають увагу і дозволяють виділитися 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фоні інших членів соціальної групи. Культура (як матеріальна, так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духовна) починає інтенсивно розвиватися майже одночасно з появою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різних форм соціальної нерівності. Створюється враження, що своїм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інтенсивним розвитком вона зобов’язана саме нерівності людей. Людина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прагне відрізнитися якими-небудь неабиякими здібностями (силою,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розумом, хитрістю, художніми, магічними, трудовими та ін. уміннями),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що дає їй можливість задовольняти і всі інші, у тому числі біологічні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потреби. Поступово лідери починають формально укріплювати свою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владу і прагнуть її розширення. В цьому випадку праця виявляється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засобом реалізації соціальної мотивації домінування. Більш того, для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досягнення і зміцнення влади лідери були готові тривалий час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відмовляти собі в задоволенні біологічних потреб, терпіти фізичні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незручності, голод, випробовувати страх і долати його, йти на ризик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втрати здоров’я або зовсім розлучитися з життям. Так формувалися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класи первісної аристократії. Ніяка влада не обходиться без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демонстрації сили, без діяльності, яку ми сьогодні називаємо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рекламною. Зрозуміло, при нерозвинених засобах масової комунікації ця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діяльність виявляється перш за все у формі самореклами, яка була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широко поширена в глибокій старовині у первісних народів.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Таким чином, є підстави вважати, що одним з психологічних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 xml:space="preserve">регуляторів соціальних відносин </w:t>
      </w:r>
      <w:r>
        <w:rPr>
          <w:rFonts w:ascii="Times New Roman" w:hAnsi="Times New Roman" w:cs="Times New Roman"/>
          <w:sz w:val="28"/>
          <w:szCs w:val="28"/>
        </w:rPr>
        <w:t>стародавніх людей була рекламна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діяльність, яка виникала під впливом внутрішніх умов (соціальних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мотивів) і зовні виявлялася у формі самореклами. Багато трудових дій 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цьому випадку виступали як наслідок реалізації соціальних мотивів.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Саме в системі соціальних відносин затверджувалася і виявлялася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lastRenderedPageBreak/>
        <w:t>специфічна соціальна мотивація, яка, маючи біологічне коріння, вийшла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за рамки інстинктивної поведінки і забезпечила індивідам умови для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самореалізації, самовираження, що відрізняє одну людину від іншої.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Прагнучи підтримувати сприятливі для себе соціальні відносини,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первісна людина зверталася до навколишньої природи і намагалася там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знайти засоби для їх стабілізації. Причому засоби ці дуже часто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вибиралися нею абсолютно випадково. Іншими важливими чинниками,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що створюють умови для виникнення самореклами, є форми організації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первісного суспільства, зокрема, кооперація і конкуренція (змагання).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Одна з цілей змагання – завоювання людиною більш високого статусу 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групі. Людина, яка відкривала своєму племені нові способи освоєння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навколишньої дійсності, які дозволяють краще пристосуватися до неї,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ставала значущою фігурою при вирішенні тих завдань, яких гостро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потребували одноплемінники, але при цьому вона повинна була долати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багаточисленні норми, що склалися. Тому нове вступало в суперечність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із старими традиціями, і його міг привнести в культуру суспільства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тільки лідер, який виділявся частіше за все в умовах змагання. Для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психології самореклами украй важливим є так само розуміння того, як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відбувається подолання норм, що склалися, особливо цікавий процес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зародження і розвитку творчості у первісних людей. На думку ряду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вчених, в первісних умовах також повинні були діяти чинники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психологічної компенсації, тобто користувався певними привілеями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необов’язково фізично найсильніший. Можна припустити, що 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первісному суспільстві повинні були з’явитися люди, які прагнули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привернути увагу до речей, що перв</w:t>
      </w:r>
      <w:r>
        <w:rPr>
          <w:rFonts w:ascii="Times New Roman" w:hAnsi="Times New Roman" w:cs="Times New Roman"/>
          <w:sz w:val="28"/>
          <w:szCs w:val="28"/>
        </w:rPr>
        <w:t>инно не представляють очевидної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цінності для одноплемінників. Проте через психологічні механізми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наслідування, навіювання, моди або інші якісь чинники, ці предмети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поступове починали викликати інтерес і набували значення цінності.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Первісна самореклама, можливо, сприяла індивідуалізації людини,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дозволяла їй компенсувати недоліки грубої фізичної сили. Так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формувалися умови для розвитку індивідуальності, а потім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особистості. В цьому випадку поняття індивідуальності припускає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наявність ознак, що відрізняють людину від решти людей, а поняття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особистості – поступове усвідомлення людиною таких відмінностей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своєї унікальності, свого «Я». Тут слід звернути увагу на два дуже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важливих моменти. По-перше, у різних народів виникають абсолютно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різні форми демонстрації своєї індивідуальності, наприклад різні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способи прикраси (одні протикають ніс, інші – вухо, треті – язик та ін.).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По-друге, це робиться обов’язково з розрахунку на ухвалення, пошану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або навіть заздрість і визначається бажанням виділитися або, принаймні,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бути не «гірше» за певний рівень. А це повністю відповідає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психологічним характеристикам самореклами. Один з чинників, який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вплинув як найважливіший на формування стародавньої культури – різні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форми релігії та магії. Вони володіли колосальною владою не тільки над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предками сучасної людини. Релігія і магія є не менше сильними сьогодні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lastRenderedPageBreak/>
        <w:t>в епоху комп’ютерів, атомної енергії та польотів у космос. Цікаво, що 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створенні й підтримці такої влади, рекламні комунікації відігравали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відіграють далеко не останню роль. Протоієрей А.Мень, описуючи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демонічні риси первісних шаманських культів, наводив як приклад одне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цікаве якутське оповідання, згідно якого перший Великий Шаман був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супротивником Бога. Через весь шаманський містицизм настирливо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проходить думка про те, що духовний світ потрібно підпорядкувати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людині, примусити його служити собі. Тут, на думку А.Меня,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відбувається збочення релігійного інсти</w:t>
      </w:r>
      <w:r>
        <w:rPr>
          <w:rFonts w:ascii="Times New Roman" w:hAnsi="Times New Roman" w:cs="Times New Roman"/>
          <w:sz w:val="28"/>
          <w:szCs w:val="28"/>
        </w:rPr>
        <w:t>нкту, людина знов і знов прагне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затвердити свою владу і волю над вищим, божественним. Для цього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вона шукає і, як їй здається, знаходить вірні способи і шляхи. Сутність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магії полягає не тільки в управлінні навколишніми предметами, людьми,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тваринними і подіями, але і в демонстрації можливостей людини (мага,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шамана), які дозволяють їй виділитися, продемонструвати володіння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особливими винятковими здібностями і уміння робити те, чого не може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робити решта членів племені, викликаючи у них при цьому страх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пошану до себе. Саморекламі відповідає перш за все магія в різних її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проявах. Магію та шаманізм умовно відносять до так званих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«примітивних культур».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 думку Г.В.Плеханова, всілякі прикраси як у стародавніх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людей, так і у представників «примітивних культур» в наш час, спочатку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з’являються випадково. Головне, щоб вони дозволяли людині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відповідати рівню розвитку продуктивних сил у суспільстві. У своїх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дослідженнях Г.В.Плеханов наводить численні приклади, коли первісні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люди або сучасні представники «примітивних культур» використовують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якісь підручні засоби для того, щоб виділитися, сподобатися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протилежній статі, продемонструвати свою значущість, силу, перевагу,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багатство та ін., тобто все те, що має цінність тільки в умовах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спілкування людей, міжособистісної взаємодії, соціального порівняння,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моди, яка виникає стихійно. Таким чином, не все, чим прикрашає себе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стародавня і сучасна людина «примітивної культури» пов’язано з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міфологією, зокрема з первісними релігійними культами. Прикраси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можуть бути символами, які, у свою чергу, мають безпосередній зв’язок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 регуляцією соціальних відносин. Аналізуючи деякі історичні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археологічні матеріали, можна зробити припущення, що культура – це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продукт перш за все соціальної орієнтованості одних людей на інших,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продукт соціальної мотивації та кому</w:t>
      </w:r>
      <w:r>
        <w:rPr>
          <w:rFonts w:ascii="Times New Roman" w:hAnsi="Times New Roman" w:cs="Times New Roman"/>
          <w:sz w:val="28"/>
          <w:szCs w:val="28"/>
        </w:rPr>
        <w:t>нікації, «зверненості людини до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інших людей», з якими вона спілкується і здійснює сумісні дії по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задоволенню індивідуальних потреб. Людина створює якийсь продукт,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збагативши тим самим культуру не заради неї самої, а заради того, щоб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справити враження на інших людей, вступити з ними в контакт,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очікуючи при цьому схвалення своїх дій, соціального успіху.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Середньовіччя продемонструвало величезну кількість прикладів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lastRenderedPageBreak/>
        <w:t>того, що рекламна діяльність у формі самореклами, викликана до життя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мотивами честолюбства, пихатості, престижу, наслідування виступає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одним з найсильніших психологічних механізмів соціальної регуляції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поведінки людей. Однак ця тенденція у певні моменти часу зустрічала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багато обмежень з боку суспільства, яке поділено на класи. У певний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час, для того, щоб підкреслити свій соціально-економічний статус,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фараони, князі, королі, вожді та ін. здійснювали складну рекламну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діяльність, а їх наближені розробляли безліч ритуальних і символічних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актів, які посилювали її вплив на підданих. У створення символічного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образу правителя або династії правителів вкладалися величезні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матеріальні засоби, приносилися в жертву тисячі людей, що гинули 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війнах, які були безглуздими за своїми політичними або соціально-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економічними цілями і які здійснювалися лише заради демонстрації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сили, встановлення панування, звеличення не тільки фізичної, але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психологічної влади, імені володаря. Пишні ритуали, дорогий одяг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прикраси з дорогоцінних металів, складні імена і титули, гімни та ін. –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ось лише частина того, що характеризує атрибути самореклами і, поза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сумнівом, свідчить про глибину даного явища і його значення в житті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суспільства. Ці атрибути безпосередньо пов’язані з владою і багатством,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проте було б невірним розглядати владу і багатство тільки з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матеріальної точки зору, не враховуючи можливості володіння не менш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сильною психологічною владою.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Самореклама в наші дні відрізняється від самореклами минулого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лише за змістом, формою вона залишається тим же самим явищем, що і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сотні тисяч років тому. Просто сьогодні цінними, модними, соціально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значущими і соціально бажаними є якісь інші речі, дії, ритуали,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прикраси, одяг, косметика, звички, вчинки, спосіб життя і ін. Хоча, по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суті, соціально-психологічні відносини між людьми, їх мотивація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практично не міняється.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Розглядаючи саморекламу як форму рекламної комунікації на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рівні безпосереднього спілкування суб’єктів, можна виділити в їх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поведінці дві різні психологічні стратегії. В першому випадку основу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комунікативної поведінки суб’єктів складає їх прагнення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самовиразитися, привернути до себе увагу, уразити своєю незвичністю,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оригінальністю, виділитися, домінувати, цілеспрямовано впливати один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на одного. Стратегія є прямим проявом соціальної мотивації суб’єктів.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Інша стратегія заснована на розумінні суб’єктами того факту, що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прагнення виділитися, самовиразитися, домінувати та ін. не завжди 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адекватним очікуванням потенційного партнера. У цьому випадку кожен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з них обирає лише ті засоби, які викличуть розуміння і схвалення з боку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кожного. Така стратегія заснована на аналізі рефлексії. Вона дозволяє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легко встановлювати рекламні комунікації з великою кількістю людей.</w:t>
      </w:r>
    </w:p>
    <w:p w:rsidR="002D6C23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lastRenderedPageBreak/>
        <w:t>Контрольні питання: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1. Для яких типів особистості характерна демонстративна поведінка?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2. Під впливом чого виникла рекламна діяльність стародавніх людей?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3. Які чинники реклами домінували в епоху Середньовіччя?</w:t>
      </w:r>
    </w:p>
    <w:p w:rsidR="002D6C23" w:rsidRPr="00845B48" w:rsidRDefault="002D6C23" w:rsidP="002D6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B48">
        <w:rPr>
          <w:rFonts w:ascii="Times New Roman" w:hAnsi="Times New Roman" w:cs="Times New Roman"/>
          <w:sz w:val="28"/>
          <w:szCs w:val="28"/>
        </w:rPr>
        <w:t>4. Розкрийте завдання самореклами. В чому сенс двох різних</w:t>
      </w:r>
    </w:p>
    <w:p w:rsidR="002D6C23" w:rsidRPr="00845B48" w:rsidRDefault="002D6C23" w:rsidP="002D6C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5B48">
        <w:rPr>
          <w:rFonts w:ascii="Times New Roman" w:hAnsi="Times New Roman" w:cs="Times New Roman"/>
          <w:sz w:val="28"/>
          <w:szCs w:val="28"/>
        </w:rPr>
        <w:t>психологічних стратегій поведінки суб’єктів при саморекламі?__</w:t>
      </w:r>
    </w:p>
    <w:p w:rsidR="007C7108" w:rsidRDefault="007C7108"/>
    <w:sectPr w:rsidR="007C7108" w:rsidSect="00C9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51A"/>
    <w:multiLevelType w:val="hybridMultilevel"/>
    <w:tmpl w:val="0782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6C23"/>
    <w:rsid w:val="002D6C23"/>
    <w:rsid w:val="007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2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8886</Words>
  <Characters>5066</Characters>
  <Application>Microsoft Office Word</Application>
  <DocSecurity>0</DocSecurity>
  <Lines>42</Lines>
  <Paragraphs>27</Paragraphs>
  <ScaleCrop>false</ScaleCrop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2022-04-12T09:51:00Z</dcterms:created>
  <dcterms:modified xsi:type="dcterms:W3CDTF">2022-04-12T09:51:00Z</dcterms:modified>
</cp:coreProperties>
</file>