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5C6284" w:rsidRDefault="00071543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D979DC" w:rsidRPr="005C628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2C756A" w:rsidRPr="005C62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7949" w:rsidRPr="005C6284" w:rsidRDefault="00D979DC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/>
          <w:b/>
          <w:sz w:val="28"/>
          <w:szCs w:val="28"/>
          <w:u w:val="single"/>
          <w:lang w:val="uk-UA"/>
        </w:rPr>
        <w:t>Тема 13. Функції комунікативного менеджменту.</w:t>
      </w:r>
      <w:r w:rsidR="00C47949" w:rsidRPr="005C6284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</w:p>
    <w:p w:rsidR="00C47949" w:rsidRPr="005C6284" w:rsidRDefault="00C47949" w:rsidP="00C4794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b/>
          <w:sz w:val="28"/>
          <w:szCs w:val="28"/>
          <w:lang w:val="uk-UA"/>
        </w:rPr>
        <w:t>Мета практичного заняття</w:t>
      </w:r>
      <w:r w:rsidRPr="005C6284">
        <w:rPr>
          <w:rFonts w:ascii="Times New Roman" w:hAnsi="Times New Roman"/>
          <w:sz w:val="28"/>
          <w:szCs w:val="28"/>
          <w:lang w:val="uk-UA"/>
        </w:rPr>
        <w:t xml:space="preserve"> – охарактеризувати </w:t>
      </w:r>
      <w:r w:rsidR="00D979DC" w:rsidRPr="005C6284">
        <w:rPr>
          <w:rFonts w:ascii="Times New Roman" w:hAnsi="Times New Roman"/>
          <w:sz w:val="28"/>
          <w:szCs w:val="28"/>
          <w:lang w:val="uk-UA"/>
        </w:rPr>
        <w:t>функції комунікативного менеджменту</w:t>
      </w:r>
      <w:r w:rsidR="00DD445B" w:rsidRPr="005C6284">
        <w:rPr>
          <w:rFonts w:ascii="Times New Roman" w:hAnsi="Times New Roman"/>
          <w:sz w:val="28"/>
          <w:szCs w:val="28"/>
          <w:lang w:val="uk-UA"/>
        </w:rPr>
        <w:t xml:space="preserve"> в інформаційно-комунікативному процесі</w:t>
      </w:r>
      <w:r w:rsidRPr="005C62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445B" w:rsidRPr="005C6284">
        <w:rPr>
          <w:rFonts w:ascii="Times New Roman" w:hAnsi="Times New Roman"/>
          <w:sz w:val="28"/>
          <w:szCs w:val="28"/>
          <w:lang w:val="uk-UA"/>
        </w:rPr>
        <w:t>діяльності</w:t>
      </w:r>
      <w:r w:rsidRPr="005C6284">
        <w:rPr>
          <w:rFonts w:ascii="Times New Roman" w:hAnsi="Times New Roman"/>
          <w:sz w:val="28"/>
          <w:szCs w:val="28"/>
          <w:lang w:val="uk-UA"/>
        </w:rPr>
        <w:t xml:space="preserve"> організації</w:t>
      </w:r>
    </w:p>
    <w:p w:rsidR="002C756A" w:rsidRPr="005C6284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5C6284" w:rsidRDefault="002C756A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71543"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DC" w:rsidRPr="005C6284">
        <w:rPr>
          <w:rFonts w:ascii="Times New Roman" w:hAnsi="Times New Roman" w:cs="Times New Roman"/>
          <w:sz w:val="28"/>
          <w:szCs w:val="28"/>
          <w:lang w:val="uk-UA"/>
        </w:rPr>
        <w:t>Заповніть таблицю</w:t>
      </w:r>
      <w:r w:rsidR="00071543" w:rsidRPr="005C6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6284" w:rsidRDefault="005C6284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6284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(письмово):</w:t>
      </w:r>
    </w:p>
    <w:p w:rsidR="00C47949" w:rsidRPr="005C6284" w:rsidRDefault="00C47949" w:rsidP="00CA4B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445B" w:rsidRPr="005C6284">
        <w:rPr>
          <w:rFonts w:ascii="Times New Roman" w:hAnsi="Times New Roman" w:cs="Times New Roman"/>
          <w:sz w:val="28"/>
          <w:szCs w:val="28"/>
          <w:lang w:val="uk-UA"/>
        </w:rPr>
        <w:t>Тестові завдання (письмово)</w:t>
      </w:r>
      <w:r w:rsidRPr="005C62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56A" w:rsidRDefault="002C756A" w:rsidP="00071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284" w:rsidRPr="005C6284" w:rsidRDefault="005C6284" w:rsidP="00071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949" w:rsidRPr="005C6284" w:rsidRDefault="00C47949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D979DC"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Заповніть таблицю</w:t>
      </w:r>
      <w:r w:rsidR="00195C12"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D979DC" w:rsidRPr="00D979DC" w:rsidRDefault="00D979DC" w:rsidP="00D979DC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Невербальна комунікація</w:t>
      </w:r>
      <w:r w:rsidRPr="00D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– це обмін інформацією без використання слів (натомість застосовуються різні символи). Функціями невербальної комунікації є: доповнення й заміна мови; відображення емоційного стану партнерів по комунікаційному процесу.</w:t>
      </w:r>
    </w:p>
    <w:p w:rsidR="00D979DC" w:rsidRPr="005C6284" w:rsidRDefault="00D979DC" w:rsidP="00D979DC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Класифікація невербальних засобів комунікації наведена в </w:t>
      </w:r>
      <w:r w:rsidRPr="005C62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табл</w:t>
      </w:r>
      <w:r w:rsidRPr="00D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Pr="005C62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D979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79DC" w:rsidRPr="005C6284" w:rsidRDefault="00D979DC" w:rsidP="00D979DC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9DC" w:rsidRPr="00D979DC" w:rsidRDefault="00D979DC" w:rsidP="00D979DC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Заповніть таблицю 1.</w:t>
      </w:r>
    </w:p>
    <w:p w:rsidR="00D979DC" w:rsidRPr="00D979DC" w:rsidRDefault="00D979DC" w:rsidP="00D979DC">
      <w:pPr>
        <w:shd w:val="clear" w:color="auto" w:fill="FFFFFF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8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Таблиця 1.</w:t>
      </w:r>
    </w:p>
    <w:p w:rsidR="00D979DC" w:rsidRPr="00D979DC" w:rsidRDefault="00D979DC" w:rsidP="00D979DC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628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Класифікація невербальних засобів комунікації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6"/>
        <w:gridCol w:w="4830"/>
      </w:tblGrid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62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Основні системи</w:t>
            </w: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C62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невербальних</w:t>
            </w: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C62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засобів комунікації</w:t>
            </w:r>
          </w:p>
        </w:tc>
        <w:tc>
          <w:tcPr>
            <w:tcW w:w="4830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62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Елементи системи</w:t>
            </w:r>
          </w:p>
        </w:tc>
      </w:tr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Рухи частин тіла (“мова тіла”)</w:t>
            </w:r>
          </w:p>
        </w:tc>
        <w:tc>
          <w:tcPr>
            <w:tcW w:w="4830" w:type="dxa"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Мова</w:t>
            </w:r>
          </w:p>
        </w:tc>
        <w:tc>
          <w:tcPr>
            <w:tcW w:w="4830" w:type="dxa"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Простір</w:t>
            </w:r>
          </w:p>
        </w:tc>
        <w:tc>
          <w:tcPr>
            <w:tcW w:w="4830" w:type="dxa"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Час</w:t>
            </w:r>
          </w:p>
        </w:tc>
        <w:tc>
          <w:tcPr>
            <w:tcW w:w="4830" w:type="dxa"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79DC" w:rsidRPr="005C6284" w:rsidTr="00D979DC">
        <w:tc>
          <w:tcPr>
            <w:tcW w:w="3647" w:type="dxa"/>
            <w:hideMark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Рух очей</w:t>
            </w:r>
          </w:p>
        </w:tc>
        <w:tc>
          <w:tcPr>
            <w:tcW w:w="4830" w:type="dxa"/>
          </w:tcPr>
          <w:p w:rsidR="00D979DC" w:rsidRPr="00D979DC" w:rsidRDefault="00D979DC" w:rsidP="00D979D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979DC" w:rsidRPr="005C6284" w:rsidRDefault="00D979DC" w:rsidP="00DD445B">
      <w:pPr>
        <w:autoSpaceDE w:val="0"/>
        <w:autoSpaceDN w:val="0"/>
        <w:spacing w:after="0" w:line="240" w:lineRule="auto"/>
        <w:ind w:right="168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284" w:rsidRDefault="005C6284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7949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2.Продовжіть визначення (письмово):</w:t>
      </w:r>
    </w:p>
    <w:p w:rsidR="00D979DC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Низхідні комунікації</w:t>
      </w:r>
      <w:r w:rsidRPr="005C6284">
        <w:rPr>
          <w:sz w:val="28"/>
          <w:lang w:val="uk-UA"/>
        </w:rPr>
        <w:t xml:space="preserve"> – це передача інформації </w:t>
      </w:r>
      <w:r w:rsidRPr="005C6284">
        <w:rPr>
          <w:sz w:val="28"/>
          <w:lang w:val="uk-UA"/>
        </w:rPr>
        <w:t>..</w:t>
      </w:r>
      <w:r w:rsidRPr="005C6284">
        <w:rPr>
          <w:sz w:val="28"/>
          <w:lang w:val="uk-UA"/>
        </w:rPr>
        <w:t>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ind w:left="867"/>
        <w:rPr>
          <w:sz w:val="28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Висхідні комунікації</w:t>
      </w:r>
      <w:r w:rsidRPr="005C6284">
        <w:rPr>
          <w:sz w:val="28"/>
          <w:lang w:val="uk-UA"/>
        </w:rPr>
        <w:t xml:space="preserve"> – це передача інформації з </w:t>
      </w:r>
      <w:r w:rsidRPr="005C6284">
        <w:rPr>
          <w:sz w:val="28"/>
          <w:lang w:val="uk-UA"/>
        </w:rPr>
        <w:t>..</w:t>
      </w:r>
      <w:r w:rsidRPr="005C6284">
        <w:rPr>
          <w:sz w:val="28"/>
          <w:lang w:val="uk-UA"/>
        </w:rPr>
        <w:t>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Горизонтальні комунікації</w:t>
      </w:r>
      <w:r w:rsidRPr="005C6284">
        <w:rPr>
          <w:sz w:val="28"/>
          <w:lang w:val="uk-UA"/>
        </w:rPr>
        <w:t xml:space="preserve"> мають місце між </w:t>
      </w:r>
      <w:r w:rsidRPr="005C6284">
        <w:rPr>
          <w:sz w:val="28"/>
          <w:lang w:val="uk-UA"/>
        </w:rPr>
        <w:t>…</w:t>
      </w:r>
      <w:r w:rsidRPr="005C6284">
        <w:rPr>
          <w:sz w:val="28"/>
          <w:lang w:val="uk-UA"/>
        </w:rPr>
        <w:t>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Діагональні комунікації</w:t>
      </w:r>
      <w:r w:rsidRPr="005C6284">
        <w:rPr>
          <w:sz w:val="28"/>
          <w:lang w:val="uk-UA"/>
        </w:rPr>
        <w:t xml:space="preserve"> – це комунікації, які сполучають </w:t>
      </w:r>
      <w:r w:rsidRPr="005C6284">
        <w:rPr>
          <w:sz w:val="28"/>
          <w:lang w:val="uk-UA"/>
        </w:rPr>
        <w:t>…</w:t>
      </w:r>
      <w:r w:rsidRPr="005C6284">
        <w:rPr>
          <w:sz w:val="28"/>
          <w:lang w:val="uk-UA"/>
        </w:rPr>
        <w:t>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Формальні комунікації</w:t>
      </w:r>
      <w:r w:rsidRPr="005C6284">
        <w:rPr>
          <w:sz w:val="28"/>
          <w:lang w:val="uk-UA"/>
        </w:rPr>
        <w:t xml:space="preserve"> є наслідком </w:t>
      </w:r>
      <w:r w:rsidRPr="005C6284">
        <w:rPr>
          <w:sz w:val="28"/>
          <w:lang w:val="uk-UA"/>
        </w:rPr>
        <w:t>..</w:t>
      </w:r>
      <w:r w:rsidRPr="005C6284">
        <w:rPr>
          <w:sz w:val="28"/>
          <w:lang w:val="uk-UA"/>
        </w:rPr>
        <w:t>.</w:t>
      </w:r>
    </w:p>
    <w:p w:rsidR="00D979DC" w:rsidRPr="005C6284" w:rsidRDefault="00D979DC" w:rsidP="00D979DC">
      <w:pPr>
        <w:pStyle w:val="a5"/>
        <w:shd w:val="clear" w:color="auto" w:fill="FFFFFF"/>
        <w:spacing w:before="0" w:beforeAutospacing="0" w:after="0" w:afterAutospacing="0"/>
        <w:rPr>
          <w:sz w:val="28"/>
          <w:lang w:val="uk-UA"/>
        </w:rPr>
      </w:pPr>
    </w:p>
    <w:p w:rsidR="00D979DC" w:rsidRPr="005C6284" w:rsidRDefault="00D979DC" w:rsidP="005C628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lang w:val="uk-UA"/>
        </w:rPr>
      </w:pPr>
      <w:r w:rsidRPr="005C6284">
        <w:rPr>
          <w:rStyle w:val="a6"/>
          <w:i/>
          <w:iCs/>
          <w:sz w:val="28"/>
          <w:lang w:val="uk-UA"/>
        </w:rPr>
        <w:t>Неформальні комунікації</w:t>
      </w:r>
      <w:r w:rsidRPr="005C6284">
        <w:rPr>
          <w:sz w:val="28"/>
          <w:lang w:val="uk-UA"/>
        </w:rPr>
        <w:t xml:space="preserve"> виникають </w:t>
      </w:r>
      <w:r w:rsidRPr="005C6284">
        <w:rPr>
          <w:sz w:val="28"/>
          <w:lang w:val="uk-UA"/>
        </w:rPr>
        <w:t>…</w:t>
      </w:r>
    </w:p>
    <w:p w:rsidR="00D979DC" w:rsidRPr="005C6284" w:rsidRDefault="00D979DC" w:rsidP="00D979DC">
      <w:pPr>
        <w:pStyle w:val="a5"/>
        <w:shd w:val="clear" w:color="auto" w:fill="FFFFFF"/>
        <w:ind w:left="150"/>
        <w:rPr>
          <w:rFonts w:ascii="Arial" w:hAnsi="Arial" w:cs="Arial"/>
          <w:color w:val="402000"/>
          <w:lang w:val="uk-UA"/>
        </w:rPr>
      </w:pPr>
      <w:bookmarkStart w:id="0" w:name="_GoBack"/>
      <w:bookmarkEnd w:id="0"/>
    </w:p>
    <w:p w:rsidR="00C47949" w:rsidRPr="005C6284" w:rsidRDefault="00D979DC" w:rsidP="00C4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C47949"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.Тестові завдання (письмово)</w:t>
      </w:r>
      <w:r w:rsidRPr="005C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47949" w:rsidRPr="005C6284" w:rsidRDefault="00C47949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1</w:t>
      </w:r>
      <w:r w:rsidRPr="005C6284">
        <w:rPr>
          <w:i/>
          <w:iCs/>
          <w:color w:val="000000"/>
          <w:sz w:val="28"/>
          <w:szCs w:val="28"/>
          <w:lang w:val="uk-UA"/>
        </w:rPr>
        <w:t>. </w:t>
      </w:r>
      <w:r w:rsidRPr="005C6284">
        <w:rPr>
          <w:i/>
          <w:iCs/>
          <w:color w:val="000000"/>
          <w:sz w:val="28"/>
          <w:szCs w:val="28"/>
          <w:u w:val="single"/>
          <w:lang w:val="uk-UA"/>
        </w:rPr>
        <w:t>Що є базовим</w:t>
      </w:r>
      <w:r w:rsidRPr="005C6284">
        <w:rPr>
          <w:i/>
          <w:iCs/>
          <w:color w:val="000000"/>
          <w:sz w:val="28"/>
          <w:szCs w:val="28"/>
          <w:lang w:val="uk-UA"/>
        </w:rPr>
        <w:t> елементом процесу комунікації?</w:t>
      </w:r>
    </w:p>
    <w:p w:rsidR="00D979DC" w:rsidRPr="005C6284" w:rsidRDefault="00D979DC" w:rsidP="005C628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зародження ідеї;</w:t>
      </w:r>
    </w:p>
    <w:p w:rsidR="00D979DC" w:rsidRPr="005C6284" w:rsidRDefault="00D979DC" w:rsidP="005C628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кодування та вибір каналу;</w:t>
      </w:r>
    </w:p>
    <w:p w:rsidR="00D979DC" w:rsidRPr="005C6284" w:rsidRDefault="00D979DC" w:rsidP="005C628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повідомлення;</w:t>
      </w:r>
    </w:p>
    <w:p w:rsidR="00D979DC" w:rsidRPr="005C6284" w:rsidRDefault="00D979DC" w:rsidP="005C628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декодування.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2. Яка з перепон на шляху комунікацій </w:t>
      </w:r>
      <w:r w:rsidRPr="005C6284">
        <w:rPr>
          <w:i/>
          <w:iCs/>
          <w:color w:val="000000"/>
          <w:sz w:val="28"/>
          <w:szCs w:val="28"/>
          <w:u w:val="single"/>
          <w:lang w:val="uk-UA"/>
        </w:rPr>
        <w:t>не відноситься</w:t>
      </w:r>
      <w:r w:rsidRPr="005C6284">
        <w:rPr>
          <w:i/>
          <w:iCs/>
          <w:color w:val="000000"/>
          <w:sz w:val="28"/>
          <w:szCs w:val="28"/>
          <w:lang w:val="uk-UA"/>
        </w:rPr>
        <w:t> до бар’єрів міжособистісних комунікацій?</w:t>
      </w:r>
    </w:p>
    <w:p w:rsidR="00D979DC" w:rsidRPr="005C6284" w:rsidRDefault="00D979DC" w:rsidP="005C628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невміння слухання;</w:t>
      </w:r>
    </w:p>
    <w:p w:rsidR="00D979DC" w:rsidRPr="005C6284" w:rsidRDefault="00D979DC" w:rsidP="005C628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незадовільна структура організації;</w:t>
      </w:r>
    </w:p>
    <w:p w:rsidR="00D979DC" w:rsidRPr="005C6284" w:rsidRDefault="00D979DC" w:rsidP="005C628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поганий зворотний зв’язок;</w:t>
      </w:r>
    </w:p>
    <w:p w:rsidR="00D979DC" w:rsidRPr="005C6284" w:rsidRDefault="00D979DC" w:rsidP="005C628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невербальні перепони.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3. Що </w:t>
      </w:r>
      <w:r w:rsidRPr="005C6284">
        <w:rPr>
          <w:i/>
          <w:iCs/>
          <w:color w:val="000000"/>
          <w:sz w:val="28"/>
          <w:szCs w:val="28"/>
          <w:u w:val="single"/>
          <w:lang w:val="uk-UA"/>
        </w:rPr>
        <w:t>не є етапом</w:t>
      </w:r>
      <w:r w:rsidRPr="005C6284">
        <w:rPr>
          <w:i/>
          <w:iCs/>
          <w:color w:val="000000"/>
          <w:sz w:val="28"/>
          <w:szCs w:val="28"/>
          <w:lang w:val="uk-UA"/>
        </w:rPr>
        <w:t> процесу комунікації?</w:t>
      </w:r>
    </w:p>
    <w:p w:rsidR="00D979DC" w:rsidRPr="005C6284" w:rsidRDefault="00D979DC" w:rsidP="005C628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кодування та вибір каналу;</w:t>
      </w:r>
    </w:p>
    <w:p w:rsidR="00D979DC" w:rsidRPr="005C6284" w:rsidRDefault="00D979DC" w:rsidP="005C628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зародження ідеї;</w:t>
      </w:r>
    </w:p>
    <w:p w:rsidR="00D979DC" w:rsidRPr="005C6284" w:rsidRDefault="00D979DC" w:rsidP="005C628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“шуми”;</w:t>
      </w:r>
    </w:p>
    <w:p w:rsidR="00D979DC" w:rsidRPr="005C6284" w:rsidRDefault="00D979DC" w:rsidP="005C6284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передача повідомлення.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4. Яка з перепон на шляху комунікацій </w:t>
      </w:r>
      <w:r w:rsidRPr="005C6284">
        <w:rPr>
          <w:i/>
          <w:iCs/>
          <w:color w:val="000000"/>
          <w:sz w:val="28"/>
          <w:szCs w:val="28"/>
          <w:u w:val="single"/>
          <w:lang w:val="uk-UA"/>
        </w:rPr>
        <w:t>обумовлена різним значенням,</w:t>
      </w:r>
      <w:r w:rsidRPr="005C6284">
        <w:rPr>
          <w:i/>
          <w:iCs/>
          <w:color w:val="000000"/>
          <w:sz w:val="28"/>
          <w:szCs w:val="28"/>
          <w:lang w:val="uk-UA"/>
        </w:rPr>
        <w:t> які приймають слова в залежності від конкретної ситуації?</w:t>
      </w:r>
    </w:p>
    <w:p w:rsidR="00D979DC" w:rsidRPr="005C6284" w:rsidRDefault="00D979DC" w:rsidP="005C6284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бар’єри, обумовлені сприйняттям;</w:t>
      </w:r>
    </w:p>
    <w:p w:rsidR="00D979DC" w:rsidRPr="005C6284" w:rsidRDefault="00D979DC" w:rsidP="005C6284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невербальні бар’єри;</w:t>
      </w:r>
    </w:p>
    <w:p w:rsidR="00D979DC" w:rsidRPr="005C6284" w:rsidRDefault="00D979DC" w:rsidP="005C6284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погане слухання;</w:t>
      </w:r>
    </w:p>
    <w:p w:rsidR="00D979DC" w:rsidRPr="005C6284" w:rsidRDefault="00D979DC" w:rsidP="005C6284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семантичні бар’єри.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5. Що є етапом процесу комунікації?</w:t>
      </w:r>
    </w:p>
    <w:p w:rsidR="00D979DC" w:rsidRPr="005C6284" w:rsidRDefault="00D979DC" w:rsidP="005C628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відправник;</w:t>
      </w:r>
    </w:p>
    <w:p w:rsidR="00D979DC" w:rsidRPr="005C6284" w:rsidRDefault="00D979DC" w:rsidP="005C628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канал;</w:t>
      </w:r>
    </w:p>
    <w:p w:rsidR="00D979DC" w:rsidRPr="005C6284" w:rsidRDefault="00D979DC" w:rsidP="005C628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декодування;</w:t>
      </w:r>
    </w:p>
    <w:p w:rsidR="00D979DC" w:rsidRPr="005C6284" w:rsidRDefault="00D979DC" w:rsidP="005C628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всі відповіді правильні.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6. Яка з перепон на шляху міжособистісних комунікацій обумовлена впливом інтонації та жестів на розуміння змісту повідомлення?</w:t>
      </w:r>
    </w:p>
    <w:p w:rsidR="00D979DC" w:rsidRPr="005C6284" w:rsidRDefault="00D979DC" w:rsidP="005C628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бар’єри, обумовлені сприйняттям;</w:t>
      </w:r>
    </w:p>
    <w:p w:rsidR="00D979DC" w:rsidRPr="005C6284" w:rsidRDefault="00D979DC" w:rsidP="005C628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семантичні бар’єри;</w:t>
      </w:r>
    </w:p>
    <w:p w:rsidR="00D979DC" w:rsidRPr="005C6284" w:rsidRDefault="00D979DC" w:rsidP="005C628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невербальні перепони;</w:t>
      </w:r>
    </w:p>
    <w:p w:rsidR="00D979DC" w:rsidRPr="005C6284" w:rsidRDefault="00D979DC" w:rsidP="005C628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погане слухання.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7. Яка з перепон на шляху комунікацій відноситься до перепон в організаційних комунікаціях?</w:t>
      </w:r>
    </w:p>
    <w:p w:rsidR="00D979DC" w:rsidRPr="005C6284" w:rsidRDefault="00D979DC" w:rsidP="005C6284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інформаційні перевантаження;</w:t>
      </w:r>
    </w:p>
    <w:p w:rsidR="00D979DC" w:rsidRPr="005C6284" w:rsidRDefault="00D979DC" w:rsidP="005C6284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незадовільна структура організації;</w:t>
      </w:r>
    </w:p>
    <w:p w:rsidR="00D979DC" w:rsidRPr="005C6284" w:rsidRDefault="00D979DC" w:rsidP="005C6284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перекручення повідомлень;</w:t>
      </w:r>
    </w:p>
    <w:p w:rsidR="00D979DC" w:rsidRPr="005C6284" w:rsidRDefault="00D979DC" w:rsidP="005C6284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всі відповіді правильні.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8. На якому з етапів процесу комунікації отримувач інформації переводить символи відправника в свої думки?</w:t>
      </w:r>
    </w:p>
    <w:p w:rsidR="00D979DC" w:rsidRPr="005C6284" w:rsidRDefault="00D979DC" w:rsidP="005C62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lastRenderedPageBreak/>
        <w:t>зародження ідеї;</w:t>
      </w:r>
    </w:p>
    <w:p w:rsidR="00D979DC" w:rsidRPr="005C6284" w:rsidRDefault="00D979DC" w:rsidP="005C62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кодування;</w:t>
      </w:r>
    </w:p>
    <w:p w:rsidR="00D979DC" w:rsidRPr="005C6284" w:rsidRDefault="00D979DC" w:rsidP="005C62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передача;</w:t>
      </w:r>
    </w:p>
    <w:p w:rsidR="00D979DC" w:rsidRPr="005C6284" w:rsidRDefault="00D979DC" w:rsidP="005C6284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декодування 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 xml:space="preserve">9. Назвіть </w:t>
      </w:r>
      <w:proofErr w:type="spellStart"/>
      <w:r w:rsidRPr="005C6284">
        <w:rPr>
          <w:i/>
          <w:iCs/>
          <w:color w:val="000000"/>
          <w:sz w:val="28"/>
          <w:szCs w:val="28"/>
          <w:lang w:val="uk-UA"/>
        </w:rPr>
        <w:t>пов’язуючі</w:t>
      </w:r>
      <w:proofErr w:type="spellEnd"/>
      <w:r w:rsidRPr="005C6284">
        <w:rPr>
          <w:i/>
          <w:iCs/>
          <w:color w:val="000000"/>
          <w:sz w:val="28"/>
          <w:szCs w:val="28"/>
          <w:lang w:val="uk-UA"/>
        </w:rPr>
        <w:t xml:space="preserve"> процеси менеджменту:</w:t>
      </w:r>
    </w:p>
    <w:p w:rsidR="00D979DC" w:rsidRPr="005C6284" w:rsidRDefault="00D979DC" w:rsidP="005C6284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комунікація;</w:t>
      </w:r>
    </w:p>
    <w:p w:rsidR="00D979DC" w:rsidRPr="005C6284" w:rsidRDefault="00D979DC" w:rsidP="005C6284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прийняття рішень;</w:t>
      </w:r>
    </w:p>
    <w:p w:rsidR="00D979DC" w:rsidRPr="005C6284" w:rsidRDefault="00D979DC" w:rsidP="005C6284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модифікація;</w:t>
      </w:r>
    </w:p>
    <w:p w:rsidR="00D979DC" w:rsidRPr="005C6284" w:rsidRDefault="00D979DC" w:rsidP="005C6284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комбінація.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10. Організаційні комунікації - це:</w:t>
      </w:r>
    </w:p>
    <w:p w:rsidR="00D979DC" w:rsidRPr="005C6284" w:rsidRDefault="00D979DC" w:rsidP="005C6284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обмін ідеями, думками, почуттями між двома або більшою кількістю людей;</w:t>
      </w:r>
    </w:p>
    <w:p w:rsidR="00D979DC" w:rsidRPr="005C6284" w:rsidRDefault="00D979DC" w:rsidP="005C6284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процес обміну інформацією між рівнями та ланками управління;</w:t>
      </w:r>
    </w:p>
    <w:p w:rsidR="00D979DC" w:rsidRPr="005C6284" w:rsidRDefault="00D979DC" w:rsidP="005C6284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спосіб, за допомогою якого люди поєднуються в організацію для досягнення загальної мети.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11. Елементами комунікацій, як системи є: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відправник;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зворотний зв’язок;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канал;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одержувач;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семантичні бар’єри;</w:t>
      </w:r>
    </w:p>
    <w:p w:rsidR="00D979DC" w:rsidRPr="005C6284" w:rsidRDefault="00D979DC" w:rsidP="005C628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повідомлення.</w:t>
      </w:r>
    </w:p>
    <w:p w:rsidR="00D979DC" w:rsidRPr="005C6284" w:rsidRDefault="00D979DC" w:rsidP="00D979DC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color w:val="000000"/>
          <w:lang w:val="uk-UA"/>
        </w:rPr>
      </w:pPr>
      <w:r w:rsidRPr="005C6284">
        <w:rPr>
          <w:rFonts w:ascii="Times New Roman" w:hAnsi="Times New Roman"/>
          <w:b w:val="0"/>
          <w:bCs w:val="0"/>
          <w:color w:val="000000"/>
          <w:lang w:val="uk-UA"/>
        </w:rPr>
        <w:t>12. Для здійснення процесу комунікацій необхідна наявність:</w:t>
      </w:r>
    </w:p>
    <w:p w:rsidR="00D979DC" w:rsidRPr="005C6284" w:rsidRDefault="00D979DC" w:rsidP="005C6284">
      <w:pPr>
        <w:pStyle w:val="a5"/>
        <w:numPr>
          <w:ilvl w:val="1"/>
          <w:numId w:val="14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каналу комунікації;</w:t>
      </w:r>
    </w:p>
    <w:p w:rsidR="00D979DC" w:rsidRPr="005C6284" w:rsidRDefault="00D979DC" w:rsidP="005C6284">
      <w:pPr>
        <w:pStyle w:val="a5"/>
        <w:numPr>
          <w:ilvl w:val="1"/>
          <w:numId w:val="14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швидкості комунікаційного потоку;</w:t>
      </w:r>
    </w:p>
    <w:p w:rsidR="00D979DC" w:rsidRPr="005C6284" w:rsidRDefault="00D979DC" w:rsidP="005C6284">
      <w:pPr>
        <w:pStyle w:val="a5"/>
        <w:numPr>
          <w:ilvl w:val="1"/>
          <w:numId w:val="14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повідомлення;</w:t>
      </w:r>
    </w:p>
    <w:p w:rsidR="00D979DC" w:rsidRPr="005C6284" w:rsidRDefault="00D979DC" w:rsidP="005C6284">
      <w:pPr>
        <w:pStyle w:val="a5"/>
        <w:numPr>
          <w:ilvl w:val="1"/>
          <w:numId w:val="14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мінімум двох осіб;</w:t>
      </w:r>
    </w:p>
    <w:p w:rsidR="00D979DC" w:rsidRPr="005C6284" w:rsidRDefault="00D979DC" w:rsidP="005C6284">
      <w:pPr>
        <w:pStyle w:val="a5"/>
        <w:numPr>
          <w:ilvl w:val="1"/>
          <w:numId w:val="14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емпатії.</w:t>
      </w:r>
    </w:p>
    <w:p w:rsidR="00D979DC" w:rsidRPr="005C6284" w:rsidRDefault="00D979DC" w:rsidP="00D979D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C6284">
        <w:rPr>
          <w:i/>
          <w:iCs/>
          <w:color w:val="000000"/>
          <w:sz w:val="28"/>
          <w:szCs w:val="28"/>
          <w:lang w:val="uk-UA"/>
        </w:rPr>
        <w:t>13. Основною метою комунікаційного процесу є:</w:t>
      </w:r>
    </w:p>
    <w:p w:rsidR="00D979DC" w:rsidRPr="005C6284" w:rsidRDefault="00D979DC" w:rsidP="005C6284">
      <w:pPr>
        <w:pStyle w:val="a5"/>
        <w:numPr>
          <w:ilvl w:val="1"/>
          <w:numId w:val="1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забезпечення розуміння інформації, що є предметом обміну;</w:t>
      </w:r>
    </w:p>
    <w:p w:rsidR="00D979DC" w:rsidRPr="005C6284" w:rsidRDefault="00D979DC" w:rsidP="005C6284">
      <w:pPr>
        <w:pStyle w:val="a5"/>
        <w:numPr>
          <w:ilvl w:val="1"/>
          <w:numId w:val="1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забезпечення повноти інформації, що є предметом обміну;</w:t>
      </w:r>
    </w:p>
    <w:p w:rsidR="00D979DC" w:rsidRPr="005C6284" w:rsidRDefault="00D979DC" w:rsidP="005C6284">
      <w:pPr>
        <w:pStyle w:val="a5"/>
        <w:numPr>
          <w:ilvl w:val="1"/>
          <w:numId w:val="1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забезпечення кількості інформації, що є предметом обміну;.</w:t>
      </w:r>
    </w:p>
    <w:p w:rsidR="00D979DC" w:rsidRPr="005C6284" w:rsidRDefault="00D979DC" w:rsidP="005C6284">
      <w:pPr>
        <w:pStyle w:val="a5"/>
        <w:numPr>
          <w:ilvl w:val="1"/>
          <w:numId w:val="15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  <w:lang w:val="uk-UA"/>
        </w:rPr>
      </w:pPr>
      <w:r w:rsidRPr="005C6284">
        <w:rPr>
          <w:color w:val="000000"/>
          <w:sz w:val="28"/>
          <w:szCs w:val="28"/>
          <w:lang w:val="uk-UA"/>
        </w:rPr>
        <w:t>забезпечення вірогідності інформації, що є предметом обміну.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4. Зазначте, які відомості повинна видавати органу управління система інформаційного забезпечення:</w:t>
      </w:r>
    </w:p>
    <w:p w:rsidR="00D979DC" w:rsidRPr="005C6284" w:rsidRDefault="00D979DC" w:rsidP="005C6284">
      <w:pPr>
        <w:pStyle w:val="a3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необхідні для формування мети управління;</w:t>
      </w:r>
    </w:p>
    <w:p w:rsidR="00D979DC" w:rsidRPr="005C6284" w:rsidRDefault="00D979DC" w:rsidP="005C6284">
      <w:pPr>
        <w:pStyle w:val="a3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тільки необхідні для формування програми управління;</w:t>
      </w:r>
    </w:p>
    <w:p w:rsidR="00D979DC" w:rsidRPr="005C6284" w:rsidRDefault="00D979DC" w:rsidP="005C6284">
      <w:pPr>
        <w:pStyle w:val="a3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про стан об’єкта;</w:t>
      </w:r>
    </w:p>
    <w:p w:rsidR="00D979DC" w:rsidRPr="005C6284" w:rsidRDefault="00D979DC" w:rsidP="005C6284">
      <w:pPr>
        <w:pStyle w:val="a3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про стан навколишнього середовища;</w:t>
      </w:r>
    </w:p>
    <w:p w:rsidR="00D979DC" w:rsidRPr="005C6284" w:rsidRDefault="00D979DC" w:rsidP="005C6284">
      <w:pPr>
        <w:pStyle w:val="a3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про все зазначене.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5. Зазначте, в яких напрямках передається інформація неформальними каналами:</w:t>
      </w:r>
    </w:p>
    <w:p w:rsidR="00D979DC" w:rsidRPr="005C6284" w:rsidRDefault="00D979DC" w:rsidP="005C6284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тільки вертикально;</w:t>
      </w:r>
    </w:p>
    <w:p w:rsidR="00D979DC" w:rsidRPr="005C6284" w:rsidRDefault="00D979DC" w:rsidP="005C6284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тільки горизонтально;</w:t>
      </w:r>
    </w:p>
    <w:p w:rsidR="00D979DC" w:rsidRPr="005C6284" w:rsidRDefault="00D979DC" w:rsidP="005C6284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тільки по діагоналі;</w:t>
      </w:r>
    </w:p>
    <w:p w:rsidR="00D979DC" w:rsidRPr="005C6284" w:rsidRDefault="00D979DC" w:rsidP="005C6284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lastRenderedPageBreak/>
        <w:t>тільки вгору-вниз;</w:t>
      </w:r>
    </w:p>
    <w:p w:rsidR="00D979DC" w:rsidRPr="005C6284" w:rsidRDefault="00D979DC" w:rsidP="005C6284">
      <w:pPr>
        <w:pStyle w:val="a3"/>
        <w:numPr>
          <w:ilvl w:val="1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у всіх напрямках.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6. Зазначте, які з наведених порівняльних характеристик належать до переваг програмованих (програмних) управлінських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рішень: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нове і незвичне;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часто повторюване і шаблонне;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незначні наслідки;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важливі наслідки;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низький організаційний рівень;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високий та середній організаційний рівень;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короткий час для розв’язання;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відносно довгий час розв’язання;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інформація доступна та достовірна;</w:t>
      </w:r>
    </w:p>
    <w:p w:rsidR="00D979DC" w:rsidRPr="005C6284" w:rsidRDefault="00D979DC" w:rsidP="005C6284">
      <w:pPr>
        <w:pStyle w:val="a3"/>
        <w:numPr>
          <w:ilvl w:val="1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інформацію складно отримати (невідомі джерела).</w:t>
      </w:r>
    </w:p>
    <w:p w:rsidR="005C6284" w:rsidRPr="005C6284" w:rsidRDefault="005C6284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 Інформаційний менеджер повинен знати: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технології створення, доступу, відбору і використання інформаційних джерел;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сучасні системи доступу до джерел науково-технічної та інших видів інформації;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соціальних комунікацій;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принципи і методи вивчення інформаційних потреб;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інформаційний маркетинг;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 xml:space="preserve">теорію і практику інформаційної політики; </w:t>
      </w:r>
    </w:p>
    <w:p w:rsidR="005C6284" w:rsidRPr="005C6284" w:rsidRDefault="005C6284" w:rsidP="005C6284">
      <w:pPr>
        <w:pStyle w:val="a3"/>
        <w:numPr>
          <w:ilvl w:val="1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усе зазначене.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18</w:t>
      </w: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. Організація інформаційної діяльності передбачає:</w:t>
      </w:r>
    </w:p>
    <w:p w:rsidR="00D979DC" w:rsidRPr="005C6284" w:rsidRDefault="00D979DC" w:rsidP="005C6284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аналіз системи задоволення інформаційних потреб користувача;</w:t>
      </w:r>
    </w:p>
    <w:p w:rsidR="00D979DC" w:rsidRPr="005C6284" w:rsidRDefault="00D979DC" w:rsidP="005C6284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інформаційного ринку на основах інформаційного маркетингу;</w:t>
      </w:r>
    </w:p>
    <w:p w:rsidR="00D979DC" w:rsidRPr="005C6284" w:rsidRDefault="00D979DC" w:rsidP="005C6284">
      <w:pPr>
        <w:pStyle w:val="a3"/>
        <w:numPr>
          <w:ilvl w:val="1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усе зазначене.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19</w:t>
      </w: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. Відмінність в обсягах, структурі, корисності інформації на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різних етапах процесу управління визначається: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терміном її обробки;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компактністю представлення;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зручністю форми надання;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реальною ситуацією в управлінні;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цільовою установкою зняття (зниження) невизначеності функціонування об’єкта управління;</w:t>
      </w:r>
    </w:p>
    <w:p w:rsidR="00D979DC" w:rsidRPr="005C6284" w:rsidRDefault="00D979DC" w:rsidP="005C6284">
      <w:pPr>
        <w:pStyle w:val="a3"/>
        <w:numPr>
          <w:ilvl w:val="1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усім зазначеним.</w:t>
      </w:r>
    </w:p>
    <w:p w:rsidR="00D979DC" w:rsidRPr="005C6284" w:rsidRDefault="005C6284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D979DC" w:rsidRPr="005C6284">
        <w:rPr>
          <w:rFonts w:ascii="Times New Roman" w:hAnsi="Times New Roman" w:cs="Times New Roman"/>
          <w:i/>
          <w:sz w:val="28"/>
          <w:szCs w:val="28"/>
          <w:lang w:val="uk-UA"/>
        </w:rPr>
        <w:t>. Найпоширенішими формами інформаційного забезпечення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i/>
          <w:sz w:val="28"/>
          <w:szCs w:val="28"/>
          <w:lang w:val="uk-UA"/>
        </w:rPr>
        <w:t>менеджменту є: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вибіркове поширення інформації;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інформаційний моніторинг;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диференційоване обслуговування керівництва;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тематичне обслуговування керівництва;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проблемно-орієнтоване інформування керівників;</w:t>
      </w:r>
    </w:p>
    <w:p w:rsidR="00D979DC" w:rsidRPr="005C6284" w:rsidRDefault="00D979DC" w:rsidP="005C6284">
      <w:pPr>
        <w:pStyle w:val="a3"/>
        <w:numPr>
          <w:ilvl w:val="1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sz w:val="28"/>
          <w:szCs w:val="28"/>
          <w:lang w:val="uk-UA"/>
        </w:rPr>
        <w:t>режим “запит — відповідь”.</w:t>
      </w:r>
    </w:p>
    <w:p w:rsidR="00D979DC" w:rsidRPr="005C6284" w:rsidRDefault="00D979DC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6284" w:rsidRPr="005C6284" w:rsidRDefault="005C6284" w:rsidP="00D97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9DC" w:rsidRPr="005C6284" w:rsidRDefault="00D979DC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28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Грайворонський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М. В., Новіков О. М. Безпека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інформаційнокомунікаційних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систем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 : Видавнича група ВНV, 2009. - 608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Діденко А.Н. Сучасне діловодство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А. Н. Діденко ; Діденко А. Н. - 5-те вид.,. - К. : Либідь, 2009. - 384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Етика ділового спілкування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./ [За ред. Т.Б. Гриценко, Т.Д. Іщенко, Т.Ф. Мельничук ]. - К. : ЦУЛ, 2017. - 344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Засєкіна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Л. В.,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Пастрик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Т. В. Основи психології та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міжособове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спілкування: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К.: Медицина, 2015. - 216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Квіт С. Масові комунікації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./ [ Квіт С. ]. - К. : КМ Академія, 2008. - 206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Комп'ютерні технології обробки облікової інформації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[Під ред. В. Є.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Ходакова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]. - Херсон; К.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Олді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-плюс; Ліра-К, 2012. - 534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Корж, А. В. Документознавство. Зразки документів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праводілової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сфери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/[Корж А. В.]. - 3-тє вид, стереотип. - К. : КНТ, 2009. - 372 с. 20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І. М.,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Якимюк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Ю. П.,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Ломачинська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Л. В.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Документальноінформаційні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комунікації в системі соціальних комунікацій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- 3-тє вид., перероб. і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- К. : ЦУЛ, 2014. - 336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Нёльке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презентаций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=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Prasentieren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/ [К.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Нёльке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]. - 2-е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., стер. - М. : Омега-Л, 2007. - 144 с. </w:t>
      </w:r>
    </w:p>
    <w:p w:rsidR="00D979DC" w:rsidRPr="005C6284" w:rsidRDefault="00D979DC" w:rsidP="005C6284">
      <w:pPr>
        <w:pStyle w:val="a4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5C6284">
        <w:rPr>
          <w:rFonts w:ascii="Times New Roman" w:hAnsi="Times New Roman"/>
          <w:sz w:val="28"/>
          <w:szCs w:val="28"/>
          <w:lang w:val="uk-UA"/>
        </w:rPr>
        <w:t xml:space="preserve">Новак В. О. Організаційна поведінка :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. / О.О. Новак, Т.Л. </w:t>
      </w:r>
      <w:proofErr w:type="spellStart"/>
      <w:r w:rsidRPr="005C6284">
        <w:rPr>
          <w:rFonts w:ascii="Times New Roman" w:hAnsi="Times New Roman"/>
          <w:sz w:val="28"/>
          <w:szCs w:val="28"/>
          <w:lang w:val="uk-UA"/>
        </w:rPr>
        <w:t>Мостенська</w:t>
      </w:r>
      <w:proofErr w:type="spellEnd"/>
      <w:r w:rsidRPr="005C6284">
        <w:rPr>
          <w:rFonts w:ascii="Times New Roman" w:hAnsi="Times New Roman"/>
          <w:sz w:val="28"/>
          <w:szCs w:val="28"/>
          <w:lang w:val="uk-UA"/>
        </w:rPr>
        <w:t xml:space="preserve">, О.В. Ільєнко. - К. : Кондор, 2013. - 498 с. </w:t>
      </w:r>
    </w:p>
    <w:p w:rsidR="00D979DC" w:rsidRPr="005C6284" w:rsidRDefault="00D979DC" w:rsidP="00C47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979DC" w:rsidRPr="005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FBB"/>
    <w:multiLevelType w:val="hybridMultilevel"/>
    <w:tmpl w:val="3126D6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0E6C"/>
    <w:multiLevelType w:val="multilevel"/>
    <w:tmpl w:val="D896A2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D6BC5"/>
    <w:multiLevelType w:val="multilevel"/>
    <w:tmpl w:val="6936BC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70123"/>
    <w:multiLevelType w:val="hybridMultilevel"/>
    <w:tmpl w:val="A92C6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93B"/>
    <w:multiLevelType w:val="hybridMultilevel"/>
    <w:tmpl w:val="417CB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E2A13"/>
    <w:multiLevelType w:val="hybridMultilevel"/>
    <w:tmpl w:val="D0E44D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09A"/>
    <w:multiLevelType w:val="multilevel"/>
    <w:tmpl w:val="879C1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C4168"/>
    <w:multiLevelType w:val="hybridMultilevel"/>
    <w:tmpl w:val="E222E276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8" w15:restartNumberingAfterBreak="0">
    <w:nsid w:val="3291339C"/>
    <w:multiLevelType w:val="multilevel"/>
    <w:tmpl w:val="306CF0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53D54"/>
    <w:multiLevelType w:val="multilevel"/>
    <w:tmpl w:val="023C35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B449A"/>
    <w:multiLevelType w:val="hybridMultilevel"/>
    <w:tmpl w:val="01DE1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F0AC1"/>
    <w:multiLevelType w:val="multilevel"/>
    <w:tmpl w:val="A1D27E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D7FBC"/>
    <w:multiLevelType w:val="hybridMultilevel"/>
    <w:tmpl w:val="5562E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0519"/>
    <w:multiLevelType w:val="hybridMultilevel"/>
    <w:tmpl w:val="99D625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5E1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A5430F"/>
    <w:multiLevelType w:val="multilevel"/>
    <w:tmpl w:val="912CC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83EBA"/>
    <w:multiLevelType w:val="hybridMultilevel"/>
    <w:tmpl w:val="37565D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368DB"/>
    <w:multiLevelType w:val="hybridMultilevel"/>
    <w:tmpl w:val="A8124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50AB"/>
    <w:multiLevelType w:val="hybridMultilevel"/>
    <w:tmpl w:val="CEAAE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823B5"/>
    <w:multiLevelType w:val="hybridMultilevel"/>
    <w:tmpl w:val="4378C8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45ABD"/>
    <w:multiLevelType w:val="multilevel"/>
    <w:tmpl w:val="A83EC4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C57400"/>
    <w:multiLevelType w:val="hybridMultilevel"/>
    <w:tmpl w:val="5F3E3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B1880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19"/>
  </w:num>
  <w:num w:numId="13">
    <w:abstractNumId w:val="21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4"/>
  </w:num>
  <w:num w:numId="21">
    <w:abstractNumId w:val="18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071543"/>
    <w:rsid w:val="00195C12"/>
    <w:rsid w:val="002C756A"/>
    <w:rsid w:val="005C6284"/>
    <w:rsid w:val="00786880"/>
    <w:rsid w:val="00AB7803"/>
    <w:rsid w:val="00AC6F8F"/>
    <w:rsid w:val="00AE7431"/>
    <w:rsid w:val="00C47949"/>
    <w:rsid w:val="00CA4B62"/>
    <w:rsid w:val="00D979DC"/>
    <w:rsid w:val="00DD445B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AB1D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154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7154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07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1543"/>
    <w:rPr>
      <w:b/>
      <w:bCs/>
    </w:rPr>
  </w:style>
  <w:style w:type="character" w:styleId="a7">
    <w:name w:val="Hyperlink"/>
    <w:basedOn w:val="a0"/>
    <w:uiPriority w:val="99"/>
    <w:unhideWhenUsed/>
    <w:rsid w:val="0078688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D97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8</cp:revision>
  <dcterms:created xsi:type="dcterms:W3CDTF">2022-02-23T08:30:00Z</dcterms:created>
  <dcterms:modified xsi:type="dcterms:W3CDTF">2022-04-26T19:08:00Z</dcterms:modified>
</cp:coreProperties>
</file>