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54BE" w14:textId="505ECAAE" w:rsidR="00DD5E46" w:rsidRDefault="00DD5E46" w:rsidP="00DD5E46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b/>
          <w:bCs/>
          <w:color w:val="000000" w:themeColor="text1"/>
          <w:lang w:eastAsia="ru-RU"/>
        </w:rPr>
        <w:t>ЛЕКЦІЯ 4. ПРИВАТНА ОСОБА ЯК СУБ’ЄКТ АДМІНІСТРАТИВНОГО ПРАВА</w:t>
      </w:r>
    </w:p>
    <w:p w14:paraId="5F925CD6" w14:textId="77777777" w:rsidR="00DD5E46" w:rsidRPr="00DD5E46" w:rsidRDefault="00DD5E46" w:rsidP="00DD5E46">
      <w:pPr>
        <w:pStyle w:val="a5"/>
        <w:jc w:val="center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14:paraId="79DAE10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1.Місце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</w:t>
      </w: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5CF89C5E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>         1.</w:t>
      </w:r>
      <w:proofErr w:type="gram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1.Види</w:t>
      </w:r>
      <w:proofErr w:type="gram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;</w:t>
      </w:r>
    </w:p>
    <w:p w14:paraId="4893AAAC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>2.</w:t>
      </w: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Адміністративна правосуб’єктність приватної особи.</w:t>
      </w:r>
    </w:p>
    <w:p w14:paraId="6407713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         2.1.Адміністративна правоздатність;</w:t>
      </w:r>
    </w:p>
    <w:p w14:paraId="0C8FE218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         2.2.Адміністративна дієздатність;</w:t>
      </w:r>
    </w:p>
    <w:p w14:paraId="06E1574A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 xml:space="preserve">         2.3.Адміністративна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деліктоздатність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;</w:t>
      </w:r>
    </w:p>
    <w:p w14:paraId="0DDE5793" w14:textId="0D005F9A" w:rsid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3.Суб’єктивне публічне право.</w:t>
      </w:r>
    </w:p>
    <w:p w14:paraId="626052F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14:paraId="25D263E4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1.Місце </w:t>
      </w:r>
      <w:proofErr w:type="spellStart"/>
      <w:r w:rsidRPr="00DD5E46">
        <w:rPr>
          <w:rFonts w:ascii="Times New Roman" w:hAnsi="Times New Roman" w:cs="Times New Roman"/>
          <w:b/>
          <w:bCs/>
          <w:color w:val="000000" w:themeColor="text1"/>
          <w:lang w:eastAsia="ru-RU"/>
        </w:rPr>
        <w:t>приватної</w:t>
      </w:r>
      <w:proofErr w:type="spellEnd"/>
      <w:r w:rsidRPr="00DD5E46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особи в </w:t>
      </w:r>
      <w:proofErr w:type="spellStart"/>
      <w:r w:rsidRPr="00DD5E46">
        <w:rPr>
          <w:rFonts w:ascii="Times New Roman" w:hAnsi="Times New Roman" w:cs="Times New Roman"/>
          <w:b/>
          <w:bCs/>
          <w:color w:val="000000" w:themeColor="text1"/>
          <w:lang w:eastAsia="ru-RU"/>
        </w:rPr>
        <w:t>системі</w:t>
      </w:r>
      <w:proofErr w:type="spellEnd"/>
      <w:r w:rsidRPr="00DD5E46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b/>
          <w:bCs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b/>
          <w:bCs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b/>
          <w:bCs/>
          <w:color w:val="000000" w:themeColor="text1"/>
          <w:lang w:eastAsia="ru-RU"/>
        </w:rPr>
        <w:t xml:space="preserve"> права</w:t>
      </w:r>
      <w:r w:rsidRPr="00DD5E46">
        <w:rPr>
          <w:rFonts w:ascii="Times New Roman" w:hAnsi="Times New Roman" w:cs="Times New Roman"/>
          <w:b/>
          <w:bCs/>
          <w:color w:val="000000" w:themeColor="text1"/>
          <w:lang w:val="uk-UA" w:eastAsia="ru-RU"/>
        </w:rPr>
        <w:t>.</w:t>
      </w:r>
    </w:p>
    <w:p w14:paraId="134EF23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1.1. Види приватних осіб</w:t>
      </w:r>
    </w:p>
    <w:p w14:paraId="56AF711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Виходячи з людино центристської ідеології вітчизняного адміністра</w:t>
      </w: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softHyphen/>
        <w:t>тивного права та публічно-управлінських стандартів ЄС, згідно з якими публічна адміністрація має якнайповніше задовольняти права, свободи й законні інтереси невладних фізичних і юридичних осіб, можна говорити, що відповідно до спрямованості впливу публічної адміністрації приватним особам відведено провідну роль серед суб’єктів адміністративного права.</w:t>
      </w:r>
    </w:p>
    <w:p w14:paraId="239246EA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Провідне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значення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в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системі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права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серед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іншого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визначається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такими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чинниками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3DB74464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>*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фундаментальним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значенням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спрямованості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AC791CF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>*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законодавчим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установленням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їхніх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кореспондуються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531981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>*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відповідальністю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передусім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перед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людиною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за свою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AA4F87C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>*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проголошенням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 нормах</w:t>
      </w:r>
      <w:proofErr w:type="gram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основних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утвердження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основним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5DD7B20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Приватна особа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себе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особисто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неофіційно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Вагомим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правоможності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володіти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користуватися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розпоряджатися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своєю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власністю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приватною - як формою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привласнення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коли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засоби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виробництва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продукти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належать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окремим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особам.</w:t>
      </w:r>
    </w:p>
    <w:p w14:paraId="6CC93870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Зміст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поняття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«приватна особа» в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контексті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містить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таку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тріаду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7E871B44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1)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приватна особа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02E0634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2)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приватна особа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об’єкт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0B0AE2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3)  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приватна особа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адміністративно-деліктних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природа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складає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основу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коли приватна особа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рівним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учасником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: кожному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кореспондується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обов’язок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навпаки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51660B8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публічна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адміністрація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зобов ’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язана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надати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адміністративну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послугу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громадянинові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формі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заміни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посвідчення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 право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управління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транспортним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засобом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європейського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стандарту та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право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вимагати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нього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представити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ідентифікаційні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документи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про себе,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медичну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довідку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про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придатність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до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керування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транспортним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засобом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і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здати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посвідчення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старого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зразка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3689360E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погляду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теорії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приватна особа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об’єктом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маючи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собі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позитивний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так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негативний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управлінський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вплив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У такому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приватна особа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зобов’язана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вимоги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8EB8E4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приватна особа зобов ’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язана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на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зауваження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’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єкта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припинити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куріння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тютюнових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виробів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місцях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де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заборонено законом.</w:t>
      </w:r>
    </w:p>
    <w:p w14:paraId="0FBF0A4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Приватна особа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адміністративно-деліктних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потенційну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Лише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конкретного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заборонних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приватна особа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проступку.</w:t>
      </w:r>
    </w:p>
    <w:p w14:paraId="2EFAD5C9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DD5E46">
        <w:rPr>
          <w:rFonts w:ascii="Times New Roman" w:hAnsi="Times New Roman" w:cs="Times New Roman"/>
          <w:i/>
          <w:iCs/>
          <w:color w:val="000000" w:themeColor="text1"/>
          <w:u w:val="single"/>
          <w:lang w:eastAsia="ru-RU"/>
        </w:rPr>
        <w:t>Приклад:</w:t>
      </w:r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  </w:t>
      </w:r>
      <w:proofErr w:type="gram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   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якщо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приватна особа не чинить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</w:p>
    <w:p w14:paraId="67E8412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правопорушень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то вона не є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суб’єктом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адміністративно-деліктних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54178945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Таким чином, приватна особа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характеризується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такими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особливостями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25FA06B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себе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особисто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неофіційно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не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посадовою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службовою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/та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виконує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делегованих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виконавчих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3DF79F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lastRenderedPageBreak/>
        <w:t>-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погляду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спрямованості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управлінського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впливу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належить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провідна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роль,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якнайповніше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задовольняти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невладних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F578F8A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«приватна особа»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контексті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містить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тріаду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: приватна особа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приватна особа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об’єкт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приватна особа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адміністративно-деліктних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D2A768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приватна особа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системі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себе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особисто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неофіційно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будь-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112DBC2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характерна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значна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кількість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різними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повноваженнями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статусом, структурою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ознаками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B8587D3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Серед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учасниками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статус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характеризується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відсутністю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виділити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4CB8AEA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осіб-громадян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4110007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B3AF1B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форми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власності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установи,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господарські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товариства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1F571BBF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BD03F62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професійні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спілки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2F1C7A0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політичні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партії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2814550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населення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44CFCCE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88B56A8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0" w:name="bookmark159"/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bookmarkEnd w:id="0"/>
      <w:proofErr w:type="spellEnd"/>
    </w:p>
    <w:p w14:paraId="1488537C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основних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індивідуальних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правом, належать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CF7779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Громадяни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найбільша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група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людина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найвищою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цінністю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дотримання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Кожен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володіє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всіма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правами та свободами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несе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передбачені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Конституцією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CB4AB62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Зазначені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конституційні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вихідними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- правового статусу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становить комплекс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їхніх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установлення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перед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A1FB747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статус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частиною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загального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статусу,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визначено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Конституцією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законами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18.01.2001 р. «Про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міжнародними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договорами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актами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Основою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-правового статусу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правосуб’єктності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"https://vo.uu.edu.ua/mod/glossary/showentry.php?eid=26904&amp;displayformat=dictionary" \o "Глосарій Адміністративне право: Адміністративна дієздатність" </w:instrTex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адміністративна</w:t>
      </w:r>
      <w:proofErr w:type="spellEnd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дієздатність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DC6EF1E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4" w:tooltip="Глосарій Адміністративне право: Адміністративна правоздатність" w:history="1">
        <w:proofErr w:type="spellStart"/>
        <w:r w:rsidRPr="00DD5E46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Адміністративна</w:t>
        </w:r>
        <w:proofErr w:type="spellEnd"/>
        <w:r w:rsidRPr="00DD5E46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DD5E46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правоздатність</w:t>
        </w:r>
        <w:proofErr w:type="spellEnd"/>
      </w:hyperlink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і нести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-правового характеру. Вона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момент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народження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припиняється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смертю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обсяг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установлюють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змінюють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норм. Вона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підтверджується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документами 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паспортом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а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14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свідоцтвом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народження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3D020F3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5" w:tooltip="Глосарій Адміністративне право: Адміністративна правоздатність" w:history="1">
        <w:proofErr w:type="spellStart"/>
        <w:r w:rsidRPr="00DD5E46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Адміністративна</w:t>
        </w:r>
        <w:proofErr w:type="spellEnd"/>
        <w:r w:rsidRPr="00DD5E46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DD5E46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правоздатність</w:t>
        </w:r>
        <w:proofErr w:type="spellEnd"/>
      </w:hyperlink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відчужена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навіть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добровільно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відмовитися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своєї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відмова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сили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вчиненні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злочину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лише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вироку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постанови суду -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керування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транспортними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засобами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полювання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пересування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батьківських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28CD5F5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6" w:tooltip="Глосарій Адміністративне право: Адміністративна дієздатність" w:history="1">
        <w:proofErr w:type="spellStart"/>
        <w:r w:rsidRPr="00DD5E46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Адміністративна</w:t>
        </w:r>
        <w:proofErr w:type="spellEnd"/>
        <w:r w:rsidRPr="00DD5E46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DD5E46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дієздатність</w:t>
        </w:r>
        <w:proofErr w:type="spellEnd"/>
      </w:hyperlink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є другим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складником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правосуб’єктності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Важливо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"https://vo.uu.edu.ua/mod/glossary/showentry.php?eid=26907&amp;displayformat=dictionary" \o "Глосарій Адміністративне право: Адміністративна правоздатність" </w:instrTex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адміністративна</w:t>
      </w:r>
      <w:proofErr w:type="spellEnd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правоздатність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є основою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вона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складає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реалізуються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FF8DD03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7" w:tooltip="Глосарій Адміністративне право: Адміністративна дієздатність" w:history="1">
        <w:proofErr w:type="spellStart"/>
        <w:r w:rsidRPr="00DD5E46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Адміністративна</w:t>
        </w:r>
        <w:proofErr w:type="spellEnd"/>
        <w:r w:rsidRPr="00DD5E46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DD5E46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дієздатність</w:t>
        </w:r>
        <w:proofErr w:type="spellEnd"/>
      </w:hyperlink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спроможність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набувати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здійснювати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-правового характеру.</w:t>
      </w:r>
    </w:p>
    <w:p w14:paraId="6943A117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обсязі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"https://vo.uu.edu.ua/mod/glossary/showentry.php?eid=26904&amp;displayformat=dictionary" \o "Глосарій Адміністративне право: Адміністративна дієздатність" </w:instrTex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адміністративна</w:t>
      </w:r>
      <w:proofErr w:type="spellEnd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дієздатність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настає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досягненням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18-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вона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по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досягненні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14-річного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одержання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паспорта,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дотримання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правил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паспортної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наставати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досягнення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14-річного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287E9D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Сукупність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конкретних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закону,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поділити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три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групи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особисті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політичні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соціально-економічні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3239C74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lastRenderedPageBreak/>
        <w:t>Особисті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 і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свободи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особистих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потреб.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особистих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належать: 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повагу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гідності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право на свободу та особисту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недоторканність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свободу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пересування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право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вільного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вибору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місця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право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вільно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залишати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територію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таємницю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листування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телефонних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розмов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телеграфної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кореспонденції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спростування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недостовірної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 себе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членів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своєї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сім’ї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835C77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Політичні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 і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свободи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брати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участь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справами,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волевиявлення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політичні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партії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рухи,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мирних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зібрань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мітингів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демонстрацій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231D1FC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Соціально-економічні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заняття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підприємницькою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працю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відпочинок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соціальний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достатній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життєвий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рівень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освіту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C517B6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-правового статусу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належать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захищати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незалежність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територіальну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цілісність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шанувати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символи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нести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військову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службу;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завдавати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природі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культурній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спадщині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відшкодовувати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збитки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завдані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подавати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щорічно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податкових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інспекцій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місцем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декларації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особистий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майновий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стан і доходи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минулий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порядку,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установленому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законом, 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звіт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е-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декларації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вимогами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антикорупційного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сплачувати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податки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збори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Кожен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зобов’язаний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неухильно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дотримуватися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посягати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права,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честь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гідність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людей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ст.ст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 65-68).</w:t>
      </w:r>
    </w:p>
    <w:p w14:paraId="0CF7E38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того Закон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порядок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набуття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беруть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участь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вирішенні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порядок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оскарження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рішень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бездіяльності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службових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CDF91A0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розрізняють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 за такими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групами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47E25EB9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Абсолютні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обовя'зки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покладені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залежить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будь-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нормами чинного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До таких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віднести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загальний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обов’язок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дотримуватися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закону,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сплачувати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податки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завдавати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шкоду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природі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культурним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історичним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пам’яткам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досить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важливий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обов’язок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зловживати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правами,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самим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порушуючи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258B08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Відносні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залежить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низки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чинників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стосуватись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волевиявлення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вступ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ВНЗ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абітурієнта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вступ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службу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Законом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службу),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період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надзвичайного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стану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обов’язок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обмежити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пересування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2F7821C7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Деліктні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виникають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деліктних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складають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особливу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групу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покладені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протиправною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полягають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власне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зазнати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покарання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вчинений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проступок.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Способи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різні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Вони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залежать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конкретного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Одні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виконуються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активних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утриманням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заборонених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нормами права.</w:t>
      </w:r>
    </w:p>
    <w:p w14:paraId="2EB48BC3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1" w:name="bookmark161"/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bookmarkEnd w:id="1"/>
      <w:proofErr w:type="spellEnd"/>
    </w:p>
    <w:p w14:paraId="5F6281B8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Індивідуальними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особи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Закону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статус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»:</w:t>
      </w:r>
    </w:p>
    <w:p w14:paraId="61174D6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Іноземець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особа, яка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перебуває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підданим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держав.</w:t>
      </w:r>
    </w:p>
    <w:p w14:paraId="560249C7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Особа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особа, яку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жодна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вважає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0D548D0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обов’язковими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загальнообов’язкові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правила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охорони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природи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санітарії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пожежної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порядку,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користування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транспортними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засобами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в’їзду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виїзду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користуються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частиною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утворюють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групу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виняткових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виборче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право, право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паспорт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01570E29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lastRenderedPageBreak/>
        <w:t>Іноземці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особи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рівними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перед законами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незалежно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походження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соціального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майнового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стану,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расової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національної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належності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статі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ставлення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характеру занять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3C6F00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встановлено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Кабінет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Міністрів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ухвалити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встановлення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цієї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1F2C158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особами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завдавати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шкоди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національним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інтересам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правам, свободам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інтересам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проживають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8EFFD8E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особи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перебувати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постійно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тимчасово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установленому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порядку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приїжджати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залишати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територію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Іноземець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примусово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повернуті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походження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третьої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9DF0E14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Основні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такими: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займати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посади (президента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судді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прокурора,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перебувати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посадах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службовців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складі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морських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повітряних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екіпажів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);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доступу до посад,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державною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таємницею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служити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Збройних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Силах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допускаються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пересуванні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перебуванні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місцях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для них установлено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окремі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правила паспортного режиму,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вступу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навчальних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закладів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встановлено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особливу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делікто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зв’язку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протиправною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D2BD3F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Законом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статус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встановлено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нормативні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наявності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в’їзд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територію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особам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забороняється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5701F4C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Серед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таких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підстав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назвати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: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національної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охорони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порядку;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необхідно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охорони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проживають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клопотанні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в’їзд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 подала про себе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завідомо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неправдиві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відомості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підроблені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документи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паспортний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віза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підроблені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зіпсовані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установленому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зразку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належать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 порушила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пункті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пропуску через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кордон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правила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перетинання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митні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правила,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санітарні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правила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виконала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службових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охорони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кордону,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доходів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зборів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здійснюють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контроль на державному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кордоні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час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попереднього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перебування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іноземець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виконали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суду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уповноважених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накладати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стягнення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виконані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майнові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зобов’язання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перед державою,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особами,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включаючи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попереднім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видворенням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закінчення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терміну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заборони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подальшого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в’їзду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96D7BA7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заборону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в’їзду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строком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три роки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ухвалюється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центральним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органом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виконавчої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забезпечує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політики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міграції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Службою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органом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охорони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кордону.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невиконання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заборону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в’їзду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особам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забороняється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подальший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в’їзд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десять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додається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частини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строку заборони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в’їзду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сплив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 моменту</w:t>
      </w:r>
      <w:proofErr w:type="gram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ухвалення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повторного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заборону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в’їзду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82D95BA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Біженці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та особи,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потребують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додаткового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тимчасово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становлять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особливу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категорію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Ними є особи,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причин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перебувати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їхнього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подальше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перебування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загрозою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життю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здоров’ 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є по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означає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них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поширюються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положення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викладені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стосовно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біженцями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регулюються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Конституцією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Законом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біженців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потребують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додаткового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тимчасового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»,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актами, 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міжнародними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договорами,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згода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обов’язковість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надана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Верховною Радою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7D5D52A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Біженець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особа, яка не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внаслідок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обґрунтованих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побоювань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стати жертвою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переслідувань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ознаками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раси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віросповідання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національності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підданства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належності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соціальної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групи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переконань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перебуває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межами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своєї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громадянської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належності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користуватися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цієї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бажає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користуватися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побоювання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маючи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lastRenderedPageBreak/>
        <w:t>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підданства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перебуваючи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межами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попереднього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постійного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бажає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повернутися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означені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побоювання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15F88DF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Додатковий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захист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форма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надається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індивідуальній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особам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прибули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перебувають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бажають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повернутися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громадянської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належності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попереднього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постійного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обставини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загрожують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життю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безпеці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91299F9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Особа, яка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потребує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додаткового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біженцем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Конвенції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 статус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біженців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1951 р. і Протоколу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статусу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біженців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потребують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додаткового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тимчасового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але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потребує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змушена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була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прибути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залишитися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загрозу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життю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безпеці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походження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причин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побоювання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смертної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кари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тортур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нелюдського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такого,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принижує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гідність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поводження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покарання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9A99974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Тимчасовий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захист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форма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винятковим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практичним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заходом,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часі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надається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особам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масово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прибули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спільний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кордон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і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повернутися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постійного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проживання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через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обставини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зазначені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Особи,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потребують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тимчасового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особи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постійно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проживають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спільний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кордон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масово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вимушені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шукати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внаслідок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зовнішньої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агресії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іноземної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окупації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громадянської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війни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зіткнень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етичному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ґрунті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природних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техногенних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катастроф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подій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порушують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порядок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території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походження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A70F99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передбачено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заборону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виселення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примусове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повернення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біженця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потребує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додаткового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тимчасового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вони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прибули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де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життю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загрожує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небезпека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B23F8D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2" w:name="bookmark163"/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підприємці</w:t>
      </w:r>
      <w:bookmarkEnd w:id="2"/>
      <w:proofErr w:type="spellEnd"/>
    </w:p>
    <w:p w14:paraId="0E0E01A3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розвинених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демократичних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країнах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більшість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забезпечують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собі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достойне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існування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рахунок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власної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малого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середнього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бізнесу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займаються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малим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бізнесом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як правило, через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легалізацію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себе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підприємця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категорію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низці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ЦК, ПК,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реєстрацію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формувань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».</w:t>
      </w:r>
    </w:p>
    <w:p w14:paraId="4A61802A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підкреслити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статус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не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тотожним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статусу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підприємця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Вони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спільні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так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відмінні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риси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базуються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науковій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природі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підприємництва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самостійної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ініціативної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систематичної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власний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ризик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господарської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здійснюється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господарювання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підприємцями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з метою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досягнення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економічних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соціальних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результатів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одержання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прибутку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97E9CB5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До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особливостей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-правового статусу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-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підприємців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належать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такі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:</w:t>
      </w:r>
    </w:p>
    <w:p w14:paraId="294E903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первинною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особливістю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підприємця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те,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після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порядку,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установленому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законом,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набуває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підприємницької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яку не заборонено законом,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підприємницької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встановлюються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Конституцією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законами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46004EC0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підприємницьку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поширюються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нормативно-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регулюють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підприємницьку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14D9E662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підприємець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зобов’язаннями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підприємницькою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усім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майном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майна, на яке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законом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звернено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стягнення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банкрутом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0667EDC9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                  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важливою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рисою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підприємця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угодоздатність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C19E3A0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осіб-підприємців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поширюється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порушень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боку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процесі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контролю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дотримання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мораторію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перевірку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бізнесу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683E6663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статус особи-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підприємця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порядок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підстави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легалізації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статусі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сукупність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вільно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здійснювати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підприємницьку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порушуючи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заборонних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господарського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права,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підкріплено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надавати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сервісні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послуги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ефективного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підприємницької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дотримання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міри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ступеня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втручання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 сферу</w:t>
      </w:r>
      <w:proofErr w:type="gram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підприємницької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CEAC812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3" w:name="bookmark165"/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, </w:t>
      </w:r>
      <w:bookmarkEnd w:id="3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установи,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</w:t>
      </w:r>
    </w:p>
    <w:p w14:paraId="160A27C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Колективні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утворені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насамперед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особами приватного права,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створюються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волевиявленням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засновників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установчих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актів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lastRenderedPageBreak/>
        <w:t>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документів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Найбільш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поширеними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організаційно-правовими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формами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установи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економічні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соціально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культурні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адміністративно-політичні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функції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матеріальних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духовних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потреб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суспільства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Вони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відрізняються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один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одного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змістом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результатом і метою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основної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EA554A4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самостійний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господарський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статутний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виробничу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науково-дослідну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комерційну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одержання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прибутку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(доходу).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Підприємство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самостійний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баланс,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розрахункові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рахунки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установах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банків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печатку, 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промислове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підприємство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товарний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знак.</w:t>
      </w:r>
    </w:p>
    <w:p w14:paraId="47ACCC67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Установи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соціально-культурні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політичні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функції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мета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соціальних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цінностей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переважно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невиробничого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характеру (культура,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освіта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охорона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4B2A676E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Свою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установи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здійснюють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ГК, ЦК, ПК, законами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господарські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товариства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», «Про державно-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партнерство»,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законами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законодавчими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актами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статуту,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затверджує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власник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майна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участю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трудового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колективу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4CEC2E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взаємовідносинах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установи практично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вирішують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реєстрації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провадження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своєї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припинення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установи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вступають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оперативного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бухгалтерського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обліку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результатів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статистичної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звітності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податків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виробництва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протипожежної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екологічної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безпеки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санітарно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гігієнічних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вимог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працівників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населення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споживачів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продукції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охорони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навколишнього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середовища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забруднення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шкідливих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впливів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відшкодування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збитків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завданих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нераціональним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землі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природних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ресурсів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забруднення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навколишнього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середовища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сплати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штрафу;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спеціальних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робочих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місць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працездатністю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професійної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підготовки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проведення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непрофільних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робіт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стихійного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лиха,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надзвичайними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ситуаціями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B17C685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Крім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приватного права,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зазначеної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групи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зараховуються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A27DBC5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ґрунтується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спільності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професійних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членів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спрямована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участь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розробленні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політики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розвиток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науки,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культури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відродження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духовних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цінностей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розв’язання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соціальних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проблем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категорій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груп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благодійність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охорону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навколишнього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природного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середовища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626ED5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Взаємовідносини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громадських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об’єднань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значною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мірою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регулюються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нормами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права,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визначають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адміністративно-правовий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статус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громадських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об’єднань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а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саме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сукупність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 та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реалізуються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правовідносинах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виникають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між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об’єднаннями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суб’єктами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.</w:t>
      </w:r>
    </w:p>
    <w:p w14:paraId="5E6C9F43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Закону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поділяються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спілки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826BA1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Громадська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організація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"https://vo.uu.edu.ua/mod/glossary/showentry.php?eid=26925&amp;displayformat=dictionary" \o "Глосарій Адміністративне право: Громадське об’єднання" </w:instrTex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громадське</w:t>
      </w:r>
      <w:proofErr w:type="spellEnd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об’єднання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засновниками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членами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учасниками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особи.</w:t>
      </w:r>
    </w:p>
    <w:p w14:paraId="50BCC0C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Громадська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спілка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"https://vo.uu.edu.ua/mod/glossary/showentry.php?eid=26925&amp;displayformat=dictionary" \o "Глосарій Адміністративне право: Громадське об’єднання" </w:instrTex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громадське</w:t>
      </w:r>
      <w:proofErr w:type="spellEnd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об’єднання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засновниками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приватного права, а членами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учасниками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приватного права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особи.</w:t>
      </w:r>
    </w:p>
    <w:p w14:paraId="743D026F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Учасниками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політичні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партії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3936298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Політичною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партією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підставі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Закону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політичні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партії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зареєстроване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законодавством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добровільне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прихильників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загально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softHyphen/>
        <w:t>національної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програми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суспільного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розвитку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меті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сприяння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формуванню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вираженню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політичної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волі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бере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участь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виборах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заходах.</w:t>
      </w:r>
    </w:p>
    <w:p w14:paraId="283A4E3E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спільними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професійними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створювати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профспілки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Закону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професійні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спілки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гарантії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»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професійна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спілка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добровільна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неприбуткова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об’єднує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спільними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родом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професійної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трудової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навчання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5FD85F03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Різновидом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об’єднань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вважати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населення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регулюється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законами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«Про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місцеве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» і «Про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населення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».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положень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означених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населення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однією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форм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участі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членів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територіальних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громад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сіл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селищ,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районів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містах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lastRenderedPageBreak/>
        <w:t>вирішенні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окремих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питань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значення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населення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представницькими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органами,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створюються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ініціативи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жителів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вигляді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будинкових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вуличних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квартальних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населення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AC1E2AA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гарантій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ст. 35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щодо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світогляду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віросповідання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породжує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суспільні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значна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частина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характер. Так,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статті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відправлення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культів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ритуальних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обрядів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зумовлює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створення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різних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товариств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центрів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монастирів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братств,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духовних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навчальних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закладів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становлять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собою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стійкі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організаційні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утворення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специфічними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цілями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конкретними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способами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досягнення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B214EC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правового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стосунків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тому,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держава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користуються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методами державно-правового контролю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примусу при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визначенні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ставлення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втручаються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віруючих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порушують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встановленого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порядку,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надають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матеріальної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підтримки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доручають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будь-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функцій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Водночас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сприяє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встановленню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взаємної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світоглядної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терпимості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поваги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людьми,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охороняє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право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віруючих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відправлення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культів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ритуальних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обрядів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контроль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додержанням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законодавства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 свободу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совісті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7D8ED68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У свою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чергу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позбавлені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втручатися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справи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брати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участь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політичних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партій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висувати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кандидатів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займаються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винятково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питаннями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задоволенням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потреб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Водночас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релігійні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 на участь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суспільному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житті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використання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засобів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масової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інформації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нарівні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об’єднаннями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8188DF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14:paraId="210A244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>2.</w:t>
      </w: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Адміністративна правосуб’єктність приватної особи.</w:t>
      </w:r>
    </w:p>
    <w:p w14:paraId="1D1D92F4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2.1.</w:t>
      </w:r>
      <w:hyperlink r:id="rId8" w:tooltip="Глосарій Адміністративне право: Адміністративна правоздатність" w:history="1">
        <w:r w:rsidRPr="00DD5E46">
          <w:rPr>
            <w:rFonts w:ascii="Times New Roman" w:hAnsi="Times New Roman" w:cs="Times New Roman"/>
            <w:color w:val="000000" w:themeColor="text1"/>
            <w:u w:val="single"/>
            <w:lang w:val="uk-UA" w:eastAsia="ru-RU"/>
          </w:rPr>
          <w:t>Адміністративна правоздатність</w:t>
        </w:r>
      </w:hyperlink>
    </w:p>
    <w:p w14:paraId="129B5D1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Основною ознакою суб’єктів є їх правосуб’єктність, що охоплює правоздатність (наявність прав і обов’язків) і дієздатність (здатність реалізовувати права й обов’язки).</w:t>
      </w:r>
    </w:p>
    <w:p w14:paraId="6D4F8CB4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Правоздатність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носієм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Загальною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умовою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вступу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наявність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них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FD5C290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9" w:tooltip="Глосарій Адміністративне право: Адміністративна правоздатність" w:history="1">
        <w:proofErr w:type="spellStart"/>
        <w:r w:rsidRPr="00DD5E46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Адміністративна</w:t>
        </w:r>
        <w:proofErr w:type="spellEnd"/>
        <w:r w:rsidRPr="00DD5E46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DD5E46">
          <w:rPr>
            <w:rFonts w:ascii="Times New Roman" w:hAnsi="Times New Roman" w:cs="Times New Roman"/>
            <w:i/>
            <w:iCs/>
            <w:color w:val="000000" w:themeColor="text1"/>
            <w:u w:val="single"/>
            <w:lang w:eastAsia="ru-RU"/>
          </w:rPr>
          <w:t>правоздатність</w:t>
        </w:r>
        <w:proofErr w:type="spellEnd"/>
      </w:hyperlink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фактична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носієм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Вона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моменту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народження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підтверджується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документами 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громадянство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паспортом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а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14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свідоцтвом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народження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відчужена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неможливо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відмовитися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добровільно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відмова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сили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утворює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поняття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695DAD0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hyperlink r:id="rId10" w:tooltip="Глосарій Адміністративне право: Адміністративна правоздатність" w:history="1">
        <w:proofErr w:type="spellStart"/>
        <w:r w:rsidRPr="00DD5E46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Адміністративна</w:t>
        </w:r>
        <w:proofErr w:type="spellEnd"/>
        <w:r w:rsidRPr="00DD5E46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 xml:space="preserve"> </w:t>
        </w:r>
        <w:proofErr w:type="spellStart"/>
        <w:r w:rsidRPr="00DD5E46">
          <w:rPr>
            <w:rFonts w:ascii="Times New Roman" w:hAnsi="Times New Roman" w:cs="Times New Roman"/>
            <w:color w:val="000000" w:themeColor="text1"/>
            <w:u w:val="single"/>
            <w:lang w:eastAsia="ru-RU"/>
          </w:rPr>
          <w:t>правоздатність</w:t>
        </w:r>
        <w:proofErr w:type="spellEnd"/>
      </w:hyperlink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одночасно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утворенням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визначенням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При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цьому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зазвичай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зобов’язані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вступати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відіграють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роль основного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засобу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практичної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належної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DF848D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Обсяг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законами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ухваленими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актами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містяться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права.</w:t>
      </w:r>
    </w:p>
    <w:p w14:paraId="590FFDF5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Конкретний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обсяг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прав, свобод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визначається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низкою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обставин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віком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станом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здоров’я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наявністю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освіти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родинні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підставою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заняття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посади в державному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58E7845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55A8C7D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2.2.</w:t>
      </w:r>
      <w:hyperlink r:id="rId11" w:tooltip="Глосарій Адміністративне право: Адміністративна дієздатність" w:history="1">
        <w:r w:rsidRPr="00DD5E46">
          <w:rPr>
            <w:rFonts w:ascii="Times New Roman" w:hAnsi="Times New Roman" w:cs="Times New Roman"/>
            <w:color w:val="000000" w:themeColor="text1"/>
            <w:u w:val="single"/>
            <w:lang w:val="uk-UA" w:eastAsia="ru-RU"/>
          </w:rPr>
          <w:t>Адміністративна дієздатність</w:t>
        </w:r>
      </w:hyperlink>
    </w:p>
    <w:p w14:paraId="4707FFC3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На відміну від адміністративної правоздатності, яка визначає потенційну здатність суб’єкта мати публічні права та юридичні обов’язки у сфері юридичного управління, </w:t>
      </w:r>
      <w:r w:rsidRPr="00DD5E46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адміністративна дієздатність</w:t>
      </w: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 - це здатність особи (громадянина) своїми діями набувати та здійснювати права, виконувати покладені обов’язки та нести юридичну відповідальність. </w:t>
      </w: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fldChar w:fldCharType="begin"/>
      </w: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instrText xml:space="preserve"> HYPERLINK "https://vo.uu.edu.ua/mod/glossary/showentry.php?eid=26907&amp;displayformat=dictionary" \o "Глосарій Адміністративне право: Адміністративна правоздатність" </w:instrText>
      </w: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fldChar w:fldCharType="separate"/>
      </w:r>
      <w:r w:rsidRPr="00DD5E46">
        <w:rPr>
          <w:rFonts w:ascii="Times New Roman" w:hAnsi="Times New Roman" w:cs="Times New Roman"/>
          <w:color w:val="000000" w:themeColor="text1"/>
          <w:u w:val="single"/>
          <w:lang w:val="uk-UA" w:eastAsia="ru-RU"/>
        </w:rPr>
        <w:t>Адміністративна правоздатність</w:t>
      </w: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fldChar w:fldCharType="end"/>
      </w: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 становить підґрунтя адміністративної дієздатності особи (громадянина), оскільки визначає умови, за яких реалізуються суб’єктивні публічні права й обов’язки.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обсязі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"https://vo.uu.edu.ua/mod/glossary/showentry.php?eid=26904&amp;displayformat=dictionary" \o "Глосарій Адміністративне право: Адміністративна дієздатність" </w:instrTex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адміністративна</w:t>
      </w:r>
      <w:proofErr w:type="spellEnd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дієздатність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настає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досягненням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18-річного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Частково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вона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по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досягненні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14-річного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одержанням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паспорта,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дотриманням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правил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паспортної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lastRenderedPageBreak/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"https://vo.uu.edu.ua/mod/glossary/showentry.php?eid=26904&amp;displayformat=dictionary" \o "Глосарій Адміністративне право: Адміністративна дієздатність" </w:instrTex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Адміністративна</w:t>
      </w:r>
      <w:proofErr w:type="spellEnd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дієздатність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наставати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випадках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досягнення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14-річного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18EBC890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Поєднання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створює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умови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учасником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(стороною)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87A054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Фізична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особа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будь-яка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народжена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жива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людина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здійснює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різні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акти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соціально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значущого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поводження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несе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рівнем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віком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психічним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здоров’ям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момент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народження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припиняється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смертю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психічними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віковими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властивостями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залежить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них.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Частковою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володіють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неповнолітні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досягли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14-річного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малолітні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),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неповнолітні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14 до 18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обсяг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настає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моменту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повноліття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-18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але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підлягають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досягли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момент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16-річного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Державою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передбачається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недієздатним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C29E4F0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Юридичні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особи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, будь-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begin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instrText xml:space="preserve"> HYPERLINK "https://vo.uu.edu.ua/mod/glossary/showentry.php?eid=26949&amp;displayformat=dictionary" \o "Глосарій Адміністративне право: Органи місцевого самоврядування" </w:instrTex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separate"/>
      </w:r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органи</w:t>
      </w:r>
      <w:proofErr w:type="spellEnd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місцевого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u w:val="single"/>
          <w:lang w:eastAsia="ru-RU"/>
        </w:rPr>
        <w:t>самоврядування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fldChar w:fldCharType="end"/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підприємства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установи,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особі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керівників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очолюють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підприємств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установ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). До них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належать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структурні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підрозділи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установ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організацій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цех, факультет,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відділення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лікарні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1E40AB19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Невід’ємними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різноманітні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покладено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обов’язок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контролю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пожежних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санітарних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загальнообов’язкових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 і правил</w:t>
      </w: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.</w:t>
      </w:r>
    </w:p>
    <w:p w14:paraId="31F0A4BE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 </w:t>
      </w:r>
    </w:p>
    <w:p w14:paraId="77ECCB83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 xml:space="preserve">2.3.Адміністративна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деліктоздатність</w:t>
      </w:r>
      <w:proofErr w:type="spellEnd"/>
    </w:p>
    <w:p w14:paraId="52484D29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val="uk-UA"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val="uk-UA" w:eastAsia="ru-RU"/>
        </w:rPr>
        <w:t>Деліктоздатність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 - це здатність особи нести юридичну відпо</w:t>
      </w: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softHyphen/>
        <w:t>відальність за шкоду, заподіяну її протиправними діями. Полягає вона в здатності суб’єкта самостійно усвідомлювати свій вчинок і його шкідливі результати, відповідати за свої протиправні дії й нести за них юридичну відповідальність.</w:t>
      </w:r>
    </w:p>
    <w:p w14:paraId="3AC4FF60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Деліктоздатність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окремою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специфічною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але все ж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частиною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Вона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характерну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нормативну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конструкцію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передбачає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притягнення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частково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Окрема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частина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поєднуючись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деліктоздатністю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додає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реалізовувати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(як правового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нести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Одночасно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набуттям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набуває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елементу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правосуб’єктності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вчинювати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285EBC7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деліктоздатність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загальним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правилом,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настає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16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абстрагуватись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усталеного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розуміння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та,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наслідок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деліктоздатності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зробити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висновок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порушення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учнем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дитиною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шкільного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правил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шкільного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розпорядку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перебуває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площині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характеризується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використанням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методів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Тому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часткова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деліктоздатність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виникає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моменту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зарахування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дитини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навчального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закладу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тобто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6-7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56B30C54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деліктоздатності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викликали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чимало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дискусій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ухваленням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КАСУ,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відповідачем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орган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орган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місцевого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самоврядування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повноважень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питання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вирішено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користь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розширення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можливостей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притягнення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правопорушення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природоохоронній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податкових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). У будь-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разі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деліктоздатність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виникати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одночасно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правосуб’єктністю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вона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зумовлює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обсяг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компетенції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сукупності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),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в межах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власне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нестиме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DECE6F5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Отже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,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деліктоздатність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у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здатності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фізичних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нести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 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-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відповідальність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порядку,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зокрема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матеріальну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46502D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3.Суб’єктивне публічне право</w:t>
      </w:r>
    </w:p>
    <w:p w14:paraId="622A0682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4" w:name="bookmark179"/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</w:t>
      </w:r>
      <w:bookmarkEnd w:id="4"/>
    </w:p>
    <w:p w14:paraId="0148895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частиною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структури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-правового статусу особи.</w:t>
      </w:r>
    </w:p>
    <w:p w14:paraId="56CA69FC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 особи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надана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гарантована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державою через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міра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дозволеної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цієї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особи.</w:t>
      </w:r>
    </w:p>
    <w:p w14:paraId="2E50C10A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lastRenderedPageBreak/>
        <w:t>Ознаками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наявності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учасників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є: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метою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наявність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правосуб’єктності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правовідносинах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обмеженість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межами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вихід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порушенням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приписів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6B0A6F6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встановлюють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індивідуальну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конкретну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міру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надається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уповноваженому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задоволення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його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забезпечена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гарантіями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0A619DCA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відзначаються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означає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змогу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впливати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управлінські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процеси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брати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участь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суспільно-політичній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реалізовувати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надані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Конституцією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оскаржувати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рішення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бездіяльність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посадових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 суду</w:t>
      </w:r>
      <w:proofErr w:type="gram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позасудовому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порядку.</w:t>
      </w:r>
    </w:p>
    <w:p w14:paraId="5DEF0527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права у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або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особи)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надана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гарантована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державою, 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також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міра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дозволеної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забезпечена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кореспондованим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зобов’язанням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правовідносинах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35A5A0E8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Для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характерні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ознаки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природа,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існування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правовідносинах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наявність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меж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належність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особам,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наявність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гарантій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2E1AA1CC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Система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складається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4EBDEDD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з прав на свободу слова,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зібрань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віросповідання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67595B8A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з прав,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участю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справами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активне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пасивне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виборче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право, 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контролю, право на участь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відправленні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правосуддя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6A19BD8F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з прав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7889FD8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з прав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користування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майном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вулиці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площі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парки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60CFF11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-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з прав,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(право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24600EE4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основними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правами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нормах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потрібно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розрізняти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: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нормах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розвивають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конкретизують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(право на участь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справами, 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медичну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допомогу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освіту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), та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передбачені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наприклад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зумовлені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наявністю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паспортної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14280205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визначити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як права,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користуються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вони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підґрунтям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державою,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складовим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елементом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-правового статусу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останніх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реалізуються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DE22E57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5" w:name="bookmark181"/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Окремі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реалізація</w:t>
      </w:r>
      <w:bookmarkEnd w:id="5"/>
      <w:proofErr w:type="spellEnd"/>
    </w:p>
    <w:p w14:paraId="4918A61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літературі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слово «право»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вживається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двох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основних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значеннях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об’єктивному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дозволяє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розглядати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дійсність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двох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аспектах: як систему норм права і як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повноваження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належать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основі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gram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 межах</w:t>
      </w:r>
      <w:proofErr w:type="gram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Норми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об’єктивного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регулюють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засобом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можливостей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об’єктивного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особа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реалізує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себе,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соціальний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матеріальний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потенціал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51A9463B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Суб’єктивне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право особи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забезпечена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державою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нормах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спрямованої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Носій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самостійно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виявити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себе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своїй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вимагати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звертатися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уповноважених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органів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через потребу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захистити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порушене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допомогою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заходів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примусу.</w:t>
      </w:r>
    </w:p>
    <w:p w14:paraId="65F818E7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загальному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вигляді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будь-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полягає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тому,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воно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надає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уповноваженому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суб’єктові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79E03D17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поводити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себе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чином (право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2A94A02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вимагати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чужі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22CFE6BC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звертатися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права.</w:t>
      </w:r>
    </w:p>
    <w:p w14:paraId="1CD37E7C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lastRenderedPageBreak/>
        <w:t>Суб’єктивне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межі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певної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задовольняє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78A819C2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нерозривно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існувати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одне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без одного,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однієї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особи, як правило,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бути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реалізовано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виконанням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особою.</w:t>
      </w:r>
    </w:p>
    <w:p w14:paraId="63F128F3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ознак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суб’єктивних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належать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такі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необхідна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належна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покладаються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правоздатну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дієздатну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особу;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покладаються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інтересах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інших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існують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правовідносинах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можуть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існувати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поза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зв’язком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правами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забезпечується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примусом;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юридичну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природу,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оскільки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нормами, 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виконання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забезпечується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застосуванням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примусу.</w:t>
      </w:r>
    </w:p>
    <w:p w14:paraId="35BCEDAF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адміністративно-правові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обов’язки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 -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покладена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державою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міра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належної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поведінки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правовідносинах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реалізація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забезпечена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застосування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державного примусу.</w:t>
      </w:r>
    </w:p>
    <w:p w14:paraId="2BF732A2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Реалізація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суб’єктивних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прав.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реалізуються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через систему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обов’язків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.</w:t>
      </w:r>
    </w:p>
    <w:p w14:paraId="455E4572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Нормами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регулюються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закріплюються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особи,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вона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користується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не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реалізувати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без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вступу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органами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влади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Відповідно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до ст. 3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свободи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гарантії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зміст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спрямованість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діяльності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Утвердження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й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забезпечення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людини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головним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приписи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вважати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конституційною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основою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регулювання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між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людиною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державою.</w:t>
      </w:r>
    </w:p>
    <w:p w14:paraId="4C9B030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Система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реалізації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суб’єктивних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публічних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прав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i/>
          <w:iCs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 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має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своєму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складі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:</w:t>
      </w:r>
    </w:p>
    <w:p w14:paraId="71CFEA7F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права на свободу слова,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зібрань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об’єднань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віросповідання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50640ADD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права,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участю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справами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активне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пасивне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виборче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право, 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здійснення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громадського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контролю, право на участь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відправленні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правосуддя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29019C8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отримання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послуг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;</w:t>
      </w:r>
    </w:p>
    <w:p w14:paraId="3DDE8B29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користування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майном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вулиці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площі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парки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);</w:t>
      </w:r>
    </w:p>
    <w:p w14:paraId="1D8D6C8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DD5E46">
        <w:rPr>
          <w:rFonts w:ascii="Times New Roman" w:hAnsi="Times New Roman" w:cs="Times New Roman"/>
          <w:color w:val="000000" w:themeColor="text1"/>
          <w:lang w:val="uk-UA" w:eastAsia="ru-RU"/>
        </w:rPr>
        <w:t>·          </w:t>
      </w:r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права,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пов’язані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можливістю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захисту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своїх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 і свобод (право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звернення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558844B6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Згідно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з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основними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правами та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обов’язками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нормах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слід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розрізняти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: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нормах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розвивають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конкретизують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закріплені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Конституції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України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(право на участь в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управлінні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державними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справами, 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медичну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допомогу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право на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освіту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тощо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);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передбачені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нормами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тільки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(напр.,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зумовлені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наявністю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паспортної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системи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>).</w:t>
      </w:r>
    </w:p>
    <w:p w14:paraId="67C0EEA1" w14:textId="77777777" w:rsidR="00DD5E46" w:rsidRPr="00DD5E46" w:rsidRDefault="00DD5E46" w:rsidP="00DD5E46">
      <w:pPr>
        <w:pStyle w:val="a5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Суб’єктивні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права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можна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визначити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як права,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якими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користуються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громадяни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сфері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публічного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адміністрування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; вони є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підґрунтям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із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державою,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складовим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елементом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-правового статусу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приватних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осіб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реалізуються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в межах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адміністративно-правових</w:t>
      </w:r>
      <w:proofErr w:type="spellEnd"/>
      <w:r w:rsidRPr="00DD5E4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DD5E46">
        <w:rPr>
          <w:rFonts w:ascii="Times New Roman" w:hAnsi="Times New Roman" w:cs="Times New Roman"/>
          <w:color w:val="000000" w:themeColor="text1"/>
          <w:lang w:eastAsia="ru-RU"/>
        </w:rPr>
        <w:t>відносин</w:t>
      </w:r>
      <w:proofErr w:type="spellEnd"/>
    </w:p>
    <w:p w14:paraId="45760D1D" w14:textId="77777777" w:rsidR="00512D50" w:rsidRPr="00DD5E46" w:rsidRDefault="00512D50" w:rsidP="00DD5E46">
      <w:pPr>
        <w:pStyle w:val="a5"/>
        <w:jc w:val="both"/>
        <w:rPr>
          <w:rFonts w:ascii="Times New Roman" w:hAnsi="Times New Roman" w:cs="Times New Roman"/>
          <w:color w:val="000000" w:themeColor="text1"/>
        </w:rPr>
      </w:pPr>
    </w:p>
    <w:sectPr w:rsidR="00512D50" w:rsidRPr="00DD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36"/>
    <w:rsid w:val="00512D50"/>
    <w:rsid w:val="00DD5E46"/>
    <w:rsid w:val="00E1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DA47"/>
  <w15:chartTrackingRefBased/>
  <w15:docId w15:val="{F696C349-25B4-4478-8F14-B8DD115B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5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D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E46"/>
    <w:rPr>
      <w:color w:val="0000FF"/>
      <w:u w:val="single"/>
    </w:rPr>
  </w:style>
  <w:style w:type="paragraph" w:styleId="a5">
    <w:name w:val="No Spacing"/>
    <w:uiPriority w:val="1"/>
    <w:qFormat/>
    <w:rsid w:val="00DD5E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1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.uu.edu.ua/mod/glossary/showentry.php?eid=26907&amp;displayformat=dictiona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o.uu.edu.ua/mod/glossary/showentry.php?eid=26904&amp;displayformat=dictionar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.uu.edu.ua/mod/glossary/showentry.php?eid=26904&amp;displayformat=dictionary" TargetMode="External"/><Relationship Id="rId11" Type="http://schemas.openxmlformats.org/officeDocument/2006/relationships/hyperlink" Target="https://vo.uu.edu.ua/mod/glossary/showentry.php?eid=26904&amp;displayformat=dictionary" TargetMode="External"/><Relationship Id="rId5" Type="http://schemas.openxmlformats.org/officeDocument/2006/relationships/hyperlink" Target="https://vo.uu.edu.ua/mod/glossary/showentry.php?eid=26907&amp;displayformat=dictionary" TargetMode="External"/><Relationship Id="rId10" Type="http://schemas.openxmlformats.org/officeDocument/2006/relationships/hyperlink" Target="https://vo.uu.edu.ua/mod/glossary/showentry.php?eid=26907&amp;displayformat=dictionary" TargetMode="External"/><Relationship Id="rId4" Type="http://schemas.openxmlformats.org/officeDocument/2006/relationships/hyperlink" Target="https://vo.uu.edu.ua/mod/glossary/showentry.php?eid=26907&amp;displayformat=dictionary" TargetMode="External"/><Relationship Id="rId9" Type="http://schemas.openxmlformats.org/officeDocument/2006/relationships/hyperlink" Target="https://vo.uu.edu.ua/mod/glossary/showentry.php?eid=26907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6867</Words>
  <Characters>39142</Characters>
  <Application>Microsoft Office Word</Application>
  <DocSecurity>0</DocSecurity>
  <Lines>326</Lines>
  <Paragraphs>91</Paragraphs>
  <ScaleCrop>false</ScaleCrop>
  <Company/>
  <LinksUpToDate>false</LinksUpToDate>
  <CharactersWithSpaces>45918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2022-08-19T05:06:00Z</dcterms:created>
  <dcterms:modified xsi:type="dcterms:W3CDTF">2022-08-19T05:44:00Z</dcterms:modified>
</cp:coreProperties>
</file>