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E258" w14:textId="77777777" w:rsidR="0015683A" w:rsidRPr="0015683A" w:rsidRDefault="0015683A" w:rsidP="00156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83A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 w:rsidRPr="0015683A">
        <w:rPr>
          <w:rFonts w:ascii="Times New Roman" w:hAnsi="Times New Roman" w:cs="Times New Roman"/>
          <w:b/>
          <w:bCs/>
          <w:sz w:val="28"/>
          <w:szCs w:val="28"/>
        </w:rPr>
        <w:t>рекомендованої</w:t>
      </w:r>
      <w:proofErr w:type="spellEnd"/>
      <w:r w:rsidRPr="00156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b/>
          <w:bCs/>
          <w:sz w:val="28"/>
          <w:szCs w:val="28"/>
        </w:rPr>
        <w:t>літератури</w:t>
      </w:r>
      <w:proofErr w:type="spellEnd"/>
    </w:p>
    <w:p w14:paraId="55B841C7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Конституція України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5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http://zakon3.rada.gov.ua/laws/show/254%D0%BA/96-%D0%B2%D1%80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18C05A38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15683A">
          <w:rPr>
            <w:rFonts w:ascii="Times New Roman" w:hAnsi="Times New Roman" w:cs="Times New Roman"/>
            <w:sz w:val="28"/>
            <w:szCs w:val="28"/>
          </w:rPr>
          <w:t xml:space="preserve">Кодекс законів про працю 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7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http://zakon3.rada.gov.ua/laws/show/322-08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2651D18A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Цивільний кодекс України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 </w:t>
      </w:r>
      <w:hyperlink r:id="rId9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http://zakon2.rada.gov.ua/laws/show/435-15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2BE061A4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Господарський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 xml:space="preserve"> кодекс України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11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http://zakon2.rada.gov.ua/laws/show/436-15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5A0EA77E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5. Кодекс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http://zakon2.rada.gov.ua/laws/show/80731-10.</w:t>
      </w:r>
    </w:p>
    <w:p w14:paraId="7F3C8195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6.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договори та угоди"[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http://zakon3.rada.gov.ua/laws/show/3356-12.</w:t>
      </w:r>
    </w:p>
    <w:p w14:paraId="4F443826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7.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службу"[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http://zakon2.rada.gov.ua/laws/show/889-19.</w:t>
      </w:r>
    </w:p>
    <w:p w14:paraId="072AEFF0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8.З 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господарські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http://zakon3.rada.gov.ua/laws/show/1576-12.</w:t>
      </w:r>
    </w:p>
    <w:p w14:paraId="15436D68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9.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зайнятість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"[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http://zakon5.rada.gov.ua/laws/show/5067-17.</w:t>
      </w:r>
    </w:p>
    <w:p w14:paraId="56C8F07E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10.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"Про оплату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"[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http://zakon2.rada.gov.ua/laws/show/108/95-%D0%B2%D1%80.</w:t>
      </w:r>
    </w:p>
    <w:p w14:paraId="75BEF713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11. 3акон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завданих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83A">
        <w:rPr>
          <w:rFonts w:ascii="Times New Roman" w:hAnsi="Times New Roman" w:cs="Times New Roman"/>
          <w:sz w:val="28"/>
          <w:szCs w:val="28"/>
        </w:rPr>
        <w:t>підприємству,установі</w:t>
      </w:r>
      <w:proofErr w:type="spellEnd"/>
      <w:proofErr w:type="gram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розкраданням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знищенням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псуванням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) недостачею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дорогоцінних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дорогоцінного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каміння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валютних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.»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http://zakon3.rada.gov.ua/laws/show/217/95-%D0%B2%D1%80.</w:t>
      </w:r>
    </w:p>
    <w:p w14:paraId="3A1983EC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12. 3акон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http://zakon3.rada.gov.ua/laws/show/2694-12.</w:t>
      </w:r>
    </w:p>
    <w:p w14:paraId="7FE6BD7C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13.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порядок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)"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http://zakon3.rada.gov.ua/laws/show/ru/137/98-%D0%B2%D1%80.</w:t>
      </w:r>
    </w:p>
    <w:p w14:paraId="52004C8F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15.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</w:t>
      </w:r>
      <w:r w:rsidRPr="001568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договори і угоди»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12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http://zakon3.rada.gov.ua/laws/show/3356-12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7085F65E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lastRenderedPageBreak/>
        <w:t xml:space="preserve">16.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</w:t>
      </w:r>
      <w:r w:rsidRPr="0015683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13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http://zakon2.rada.gov.ua/laws/show/1264-12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5E496DFB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17. Закон </w:t>
      </w:r>
      <w:proofErr w:type="spellStart"/>
      <w:proofErr w:type="gram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15683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14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http://zakon3.rada.gov.ua/laws/show/2707-12</w:t>
        </w:r>
      </w:hyperlink>
    </w:p>
    <w:p w14:paraId="420D1D83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18.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загальнообов’язкове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http://zakon3.rada.gov.ua/laws/show/1105-14.</w:t>
      </w:r>
    </w:p>
    <w:p w14:paraId="0C31F094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19.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загальнообов’язкове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http://zakon3.rada.gov.ua/laws/show/1533-14.</w:t>
      </w:r>
    </w:p>
    <w:p w14:paraId="72E703E7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20. </w:t>
      </w:r>
      <w:hyperlink r:id="rId15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Закон України «Про загальнообов'язкове державне пенсійне страхування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»  </w:t>
      </w:r>
      <w:hyperlink r:id="rId16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http://zakon3.rada.gov.ua/laws/show/1058-15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238DA038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21.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роботодавців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17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http://zakon3.rada.gov.ua/laws/show/5026-17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0B483C05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22.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"Про збір та облік єдиного внеску на загальнообов'язкове державне соціальне страхування"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19" w:history="1">
        <w:r w:rsidRPr="0015683A">
          <w:rPr>
            <w:rFonts w:ascii="Times New Roman" w:hAnsi="Times New Roman" w:cs="Times New Roman"/>
            <w:sz w:val="28"/>
            <w:szCs w:val="28"/>
          </w:rPr>
          <w:t>http://zakon5.rada.gov.ua/laws/show/2464-17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6D333DB7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23.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"Про соціальний діалог в Україні"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[Електроний ресурс]. – Режим доступу: </w:t>
      </w:r>
      <w:hyperlink r:id="rId21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http://zakon3.rada.gov.ua/laws/show/2862-17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61D394A2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24.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 </w:t>
      </w:r>
      <w:hyperlink r:id="rId22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"Про сприяння соціальному становленню та розвитку молоді в Україні"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23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http://zakon3.rada.gov.ua/laws/show/2998-12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0CF9EE23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25.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  </w:t>
      </w:r>
      <w:hyperlink r:id="rId24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"Про професійний розвиток працівників"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25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http://zakon2.rada.gov.ua/laws/show/4312-17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6B315BAD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26. </w:t>
      </w:r>
      <w:hyperlink r:id="rId26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Закон України "Про рекламу"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27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http://zakon3.rada.gov.ua/laws/show/270/96-%D0%B2%D1%80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5F96E712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27. </w:t>
      </w:r>
      <w:hyperlink r:id="rId28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Закон України "Про основи соціальної захищеності інвалідів в Україні"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29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http://zakon3.rada.gov.ua/laws/show/875-12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3B2B74AE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28.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 </w:t>
      </w:r>
      <w:hyperlink r:id="rId30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"Про інформацію"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31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http://zakon2.rada.gov.ua/laws/show/2657-12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0D281A92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29.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"Про захист персональних даних"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33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http://zakon3.rada.gov.ua/laws/show/2297-17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569000F8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lastRenderedPageBreak/>
        <w:t xml:space="preserve">30. </w:t>
      </w:r>
      <w:hyperlink r:id="rId34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Закон України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пенсійне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звільнених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"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35" w:history="1">
        <w:r w:rsidRPr="0015683A">
          <w:rPr>
            <w:rFonts w:ascii="Times New Roman" w:hAnsi="Times New Roman" w:cs="Times New Roman"/>
            <w:sz w:val="28"/>
            <w:szCs w:val="28"/>
          </w:rPr>
          <w:t>http://zakon5.rada.gov.ua/laws/show/2262-12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6D821131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31.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"Про ліцензування певних видів господарської діяльності"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[Електроний ресурс]. – Режим доступу: </w:t>
      </w:r>
      <w:hyperlink r:id="rId37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http://zakon2.rada.gov.ua/laws/show/222-19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31DA829B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32.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"Про зовнішньоекономічну діяльність"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39" w:history="1">
        <w:r w:rsidRPr="0015683A">
          <w:rPr>
            <w:rFonts w:ascii="Times New Roman" w:hAnsi="Times New Roman" w:cs="Times New Roman"/>
            <w:sz w:val="28"/>
            <w:szCs w:val="28"/>
          </w:rPr>
          <w:t>http://zakon5.rada.gov.ua/laws/show/959-12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26D14D40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33.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"Про державну соціальну допомогу інвалідам з дитинства та дітям-інвалідам"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41" w:history="1">
        <w:r w:rsidRPr="0015683A">
          <w:rPr>
            <w:rFonts w:ascii="Times New Roman" w:hAnsi="Times New Roman" w:cs="Times New Roman"/>
            <w:sz w:val="28"/>
            <w:szCs w:val="28"/>
          </w:rPr>
          <w:t>http://zakon5.rada.gov.ua/laws/show/2109-14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468D5B07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34.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"Про державну соціальну допомогу особам, які не мають права на пенсію, та інвалідам"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http://zakon2.rada.gov.ua/laws/show/1727-15.</w:t>
      </w:r>
    </w:p>
    <w:p w14:paraId="37EA0006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35 </w:t>
      </w:r>
      <w:hyperlink r:id="rId43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Закон України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"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44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http://zakon2.rada.gov.ua/laws/show/1706-18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270FAFE9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36. </w:t>
      </w:r>
      <w:hyperlink r:id="rId45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Закон України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обов'язок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службу»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46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http://zakon3.rada.gov.ua/laws/show/2232-12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1FDC4D4C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37. </w:t>
      </w:r>
      <w:hyperlink r:id="rId47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Закон України</w:t>
        </w:r>
      </w:hyperlink>
      <w:hyperlink r:id="rId48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 xml:space="preserve"> «Про альтернативну (невійськову) службу</w:t>
        </w:r>
      </w:hyperlink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49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http://zakon3.rada.gov.ua/laws/show/1975-12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618E134E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38.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завданих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розкраданням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знищенням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псуванням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), недостачею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дорогоцінних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дорогоцінного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каміння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валютних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50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http://zakon2.rada.gov.ua/laws/show/ru/217/95-%D0%B2%D1%80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2287881B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39. </w:t>
      </w:r>
      <w:hyperlink r:id="rId51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 xml:space="preserve">Закон </w:t>
        </w:r>
        <w:proofErr w:type="spellStart"/>
        <w:r w:rsidRPr="0015683A">
          <w:rPr>
            <w:rFonts w:ascii="Times New Roman" w:hAnsi="Times New Roman" w:cs="Times New Roman"/>
            <w:sz w:val="28"/>
            <w:szCs w:val="28"/>
          </w:rPr>
          <w:t>України</w:t>
        </w:r>
        <w:proofErr w:type="spellEnd"/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фермерське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</w:t>
      </w:r>
      <w:proofErr w:type="spellStart"/>
      <w:proofErr w:type="gramStart"/>
      <w:r w:rsidRPr="0015683A">
        <w:rPr>
          <w:rFonts w:ascii="Times New Roman" w:hAnsi="Times New Roman" w:cs="Times New Roman"/>
          <w:sz w:val="28"/>
          <w:szCs w:val="28"/>
        </w:rPr>
        <w:t>доступу:http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://zakon2.rada.gov.ua/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/973-15</w:t>
      </w:r>
      <w:proofErr w:type="gramEnd"/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447D3572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40.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52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http://zakon3.rada.gov.ua/laws/show/1060-12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127834C0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41.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53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http://zakon2.rada.gov.ua/laws/show/3773-17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288C7787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42.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Службу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54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http://zakon2.rada.gov.ua/laws/show/2229-12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2FD23E5A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43. </w:t>
      </w:r>
      <w:hyperlink r:id="rId55" w:anchor="n2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Закон України «Про очищення влади</w:t>
        </w:r>
      </w:hyperlink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56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http://zakon3.rada.gov.ua/laws/show/1682-18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2FAEC109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lastRenderedPageBreak/>
        <w:t xml:space="preserve">44. </w:t>
      </w:r>
      <w:hyperlink r:id="rId57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Закон України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58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http://zakon2.rada.gov.ua/laws/show/1700-18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5E3054E7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45. 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59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http://zakon2.rada.gov.ua/laws/show/4004-12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7F360B90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46.Закон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дорожній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рух»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60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http://zakon3.rada.gov.ua/laws/show/3353-12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576697DC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>47.</w:t>
      </w:r>
      <w:hyperlink r:id="rId61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Закон України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«Про статус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62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http://zakon3.rada.gov.ua/laws/show/3551-12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15DCB934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48.Закон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службу».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63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http://zakon2.rada.gov.ua/laws/show/889-19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4FB9B10B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49.Закон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Дисциплінарний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статут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64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http://zakon3.rada.gov.ua/laws/show/3460-15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21C9D2D5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>50.</w:t>
      </w:r>
      <w:hyperlink r:id="rId65" w:tgtFrame="_blank" w:history="1">
        <w:r w:rsidRPr="0015683A">
          <w:rPr>
            <w:rFonts w:ascii="Times New Roman" w:hAnsi="Times New Roman" w:cs="Times New Roman"/>
            <w:sz w:val="28"/>
            <w:szCs w:val="28"/>
          </w:rPr>
          <w:t>Закон України</w:t>
        </w:r>
      </w:hyperlink>
      <w:r w:rsidRPr="0015683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нацистських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переслідувань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66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http://zakon2.rada.gov.ua/laws/show/1584-14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56A9F511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51.Закон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донорство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67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http://zakon2.rada.gov.ua/laws/show/239/95-%D0%B2%D1%80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512B7626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52.Європейська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хартія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переглянута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68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http://zakon3.rada.gov.ua/laws/show/994_062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0B607C01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53.Конвенції МОП № 158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підприємця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1982 року»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69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http://zakon3.rada.gov.ua/laws/show/993_005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0F81F0EF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54.Постанова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2 листопада 1995 р. N 880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нестача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розкрадання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відшкодовується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винними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особами у кратному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співвідношенні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».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http://zakon3.rada.gov.ua/laws/show/880-95-%D0%BF.</w:t>
      </w:r>
    </w:p>
    <w:p w14:paraId="0704A7A4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55.Постанова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1996 р. N 116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розкрадання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нестачі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псування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».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http://zakon5.rada.gov.ua/laws/show/116-96-%D0%BF.</w:t>
      </w:r>
    </w:p>
    <w:p w14:paraId="589FF580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56.Постанова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2001 р., № 270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lastRenderedPageBreak/>
        <w:t>невиробничого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характеру»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http://zakon3.rada.gov.ua/laws/show/270-2001-%D0%BF.</w:t>
      </w:r>
    </w:p>
    <w:p w14:paraId="0B9A0ED0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57.Постанова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8.02.1995р. №100,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83A">
        <w:rPr>
          <w:rFonts w:ascii="Times New Roman" w:hAnsi="Times New Roman" w:cs="Times New Roman"/>
          <w:sz w:val="28"/>
          <w:szCs w:val="28"/>
        </w:rPr>
        <w:t>плати»  [</w:t>
      </w:r>
      <w:proofErr w:type="spellStart"/>
      <w:proofErr w:type="gramEnd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http://zakon2.rada.gov.ua/laws/show/100-95-%D0%BF.</w:t>
      </w:r>
    </w:p>
    <w:p w14:paraId="3036F6D6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58.Постанова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1993р. № 301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».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http://zakon3.rada.gov.ua/laws/show/301-93-%D0%BF.</w:t>
      </w:r>
    </w:p>
    <w:p w14:paraId="47A84F33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59.Постанова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16.10.1994 р. №779. 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15683A">
        <w:rPr>
          <w:rFonts w:ascii="Times New Roman" w:hAnsi="Times New Roman" w:cs="Times New Roman"/>
          <w:sz w:val="28"/>
          <w:szCs w:val="28"/>
        </w:rPr>
        <w:t>працівниками,діяльність</w:t>
      </w:r>
      <w:proofErr w:type="spellEnd"/>
      <w:proofErr w:type="gram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з державною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таємницею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http://zakon3.rada.gov.ua/laws/show/779-94-%D0%BF.</w:t>
      </w:r>
    </w:p>
    <w:p w14:paraId="1EF3411B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60.Постанова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2.03.1998р. № 255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переїзді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на роботу в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місцевість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http://zakon3.rada.gov.ua/laws/show/255-98-%D0%BF</w:t>
      </w:r>
    </w:p>
    <w:p w14:paraId="751559A9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61. Постанова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20.03.2013р. № </w:t>
      </w:r>
      <w:proofErr w:type="gramStart"/>
      <w:r w:rsidRPr="0015683A">
        <w:rPr>
          <w:rFonts w:ascii="Times New Roman" w:hAnsi="Times New Roman" w:cs="Times New Roman"/>
          <w:sz w:val="28"/>
          <w:szCs w:val="28"/>
        </w:rPr>
        <w:t>198  «</w:t>
      </w:r>
      <w:proofErr w:type="gramEnd"/>
      <w:r w:rsidRPr="0015683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перереєстрації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шукають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роботу»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http://zakon2.rada.gov.ua/laws/show/198-2013-%D0%BF.</w:t>
      </w:r>
    </w:p>
    <w:p w14:paraId="4F1D92B8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62. Наказ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83A">
        <w:rPr>
          <w:rFonts w:ascii="Times New Roman" w:hAnsi="Times New Roman" w:cs="Times New Roman"/>
          <w:sz w:val="28"/>
          <w:szCs w:val="28"/>
        </w:rPr>
        <w:t>України,Міністерства</w:t>
      </w:r>
      <w:proofErr w:type="spellEnd"/>
      <w:proofErr w:type="gram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N 58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29.07.93 р.,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від17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1993 р. за N 110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інстукції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http://zakon3.rada.gov.ua/laws/show/z0110-93.</w:t>
      </w:r>
    </w:p>
    <w:p w14:paraId="3C926D18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63.Наказ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 15.06.2015 № 613 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безробіттю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безробітним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http://zakon2.rada.gov.ua/laws/show/z0821-15.</w:t>
      </w:r>
    </w:p>
    <w:p w14:paraId="586FF9CC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64.Наказ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№43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12.05.1996 року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запроваджуватися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колективна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бригадна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і Типового договору 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колективну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бригадну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70" w:history="1">
        <w:r w:rsidRPr="0015683A">
          <w:rPr>
            <w:rFonts w:ascii="Times New Roman" w:hAnsi="Times New Roman" w:cs="Times New Roman"/>
            <w:sz w:val="28"/>
            <w:szCs w:val="28"/>
          </w:rPr>
          <w:t>http://zakon5.rada.gov.ua/laws/show/z0286-96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5ACEFD45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lastRenderedPageBreak/>
        <w:t xml:space="preserve">65.Наказ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№ 43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12.05. 96 р.,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Типовий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колективну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бригадну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83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»[</w:t>
      </w:r>
      <w:proofErr w:type="spellStart"/>
      <w:proofErr w:type="gramEnd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71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http://zakon2.rada.gov.ua/laws/show/z0287-96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51D72B10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66.Наказ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посередництва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1999р. № 38 «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примирних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процедур по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вирішенню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до ст.24 Закону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«Про порядок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страйків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http://www.nspp.gov.ua/normativno-pravova-baza-nspp/polozhennya/5010-polozhennia-pro-poriadok-zdiisnennia-natsionalnoiu-sluzhboiu-poserednytstva-i-prymyrennia-zakhodiv-shchodo-zapobihannia-vynyknenniu-kolektyvnykh-trudovykh-sporiv-konfliktiv.</w:t>
      </w:r>
    </w:p>
    <w:p w14:paraId="469BED56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67.Наказ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1993р. №94. </w:t>
      </w:r>
      <w:proofErr w:type="gramStart"/>
      <w:r w:rsidRPr="0015683A">
        <w:rPr>
          <w:rFonts w:ascii="Times New Roman" w:hAnsi="Times New Roman" w:cs="Times New Roman"/>
          <w:sz w:val="28"/>
          <w:szCs w:val="28"/>
        </w:rPr>
        <w:t>« Про</w:t>
      </w:r>
      <w:proofErr w:type="gram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http://zakon3.rada.gov.ua/laws/show/z0231-05.</w:t>
      </w:r>
    </w:p>
    <w:p w14:paraId="66ECE4FD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68.Наказ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посередництва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1999 р. №36 «Про </w:t>
      </w:r>
      <w:proofErr w:type="spellStart"/>
      <w:proofErr w:type="gramStart"/>
      <w:r w:rsidRPr="0015683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proofErr w:type="gramEnd"/>
      <w:r w:rsidRPr="001568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примирну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»,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http://uazakon.com/document/fpart72/idx72453.htm.</w:t>
      </w:r>
    </w:p>
    <w:p w14:paraId="2919BB91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69.Наказ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посередництва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1999 р. №</w:t>
      </w:r>
      <w:proofErr w:type="gramStart"/>
      <w:r w:rsidRPr="0015683A">
        <w:rPr>
          <w:rFonts w:ascii="Times New Roman" w:hAnsi="Times New Roman" w:cs="Times New Roman"/>
          <w:sz w:val="28"/>
          <w:szCs w:val="28"/>
        </w:rPr>
        <w:t>36 .»Про</w:t>
      </w:r>
      <w:proofErr w:type="gram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примирну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http://uazakon.com/document/fpart72/idx72453.htm.</w:t>
      </w:r>
    </w:p>
    <w:p w14:paraId="5B3D749A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70.Наказ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посередництва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18.11.2008р. №135,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http://consultant.parus.ua/?doc=05G7L179EE&amp;abz=8IDCS.</w:t>
      </w:r>
    </w:p>
    <w:p w14:paraId="5FAF2A5C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>71.Постанова</w:t>
      </w:r>
      <w:r w:rsidRPr="0015683A">
        <w:rPr>
          <w:rFonts w:ascii="Times New Roman" w:hAnsi="Times New Roman" w:cs="Times New Roman"/>
          <w:sz w:val="28"/>
          <w:szCs w:val="28"/>
        </w:rPr>
        <w:tab/>
        <w:t xml:space="preserve"> Пленуму Верховного Суду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 листопада 1996 р. №9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 </w:t>
      </w:r>
      <w:hyperlink r:id="rId72" w:history="1">
        <w:r w:rsidRPr="0015683A">
          <w:rPr>
            <w:rFonts w:ascii="Times New Roman" w:hAnsi="Times New Roman" w:cs="Times New Roman"/>
            <w:sz w:val="28"/>
            <w:szCs w:val="28"/>
          </w:rPr>
          <w:t>http://zakon2.rada.gov.ua/laws/show/v0009700-96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5DF8F345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72.Постанова Пленуму Верховного Суду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№14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1992 року «Про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судову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практику по справах про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заподіяної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організаціям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http://zakon3.rada.gov.ua/laws/show/ru/v0014700-92</w:t>
      </w:r>
    </w:p>
    <w:p w14:paraId="329994D4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73.Постановление Советов Министров СССР от 3 октября 1977г. №899 «О порядке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закпючения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письменних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договоров о полной материальной </w:t>
      </w:r>
      <w:r w:rsidRPr="0015683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рабочих и служащих за необеспечение сохранности </w:t>
      </w:r>
      <w:proofErr w:type="spellStart"/>
      <w:proofErr w:type="gramStart"/>
      <w:r w:rsidRPr="0015683A">
        <w:rPr>
          <w:rFonts w:ascii="Times New Roman" w:hAnsi="Times New Roman" w:cs="Times New Roman"/>
          <w:sz w:val="28"/>
          <w:szCs w:val="28"/>
        </w:rPr>
        <w:t>ценностей,переданнмх</w:t>
      </w:r>
      <w:proofErr w:type="spellEnd"/>
      <w:proofErr w:type="gramEnd"/>
      <w:r w:rsidRPr="0015683A">
        <w:rPr>
          <w:rFonts w:ascii="Times New Roman" w:hAnsi="Times New Roman" w:cs="Times New Roman"/>
          <w:sz w:val="28"/>
          <w:szCs w:val="28"/>
        </w:rPr>
        <w:t xml:space="preserve"> им для хранения или для других целей.»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 </w:t>
      </w:r>
      <w:hyperlink r:id="rId73" w:history="1">
        <w:r w:rsidRPr="0015683A">
          <w:rPr>
            <w:rFonts w:ascii="Times New Roman" w:hAnsi="Times New Roman" w:cs="Times New Roman"/>
            <w:sz w:val="28"/>
            <w:szCs w:val="28"/>
          </w:rPr>
          <w:t>http://zakon3.rada.gov.ua/laws/show/v0889400-77</w:t>
        </w:r>
      </w:hyperlink>
      <w:r w:rsidRPr="0015683A">
        <w:rPr>
          <w:rFonts w:ascii="Times New Roman" w:hAnsi="Times New Roman" w:cs="Times New Roman"/>
          <w:sz w:val="28"/>
          <w:szCs w:val="28"/>
        </w:rPr>
        <w:t>.</w:t>
      </w:r>
    </w:p>
    <w:p w14:paraId="48EF5F08" w14:textId="77777777" w:rsidR="0015683A" w:rsidRPr="0015683A" w:rsidRDefault="0015683A" w:rsidP="001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74.Постанова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Держкомпраці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СРСР і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Секретаріату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ВЦРПС № 447/24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1977 року [</w:t>
      </w:r>
      <w:proofErr w:type="spellStart"/>
      <w:r w:rsidRPr="0015683A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15683A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http://zakon2.rada.gov.ua/laws/show/v0447400-77.</w:t>
      </w:r>
    </w:p>
    <w:p w14:paraId="75A4AB0E" w14:textId="77777777" w:rsidR="001D1EF6" w:rsidRPr="0015683A" w:rsidRDefault="001D1EF6" w:rsidP="001568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1EF6" w:rsidRPr="0015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3D"/>
    <w:rsid w:val="0015683A"/>
    <w:rsid w:val="001D1EF6"/>
    <w:rsid w:val="0038412A"/>
    <w:rsid w:val="0042219E"/>
    <w:rsid w:val="0042323D"/>
    <w:rsid w:val="004A38DC"/>
    <w:rsid w:val="009F274B"/>
    <w:rsid w:val="00B63730"/>
    <w:rsid w:val="00BF6FD8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75533-1DE2-4F91-BF7A-6E420790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1264-12" TargetMode="External"/><Relationship Id="rId18" Type="http://schemas.openxmlformats.org/officeDocument/2006/relationships/hyperlink" Target="http://zakon3.rada.gov.ua/laws/show/2464-17" TargetMode="External"/><Relationship Id="rId26" Type="http://schemas.openxmlformats.org/officeDocument/2006/relationships/hyperlink" Target="http://zakon3.rada.gov.ua/laws/show/270/96-%D0%B2%D1%80" TargetMode="External"/><Relationship Id="rId39" Type="http://schemas.openxmlformats.org/officeDocument/2006/relationships/hyperlink" Target="http://zakon5.rada.gov.ua/laws/show/959-12" TargetMode="External"/><Relationship Id="rId21" Type="http://schemas.openxmlformats.org/officeDocument/2006/relationships/hyperlink" Target="http://zakon3.rada.gov.ua/laws/show/2862-17" TargetMode="External"/><Relationship Id="rId34" Type="http://schemas.openxmlformats.org/officeDocument/2006/relationships/hyperlink" Target="http://zakon3.rada.gov.ua/laws/show/2262-12" TargetMode="External"/><Relationship Id="rId42" Type="http://schemas.openxmlformats.org/officeDocument/2006/relationships/hyperlink" Target="http://zakon3.rada.gov.ua/laws/show/1727-15" TargetMode="External"/><Relationship Id="rId47" Type="http://schemas.openxmlformats.org/officeDocument/2006/relationships/hyperlink" Target="http://zakon3.rada.gov.ua/laws/show/1706-18" TargetMode="External"/><Relationship Id="rId50" Type="http://schemas.openxmlformats.org/officeDocument/2006/relationships/hyperlink" Target="http://zakon2.rada.gov.ua/laws/show/ru/217/95-%D0%B2%D1%80" TargetMode="External"/><Relationship Id="rId55" Type="http://schemas.openxmlformats.org/officeDocument/2006/relationships/hyperlink" Target="http://zakon0.rada.gov.ua/laws/show/1682-18/paran2" TargetMode="External"/><Relationship Id="rId63" Type="http://schemas.openxmlformats.org/officeDocument/2006/relationships/hyperlink" Target="http://zakon2.rada.gov.ua/laws/show/889-19" TargetMode="External"/><Relationship Id="rId68" Type="http://schemas.openxmlformats.org/officeDocument/2006/relationships/hyperlink" Target="http://zakon3.rada.gov.ua/laws/show/994_062" TargetMode="External"/><Relationship Id="rId7" Type="http://schemas.openxmlformats.org/officeDocument/2006/relationships/hyperlink" Target="http://zakon3.rada.gov.ua/laws/show/322-08" TargetMode="External"/><Relationship Id="rId71" Type="http://schemas.openxmlformats.org/officeDocument/2006/relationships/hyperlink" Target="http://zakon2.rada.gov.ua/laws/show/z0287-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1058-15" TargetMode="External"/><Relationship Id="rId29" Type="http://schemas.openxmlformats.org/officeDocument/2006/relationships/hyperlink" Target="http://zakon3.rada.gov.ua/laws/show/875-12" TargetMode="External"/><Relationship Id="rId11" Type="http://schemas.openxmlformats.org/officeDocument/2006/relationships/hyperlink" Target="http://zakon2.rada.gov.ua/laws/show/436-15" TargetMode="External"/><Relationship Id="rId24" Type="http://schemas.openxmlformats.org/officeDocument/2006/relationships/hyperlink" Target="http://zakon3.rada.gov.ua/laws/show/4312-17" TargetMode="External"/><Relationship Id="rId32" Type="http://schemas.openxmlformats.org/officeDocument/2006/relationships/hyperlink" Target="http://zakon3.rada.gov.ua/laws/show/2297-17" TargetMode="External"/><Relationship Id="rId37" Type="http://schemas.openxmlformats.org/officeDocument/2006/relationships/hyperlink" Target="http://zakon2.rada.gov.ua/laws/show/222-19" TargetMode="External"/><Relationship Id="rId40" Type="http://schemas.openxmlformats.org/officeDocument/2006/relationships/hyperlink" Target="http://zakon3.rada.gov.ua/laws/show/2109-14" TargetMode="External"/><Relationship Id="rId45" Type="http://schemas.openxmlformats.org/officeDocument/2006/relationships/hyperlink" Target="http://zakon3.rada.gov.ua/laws/show/1706-18" TargetMode="External"/><Relationship Id="rId53" Type="http://schemas.openxmlformats.org/officeDocument/2006/relationships/hyperlink" Target="http://zakon2.rada.gov.ua/laws/show/3773-17" TargetMode="External"/><Relationship Id="rId58" Type="http://schemas.openxmlformats.org/officeDocument/2006/relationships/hyperlink" Target="http://zakon2.rada.gov.ua/laws/show/1700-18" TargetMode="External"/><Relationship Id="rId66" Type="http://schemas.openxmlformats.org/officeDocument/2006/relationships/hyperlink" Target="http://zakon2.rada.gov.ua/laws/show/1584-14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zakon3.rada.gov.ua/laws/show/254%D0%BA/96-%D0%B2%D1%80" TargetMode="External"/><Relationship Id="rId15" Type="http://schemas.openxmlformats.org/officeDocument/2006/relationships/hyperlink" Target="http://zakon3.rada.gov.ua/laws/show/1058-15" TargetMode="External"/><Relationship Id="rId23" Type="http://schemas.openxmlformats.org/officeDocument/2006/relationships/hyperlink" Target="http://zakon3.rada.gov.ua/laws/show/2998-12" TargetMode="External"/><Relationship Id="rId28" Type="http://schemas.openxmlformats.org/officeDocument/2006/relationships/hyperlink" Target="http://zakon3.rada.gov.ua/laws/show/875-12" TargetMode="External"/><Relationship Id="rId36" Type="http://schemas.openxmlformats.org/officeDocument/2006/relationships/hyperlink" Target="http://zakon3.rada.gov.ua/laws/show/1775-14" TargetMode="External"/><Relationship Id="rId49" Type="http://schemas.openxmlformats.org/officeDocument/2006/relationships/hyperlink" Target="http://zakon3.rada.gov.ua/laws/show/1975-12" TargetMode="External"/><Relationship Id="rId57" Type="http://schemas.openxmlformats.org/officeDocument/2006/relationships/hyperlink" Target="http://zakon0.rada.gov.ua/laws/show/1700-18" TargetMode="External"/><Relationship Id="rId61" Type="http://schemas.openxmlformats.org/officeDocument/2006/relationships/hyperlink" Target="http://zakon2.rada.gov.ua/laws/show/3551-12" TargetMode="External"/><Relationship Id="rId10" Type="http://schemas.openxmlformats.org/officeDocument/2006/relationships/hyperlink" Target="http://zakon3.rada.gov.ua/laws/show/435-15" TargetMode="External"/><Relationship Id="rId19" Type="http://schemas.openxmlformats.org/officeDocument/2006/relationships/hyperlink" Target="http://zakon5.rada.gov.ua/laws/show/2464-17" TargetMode="External"/><Relationship Id="rId31" Type="http://schemas.openxmlformats.org/officeDocument/2006/relationships/hyperlink" Target="http://zakon2.rada.gov.ua/laws/show/2657-12" TargetMode="External"/><Relationship Id="rId44" Type="http://schemas.openxmlformats.org/officeDocument/2006/relationships/hyperlink" Target="http://zakon2.rada.gov.ua/laws/show/1706-18" TargetMode="External"/><Relationship Id="rId52" Type="http://schemas.openxmlformats.org/officeDocument/2006/relationships/hyperlink" Target="http://zakon3.rada.gov.ua/laws/show/1060-12" TargetMode="External"/><Relationship Id="rId60" Type="http://schemas.openxmlformats.org/officeDocument/2006/relationships/hyperlink" Target="http://zakon3.rada.gov.ua/laws/show/3353-12" TargetMode="External"/><Relationship Id="rId65" Type="http://schemas.openxmlformats.org/officeDocument/2006/relationships/hyperlink" Target="http://zakon3.rada.gov.ua/laws/show/1584-14" TargetMode="External"/><Relationship Id="rId73" Type="http://schemas.openxmlformats.org/officeDocument/2006/relationships/hyperlink" Target="http://zakon3.rada.gov.ua/laws/show/v0889400-77" TargetMode="External"/><Relationship Id="rId4" Type="http://schemas.openxmlformats.org/officeDocument/2006/relationships/hyperlink" Target="http://zakon3.rada.gov.ua/laws/show/254%D0%BA/96-%D0%B2%D1%80" TargetMode="External"/><Relationship Id="rId9" Type="http://schemas.openxmlformats.org/officeDocument/2006/relationships/hyperlink" Target="http://zakon2.rada.gov.ua/laws/show/435-15" TargetMode="External"/><Relationship Id="rId14" Type="http://schemas.openxmlformats.org/officeDocument/2006/relationships/hyperlink" Target="http://zakon3.rada.gov.ua/laws/show/2707-12" TargetMode="External"/><Relationship Id="rId22" Type="http://schemas.openxmlformats.org/officeDocument/2006/relationships/hyperlink" Target="http://zakon3.rada.gov.ua/laws/show/2998-12" TargetMode="External"/><Relationship Id="rId27" Type="http://schemas.openxmlformats.org/officeDocument/2006/relationships/hyperlink" Target="http://zakon3.rada.gov.ua/laws/show/270/96-%D0%B2%D1%80" TargetMode="External"/><Relationship Id="rId30" Type="http://schemas.openxmlformats.org/officeDocument/2006/relationships/hyperlink" Target="http://zakon3.rada.gov.ua/laws/show/2657-12" TargetMode="External"/><Relationship Id="rId35" Type="http://schemas.openxmlformats.org/officeDocument/2006/relationships/hyperlink" Target="http://zakon5.rada.gov.ua/laws/show/2262-12" TargetMode="External"/><Relationship Id="rId43" Type="http://schemas.openxmlformats.org/officeDocument/2006/relationships/hyperlink" Target="http://zakon3.rada.gov.ua/laws/show/1706-18" TargetMode="External"/><Relationship Id="rId48" Type="http://schemas.openxmlformats.org/officeDocument/2006/relationships/hyperlink" Target="http://zakon2.rada.gov.ua/laws/show/1975-12" TargetMode="External"/><Relationship Id="rId56" Type="http://schemas.openxmlformats.org/officeDocument/2006/relationships/hyperlink" Target="http://zakon3.rada.gov.ua/laws/show/1682-18" TargetMode="External"/><Relationship Id="rId64" Type="http://schemas.openxmlformats.org/officeDocument/2006/relationships/hyperlink" Target="http://zakon3.rada.gov.ua/laws/show/3460-15" TargetMode="External"/><Relationship Id="rId69" Type="http://schemas.openxmlformats.org/officeDocument/2006/relationships/hyperlink" Target="http://zakon3.rada.gov.ua/laws/show/993_005" TargetMode="External"/><Relationship Id="rId8" Type="http://schemas.openxmlformats.org/officeDocument/2006/relationships/hyperlink" Target="http://zakon3.rada.gov.ua/laws/show/435-15" TargetMode="External"/><Relationship Id="rId51" Type="http://schemas.openxmlformats.org/officeDocument/2006/relationships/hyperlink" Target="http://zakon2.rada.gov.ua/laws/show/3356-12" TargetMode="External"/><Relationship Id="rId72" Type="http://schemas.openxmlformats.org/officeDocument/2006/relationships/hyperlink" Target="http://zakon2.rada.gov.ua/laws/show/v0009700-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3.rada.gov.ua/laws/show/3356-12" TargetMode="External"/><Relationship Id="rId17" Type="http://schemas.openxmlformats.org/officeDocument/2006/relationships/hyperlink" Target="http://zakon3.rada.gov.ua/laws/show/5026-17" TargetMode="External"/><Relationship Id="rId25" Type="http://schemas.openxmlformats.org/officeDocument/2006/relationships/hyperlink" Target="http://zakon2.rada.gov.ua/laws/show/4312-17" TargetMode="External"/><Relationship Id="rId33" Type="http://schemas.openxmlformats.org/officeDocument/2006/relationships/hyperlink" Target="http://zakon3.rada.gov.ua/laws/show/2297-17" TargetMode="External"/><Relationship Id="rId38" Type="http://schemas.openxmlformats.org/officeDocument/2006/relationships/hyperlink" Target="http://zakon3.rada.gov.ua/laws/show/959-12" TargetMode="External"/><Relationship Id="rId46" Type="http://schemas.openxmlformats.org/officeDocument/2006/relationships/hyperlink" Target="http://zakon3.rada.gov.ua/laws/show/2232-12" TargetMode="External"/><Relationship Id="rId59" Type="http://schemas.openxmlformats.org/officeDocument/2006/relationships/hyperlink" Target="http://zakon2.rada.gov.ua/laws/show/4004-12" TargetMode="External"/><Relationship Id="rId67" Type="http://schemas.openxmlformats.org/officeDocument/2006/relationships/hyperlink" Target="http://zakon2.rada.gov.ua/laws/show/239/95-%D0%B2%D1%80" TargetMode="External"/><Relationship Id="rId20" Type="http://schemas.openxmlformats.org/officeDocument/2006/relationships/hyperlink" Target="http://zakon3.rada.gov.ua/laws/show/2862-17" TargetMode="External"/><Relationship Id="rId41" Type="http://schemas.openxmlformats.org/officeDocument/2006/relationships/hyperlink" Target="http://zakon5.rada.gov.ua/laws/show/2109-14" TargetMode="External"/><Relationship Id="rId54" Type="http://schemas.openxmlformats.org/officeDocument/2006/relationships/hyperlink" Target="http://zakon2.rada.gov.ua/laws/show/2229-12" TargetMode="External"/><Relationship Id="rId62" Type="http://schemas.openxmlformats.org/officeDocument/2006/relationships/hyperlink" Target="http://zakon3.rada.gov.ua/laws/show/3551-12" TargetMode="External"/><Relationship Id="rId70" Type="http://schemas.openxmlformats.org/officeDocument/2006/relationships/hyperlink" Target="http://zakon5.rada.gov.ua/laws/show/z0286-96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../../orlovska/Desktop/&#1050;&#1086;&#1076;&#1077;&#1082;&#1089;%20&#1079;&#1072;&#1082;&#1086;&#1085;&#1110;&#1074;%20&#1087;&#1088;&#1086;%20&#1087;&#1088;&#1072;&#1094;&#110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2730</Words>
  <Characters>15567</Characters>
  <Application>Microsoft Office Word</Application>
  <DocSecurity>0</DocSecurity>
  <Lines>129</Lines>
  <Paragraphs>36</Paragraphs>
  <ScaleCrop>false</ScaleCrop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2022-08-22T19:33:00Z</dcterms:created>
  <dcterms:modified xsi:type="dcterms:W3CDTF">2022-08-22T19:33:00Z</dcterms:modified>
</cp:coreProperties>
</file>