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6E90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Головні </w:t>
      </w:r>
      <w:r>
        <w:rPr>
          <w:rFonts w:ascii="Open Sans" w:hAnsi="Open Sans" w:cs="Open Sans"/>
          <w:b/>
          <w:bCs/>
          <w:color w:val="495057"/>
          <w:sz w:val="22"/>
          <w:szCs w:val="22"/>
          <w:lang w:val="uk-UA"/>
        </w:rPr>
        <w:t>завдання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 дисципліни – ознайомити студентів з процесом виникнення та розвитку журналістики як світового суспільного інституту (у зв’язку з економікою, політикою та іншими суспільними явищами); розкрити закономірності розвитку світової преси; виявити її значення в культурному доробку людства; визначити роль журналістики в ідейно-політичній та літературній боротьбі різних епох; вказати на досягнення журналістики в системі освіти, у соціально-політичному та культурному житті суспільства; навчити аналізувати особливості літературної майстерності публіцистів зі світовим ім’ям;  висвітлити напрямок найважливіших періодичних видань ХVІІ – першої половини ХVІІІ ст.; збагатити студентів знанням фактів історії преси; підвищити професійний рівень майбутніх журналістів.</w:t>
      </w:r>
    </w:p>
    <w:p w14:paraId="3FB84AE7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Унаслідок вивчення дисципліни студент повинен </w:t>
      </w:r>
      <w:r>
        <w:rPr>
          <w:rFonts w:ascii="Open Sans" w:hAnsi="Open Sans" w:cs="Open Sans"/>
          <w:b/>
          <w:bCs/>
          <w:color w:val="495057"/>
          <w:sz w:val="22"/>
          <w:szCs w:val="22"/>
          <w:lang w:val="uk-UA"/>
        </w:rPr>
        <w:t>знати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:</w:t>
      </w:r>
    </w:p>
    <w:p w14:paraId="1C1E496D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 головні поняття та категорії масової інформації в їх історичному становленні, розвитку та сучасному значенні (“інформація”, “комунікація”, “публіцистика”, “журналістика”, “пропаганда”);</w:t>
      </w:r>
    </w:p>
    <w:p w14:paraId="50F39557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 основні віхи розвитку пражурналістики (усна публіцистика, історичні твори, прообрази газет у стародавньому Римі, риторика ранньохристиянських проповідей, роль Гуттенберга у розвитку друкарської справи);</w:t>
      </w:r>
    </w:p>
    <w:p w14:paraId="2BB51408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 причини появи перших періодичних видань (взаємодія техніки, культури, економіки, політики);</w:t>
      </w:r>
    </w:p>
    <w:p w14:paraId="5CCE402F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 етапи становлення та розвитку журналістики у Франції, Англії, Німеччині, США, Росії;</w:t>
      </w:r>
    </w:p>
    <w:p w14:paraId="6F813DA3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 особливості світової журналістики ХVІІ – першої половини ХVІІІ століть.</w:t>
      </w:r>
    </w:p>
    <w:p w14:paraId="4C268C00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b/>
          <w:bCs/>
          <w:color w:val="495057"/>
          <w:sz w:val="22"/>
          <w:szCs w:val="22"/>
          <w:lang w:val="uk-UA"/>
        </w:rPr>
        <w:t>Уміти:</w:t>
      </w:r>
    </w:p>
    <w:p w14:paraId="7DD5CA84" w14:textId="77777777" w:rsidR="00035828" w:rsidRDefault="00035828" w:rsidP="00035828">
      <w:pPr>
        <w:pStyle w:val="a3"/>
        <w:spacing w:before="0" w:beforeAutospacing="0" w:line="249" w:lineRule="atLeast"/>
        <w:ind w:left="720" w:hanging="36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</w:t>
      </w:r>
      <w:r>
        <w:rPr>
          <w:color w:val="495057"/>
          <w:sz w:val="14"/>
          <w:szCs w:val="14"/>
          <w:lang w:val="uk-UA"/>
        </w:rPr>
        <w:t>         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застосовувати історичні знання для створення сучасного журналістського тексту;</w:t>
      </w:r>
    </w:p>
    <w:p w14:paraId="0DC72716" w14:textId="77777777" w:rsidR="00035828" w:rsidRDefault="00035828" w:rsidP="00035828">
      <w:pPr>
        <w:pStyle w:val="a3"/>
        <w:spacing w:before="0" w:beforeAutospacing="0" w:line="249" w:lineRule="atLeast"/>
        <w:ind w:left="720" w:hanging="36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</w:t>
      </w:r>
      <w:r>
        <w:rPr>
          <w:color w:val="495057"/>
          <w:sz w:val="14"/>
          <w:szCs w:val="14"/>
          <w:lang w:val="uk-UA"/>
        </w:rPr>
        <w:t>         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послуговуватися під час написання сучасного інформаційного продукту прийомами поетики, виробленими світовою журналістикою впродовж своєї історії;</w:t>
      </w:r>
    </w:p>
    <w:p w14:paraId="2C3337A8" w14:textId="77777777" w:rsidR="00035828" w:rsidRDefault="00035828" w:rsidP="00035828">
      <w:pPr>
        <w:pStyle w:val="a3"/>
        <w:spacing w:before="0" w:beforeAutospacing="0" w:line="249" w:lineRule="atLeast"/>
        <w:ind w:left="720" w:hanging="360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</w:t>
      </w:r>
      <w:r>
        <w:rPr>
          <w:color w:val="495057"/>
          <w:sz w:val="14"/>
          <w:szCs w:val="14"/>
          <w:lang w:val="uk-UA"/>
        </w:rPr>
        <w:t>         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аналізувати історико-журналістські явища;</w:t>
      </w:r>
    </w:p>
    <w:p w14:paraId="43EAF881" w14:textId="77777777" w:rsidR="00035828" w:rsidRDefault="00035828" w:rsidP="00035828">
      <w:pPr>
        <w:pStyle w:val="a3"/>
        <w:spacing w:before="0" w:beforeAutospacing="0" w:line="249" w:lineRule="atLeast"/>
        <w:ind w:firstLine="567"/>
        <w:jc w:val="both"/>
        <w:rPr>
          <w:rFonts w:ascii="Open Sans" w:hAnsi="Open Sans" w:cs="Open Sans"/>
          <w:color w:val="495057"/>
          <w:sz w:val="22"/>
          <w:szCs w:val="22"/>
        </w:rPr>
      </w:pPr>
      <w:r>
        <w:rPr>
          <w:rFonts w:ascii="Open Sans" w:hAnsi="Open Sans" w:cs="Open Sans"/>
          <w:color w:val="495057"/>
          <w:sz w:val="22"/>
          <w:szCs w:val="22"/>
          <w:lang w:val="uk-UA"/>
        </w:rPr>
        <w:t>-</w:t>
      </w:r>
      <w:r>
        <w:rPr>
          <w:color w:val="495057"/>
          <w:sz w:val="14"/>
          <w:szCs w:val="14"/>
          <w:lang w:val="uk-UA"/>
        </w:rPr>
        <w:t>         </w:t>
      </w:r>
      <w:r>
        <w:rPr>
          <w:rFonts w:ascii="Open Sans" w:hAnsi="Open Sans" w:cs="Open Sans"/>
          <w:color w:val="495057"/>
          <w:sz w:val="22"/>
          <w:szCs w:val="22"/>
          <w:lang w:val="uk-UA"/>
        </w:rPr>
        <w:t>використовувати аналіз історико-журналістських явищ з метою поліпшення  власної практичної діяльності.</w:t>
      </w:r>
    </w:p>
    <w:p w14:paraId="24C32A88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E1"/>
    <w:rsid w:val="00035828"/>
    <w:rsid w:val="004228E1"/>
    <w:rsid w:val="00974217"/>
    <w:rsid w:val="00A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D1FA-BBFB-41C4-8875-0893AC52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3</cp:revision>
  <dcterms:created xsi:type="dcterms:W3CDTF">2022-08-24T18:12:00Z</dcterms:created>
  <dcterms:modified xsi:type="dcterms:W3CDTF">2022-08-24T18:12:00Z</dcterms:modified>
</cp:coreProperties>
</file>