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4CDB" w14:textId="77777777" w:rsidR="003E51AF" w:rsidRPr="003E51AF" w:rsidRDefault="003E51AF" w:rsidP="003E5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x-none"/>
        </w:rPr>
      </w:pPr>
      <w:bookmarkStart w:id="0" w:name="_Toc9952428"/>
      <w:r w:rsidRPr="003E51A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x-none"/>
        </w:rPr>
        <w:t>Рекомендована література</w:t>
      </w:r>
      <w:bookmarkEnd w:id="0"/>
    </w:p>
    <w:p w14:paraId="66741F4F" w14:textId="77777777" w:rsidR="003E51AF" w:rsidRPr="003E51AF" w:rsidRDefault="003E51AF" w:rsidP="003E51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x-none"/>
        </w:rPr>
      </w:pPr>
    </w:p>
    <w:p w14:paraId="0FE20AEB" w14:textId="77777777" w:rsidR="003E51AF" w:rsidRPr="003E51AF" w:rsidRDefault="003E51AF" w:rsidP="003E51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x-none"/>
        </w:rPr>
      </w:pPr>
      <w:r w:rsidRPr="003E51A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x-none"/>
        </w:rPr>
        <w:t>ОСНОВНА</w:t>
      </w:r>
    </w:p>
    <w:p w14:paraId="6DC99E74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Тюптя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Л.Т., Іванова І.Б. Соціальна робота: методика викладання: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– К.: Університет «Україна», 2011. – 340 с.  </w:t>
      </w:r>
    </w:p>
    <w:p w14:paraId="6AD0B41C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Тюптя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Л.Т., Іванова І.Б. Методика викладання соціальної роботи: навчальна програма з навчальної дисципліни для магістрів спеціальності «Соціальна робота». Методичний посібник. – К.: Університет «Україна», 2011. – 50 с.</w:t>
      </w:r>
    </w:p>
    <w:p w14:paraId="639A8CA2" w14:textId="77777777" w:rsidR="003E51AF" w:rsidRPr="003E51AF" w:rsidRDefault="003E51AF" w:rsidP="003E51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x-none"/>
        </w:rPr>
      </w:pPr>
    </w:p>
    <w:p w14:paraId="3B12036F" w14:textId="77777777" w:rsidR="003E51AF" w:rsidRPr="003E51AF" w:rsidRDefault="003E51AF" w:rsidP="003E51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x-none"/>
        </w:rPr>
      </w:pPr>
      <w:r w:rsidRPr="003E51A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x-none"/>
        </w:rPr>
        <w:t>ДОПОМІЖНА</w:t>
      </w:r>
    </w:p>
    <w:p w14:paraId="3D1A9855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>Алексюк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 xml:space="preserve"> А.М. Педагогіка вищої освіти України: Історія.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Теорія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. – К.: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Либідь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, 1998.</w:t>
      </w:r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 xml:space="preserve"> - 558 с. (Програма «Трансформація гуманітарної освіти в Україні»).</w:t>
      </w:r>
    </w:p>
    <w:p w14:paraId="4052DB02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</w:pPr>
      <w:r w:rsidRPr="003E51AF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Базалук О.О., Юхименко Н.Ф. Філософія освіти: Навчально-методичний посібник / О. Базалук, Н. Юхименко:</w:t>
      </w:r>
      <w:r w:rsidRPr="003E51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5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Видавничий дім «Кондор», </w:t>
      </w:r>
      <w:r w:rsidRPr="003E51AF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>2010.</w:t>
      </w:r>
    </w:p>
    <w:p w14:paraId="45A8A54E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Вайнола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Р.Х. Навчально-методичний комплекс для студентів магістратури спеціальності 8.040202 «Соціальна робота» з курсу навчальної дисципліни «Методика викладання соціальної роботи». – К.:АПСВ, 2008. – 16 с.</w:t>
      </w:r>
    </w:p>
    <w:p w14:paraId="71DA8969" w14:textId="77777777" w:rsidR="003E51AF" w:rsidRPr="003E51AF" w:rsidRDefault="003E51AF" w:rsidP="003E51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Вайнола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Р.Х. Особистісний розвиток майбутнього соціального педагога в процесі професійної підготовки: Монографія. / За ред.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С.О.Сисоєвої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– Запоріжжя: ХНРБЦ, 2008. – 460 с. </w:t>
      </w:r>
    </w:p>
    <w:p w14:paraId="67D66672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Васильєв В.В., М’ясоїд Г.І.</w:t>
      </w:r>
      <w:r w:rsidRPr="003E51A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Проблеми післядипломної освіти соціальних працівників та впровадження модульної технології навчання в системі підвищення кваліфікації.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Матеріали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доповідей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Міжнародній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науково-практичній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конференції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-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29-31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жовтня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2002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року.Частина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І. – К., 2002.  - С.170-176.</w:t>
      </w:r>
    </w:p>
    <w:p w14:paraId="2725136F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Дьюї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Демократія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–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Львів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Літопис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, 2003. – 288 с.</w:t>
      </w:r>
    </w:p>
    <w:p w14:paraId="54675201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Журавський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В.С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Вища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як фактор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державотворення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Україні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– К.: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Видавничий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Дім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«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ЮРЕ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»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 – К.. 2003 – 415 с.</w:t>
      </w:r>
    </w:p>
    <w:p w14:paraId="1AC1D18C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Згуровський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М.З Шляхами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педагогіки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комп’ютерних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Перший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досвід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технічного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університету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– /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Згуровський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М.З., Сидоренко С.І.,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Холмська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Г.В. - К.: Наук. Думка, 2003. – 188 с.</w:t>
      </w:r>
    </w:p>
    <w:p w14:paraId="1890B1E4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Іванова І.Б. Теоретико-методологічні засади навчання молоді в інтегрованому освітньому середовищі. / Актуальні проблеми навчання та виховання людей з особливими потребами: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Зб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 наукових праць. - № 3 (5). – К.: Університет «Україна», 2007. – С.188-197.</w:t>
      </w:r>
    </w:p>
    <w:p w14:paraId="02053CFE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Іванова І.Б. Особливості формування знань, умінь і навичок професійної діяльності у процесі викладання дисципліни «Соціальна робота (теорія і практика)». Актуальні проблеми навчання та виховання людей з особливими потребами: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Зб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 наукових праць. - №5(7) – К.: Університет «Україна», 2008. - С.50-64.</w:t>
      </w:r>
    </w:p>
    <w:p w14:paraId="1E01827D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Іванова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І.Б.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Наукові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передумови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моделей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інтеграції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з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потребами у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вищому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//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Актуальні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з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потребами: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наукових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праць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№  8 (10).  – К.: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 2011. – С. 10-16.</w:t>
      </w:r>
    </w:p>
    <w:p w14:paraId="3AF7C151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Іванова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Ірина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Оcвітній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професійний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стандарти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Освіта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регіону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Політологія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Психологія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Комунікації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2014, № 1-2 (34-35) -  С.135-146.</w:t>
      </w:r>
    </w:p>
    <w:p w14:paraId="4DC00AFB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Категорія</w:t>
      </w:r>
      <w:proofErr w:type="spellEnd"/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супроводу</w:t>
      </w:r>
      <w:proofErr w:type="spellEnd"/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» як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proofErr w:type="spellStart"/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соц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іально-педагогічна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умова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proofErr w:type="spellStart"/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робот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обдарованими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студентами: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монографія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/ [Л. І.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Міщик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.] ; за наук. ред. проф. Л. І.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Міщик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; Глух. нац. пед. ун-т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ім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Олександра Довженка. -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Глухів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: РВВ ГНПУ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ім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 О. Довженка, 2013. - 221 с.</w:t>
      </w:r>
    </w:p>
    <w:p w14:paraId="5B720EC2" w14:textId="77777777" w:rsidR="003E51AF" w:rsidRPr="003E51AF" w:rsidRDefault="003E51AF" w:rsidP="003E51AF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Колупаєва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А.А. Інклюзивна освіта: реалії та перспективи: Монографія. – К.: «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Самміт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-Книга»,  2009. – 272 с.</w:t>
      </w:r>
    </w:p>
    <w:p w14:paraId="41ACFE92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</w:pPr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Кремень В.Г.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Освіта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і наука в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Україні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інноваційні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аспекти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Стратегія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Реалізація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Результати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. – К.: Грамота, 2005. – 448 с.</w:t>
      </w:r>
    </w:p>
    <w:p w14:paraId="24AEF591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>Методика навчання і наукових досліджень у вищій школі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студ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., магістрів,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асп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і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викл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вищ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закл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/ [Гончаренко С.У., Олійник П.М., Федорченко В.К. та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інш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.]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Гончаренко (ред.), П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Олійник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(ред.).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-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К. 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Вища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школа, 2003.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-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324с.</w:t>
      </w:r>
    </w:p>
    <w:p w14:paraId="670F7CF0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Оклі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Барбара.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Навчитися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вчитися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. Як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запустити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свій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мозок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повну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: </w:t>
      </w:r>
      <w:proofErr w:type="spellStart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Видавництво</w:t>
      </w:r>
      <w:proofErr w:type="spellEnd"/>
      <w:r w:rsidRPr="003E5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«Наш формат», 2018.</w:t>
      </w:r>
    </w:p>
    <w:p w14:paraId="5838E50B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Петрочко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Ж.В. Професійна підготовка соціальних працівників до роботи (з досвіду роботи). /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Петрочко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Ж.В.,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Т.М.Кондрашевська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– К.: Вид-во Національного педагогічного університету імені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М.П.Драгоманова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, 2001. – 48 с.</w:t>
      </w:r>
    </w:p>
    <w:p w14:paraId="19B7B961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Поліщук В.А. Професійна підготовка фахівців соціальної сфери: зарубіжний досвід:  Посібник. – Тернопіль, 2002. – 222 с.</w:t>
      </w:r>
    </w:p>
    <w:p w14:paraId="384F84AC" w14:textId="77777777" w:rsidR="003E51AF" w:rsidRPr="003E51AF" w:rsidRDefault="003E51AF" w:rsidP="003E51AF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>Ситуаційна методика навчання: теорія і практика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/ Консорціум із удосконалення менеджмент-освіти в Україні; Центр інновацій та розвитку; Програма поширення ситуаційної методики навчання /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Бекер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С.,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Бьорер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Д., Ян В. В. та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інш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 / В.</w:t>
      </w:r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О.Сидоренко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.),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В.Чуба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.). — К. : Центр інновацій та розвитку, 2001. - 191с.</w:t>
      </w:r>
    </w:p>
    <w:bookmarkStart w:id="1" w:name="_Hlk112076424"/>
    <w:p w14:paraId="5DA18A6E" w14:textId="77777777" w:rsidR="003E51AF" w:rsidRPr="003E51AF" w:rsidRDefault="003E51AF" w:rsidP="003E51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 w:eastAsia="ru-UA"/>
        </w:rPr>
      </w:pPr>
      <w:r w:rsidRPr="003E51AF"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  <w:fldChar w:fldCharType="begin"/>
      </w:r>
      <w:r w:rsidRPr="003E51AF"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  <w:instrText xml:space="preserve"> HYPERLINK "https://core.ac.uk/download/pdf/188187973.pdf" </w:instrText>
      </w:r>
      <w:r w:rsidRPr="003E51AF"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  <w:fldChar w:fldCharType="separate"/>
      </w:r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Стандарт 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вищої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освіти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з 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підготовки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бакалаврів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за 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спеціальністю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231 «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Соціальна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робота» 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галузі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знань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23 «</w:t>
      </w:r>
      <w:proofErr w:type="spellStart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>Соціальна</w:t>
      </w:r>
      <w:proofErr w:type="spellEnd"/>
      <w:r w:rsidRPr="003E51AF">
        <w:rPr>
          <w:rFonts w:ascii="Times New Roman" w:eastAsia="Arial Unicode MS" w:hAnsi="Times New Roman" w:cs="Arial Unicode MS"/>
          <w:color w:val="0066CC"/>
          <w:sz w:val="28"/>
          <w:szCs w:val="28"/>
          <w:u w:val="single"/>
          <w:lang w:val="ru-RU" w:eastAsia="ru-UA"/>
        </w:rPr>
        <w:t xml:space="preserve"> робота»</w:t>
      </w:r>
      <w:r w:rsidRPr="003E51AF"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  <w:fldChar w:fldCharType="end"/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</w:t>
      </w:r>
      <w:hyperlink r:id="rId5" w:history="1">
        <w:r w:rsidRPr="003E51A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val="uk-UA" w:eastAsia="ru-UA"/>
          </w:rPr>
          <w:br/>
        </w:r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uk-UA" w:eastAsia="ru-UA"/>
          </w:rPr>
          <w:t>[</w:t>
        </w:r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ru-RU" w:eastAsia="ru-UA"/>
          </w:rPr>
          <w:t>PDF</w:t>
        </w:r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uk-UA" w:eastAsia="ru-UA"/>
          </w:rPr>
          <w:t>]</w:t>
        </w:r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ru-RU" w:eastAsia="ru-UA"/>
          </w:rPr>
          <w:t> </w:t>
        </w:r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uk-UA" w:eastAsia="ru-UA"/>
          </w:rPr>
          <w:t xml:space="preserve">с </w:t>
        </w:r>
        <w:proofErr w:type="spellStart"/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uk-UA" w:eastAsia="ru-UA"/>
          </w:rPr>
          <w:t>сайта</w:t>
        </w:r>
        <w:proofErr w:type="spellEnd"/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uk-UA" w:eastAsia="ru-UA"/>
          </w:rPr>
          <w:t xml:space="preserve"> </w:t>
        </w:r>
        <w:proofErr w:type="spellStart"/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ru-RU" w:eastAsia="ru-UA"/>
          </w:rPr>
          <w:t>core</w:t>
        </w:r>
        <w:proofErr w:type="spellEnd"/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uk-UA" w:eastAsia="ru-UA"/>
          </w:rPr>
          <w:t>.</w:t>
        </w:r>
        <w:proofErr w:type="spellStart"/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ru-RU" w:eastAsia="ru-UA"/>
          </w:rPr>
          <w:t>ac</w:t>
        </w:r>
        <w:proofErr w:type="spellEnd"/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uk-UA" w:eastAsia="ru-UA"/>
          </w:rPr>
          <w:t>.</w:t>
        </w:r>
        <w:proofErr w:type="spellStart"/>
        <w:r w:rsidRPr="003E51AF">
          <w:rPr>
            <w:rFonts w:ascii="Times New Roman" w:eastAsia="Arial Unicode MS" w:hAnsi="Times New Roman" w:cs="Arial Unicode MS"/>
            <w:color w:val="1A0DAB"/>
            <w:sz w:val="24"/>
            <w:szCs w:val="24"/>
            <w:u w:val="single"/>
            <w:lang w:val="ru-RU" w:eastAsia="ru-UA"/>
          </w:rPr>
          <w:t>uk</w:t>
        </w:r>
        <w:proofErr w:type="spellEnd"/>
      </w:hyperlink>
    </w:p>
    <w:bookmarkEnd w:id="1"/>
    <w:p w14:paraId="194896E6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Тверезовська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Н.Т.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Підготовка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викладачів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експертних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систем. //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Матеріали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Міжвузівської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наук.-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практ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к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онфер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Педагогічна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підготовка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викладачів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вищих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закладів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»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–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Харків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: ОВС, 2002. – С.67-72.</w:t>
      </w:r>
    </w:p>
    <w:p w14:paraId="10D1AF7A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Тверезовська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Н.Т.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Теоретичні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методологічні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основи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створення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експертних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систем у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професійній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підготовці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майбутніх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фахівців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вищих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навчальних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закладах: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Монографія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 – К.: КСУ, 2002. – 473 с.</w:t>
      </w:r>
    </w:p>
    <w:p w14:paraId="57459E74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lastRenderedPageBreak/>
        <w:t>Тренінгові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технології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навчання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практичній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підготовці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студентів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ділові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рольові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>ігри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/>
        </w:rPr>
        <w:t xml:space="preserve">): </w:t>
      </w:r>
      <w:proofErr w:type="spellStart"/>
      <w:r w:rsidRPr="003E51A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ru-RU"/>
        </w:rPr>
        <w:t>навч</w:t>
      </w:r>
      <w:proofErr w:type="spellEnd"/>
      <w:r w:rsidRPr="003E51A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ru-RU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ru-RU"/>
        </w:rPr>
        <w:t>посіб</w:t>
      </w:r>
      <w:proofErr w:type="spellEnd"/>
      <w:r w:rsidRPr="003E51A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ru-RU"/>
        </w:rPr>
        <w:t xml:space="preserve">. Рекомендовано МОН </w:t>
      </w:r>
      <w:proofErr w:type="spellStart"/>
      <w:r w:rsidRPr="003E51A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ru-RU"/>
        </w:rPr>
        <w:t>України</w:t>
      </w:r>
      <w:proofErr w:type="spellEnd"/>
      <w:r w:rsidRPr="003E51AF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ru-RU"/>
        </w:rPr>
        <w:t>.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заг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ред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Азаренкова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Г. М.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51A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3E51AF">
        <w:rPr>
          <w:rFonts w:ascii="Times New Roman" w:eastAsia="Calibri" w:hAnsi="Times New Roman" w:cs="Times New Roman"/>
          <w:bCs/>
          <w:sz w:val="28"/>
          <w:szCs w:val="28"/>
        </w:rPr>
        <w:t>Новий</w:t>
      </w:r>
      <w:proofErr w:type="spellEnd"/>
      <w:r w:rsidRPr="003E51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E51AF">
        <w:rPr>
          <w:rFonts w:ascii="Times New Roman" w:eastAsia="Calibri" w:hAnsi="Times New Roman" w:cs="Times New Roman"/>
          <w:bCs/>
          <w:sz w:val="28"/>
          <w:szCs w:val="28"/>
        </w:rPr>
        <w:t>світ</w:t>
      </w:r>
      <w:proofErr w:type="spellEnd"/>
      <w:r w:rsidRPr="003E51A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E51A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E51AF">
        <w:rPr>
          <w:rFonts w:ascii="Times New Roman" w:eastAsia="Calibri" w:hAnsi="Times New Roman" w:cs="Times New Roman"/>
          <w:bCs/>
          <w:sz w:val="28"/>
          <w:szCs w:val="28"/>
        </w:rPr>
        <w:t>2020</w:t>
      </w:r>
      <w:r w:rsidRPr="003E51A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24DCBEC1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Фіцула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М.М.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Педагогіка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Навч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посіб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– К.: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Академвидав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»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, 2006. – 352 с.</w:t>
      </w:r>
    </w:p>
    <w:p w14:paraId="438EBA32" w14:textId="77777777" w:rsidR="003E51AF" w:rsidRPr="003E51AF" w:rsidRDefault="003E51AF" w:rsidP="003E51A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51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Фурман А.В., Шандрук С.О. Організаційно-діяльнісні ігри у вищій школі: ВПЦ «Економічна думка ТНЕУ», 2014.</w:t>
      </w:r>
    </w:p>
    <w:p w14:paraId="5589DFF6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Шандрук С.К.,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Одобецька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Т.П. Теоретико-методологічні основи особистісно-орієнтованої освіти / Теорія і практика особистісно орієнтованої освіти </w:t>
      </w:r>
      <w:r w:rsidRPr="003E51A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матеріали Всеукраїнської науково-практичної конференції (8–10 квітня 2003 р.).− </w:t>
      </w:r>
      <w:r w:rsidRPr="003E51A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ru-RU"/>
        </w:rPr>
        <w:t>К</w:t>
      </w:r>
      <w:r w:rsidRPr="003E51AF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val="uk-UA"/>
        </w:rPr>
        <w:t>. – С.173-175.</w:t>
      </w:r>
    </w:p>
    <w:p w14:paraId="2561CB5E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bookmarkStart w:id="2" w:name="_Hlk112232089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 xml:space="preserve">Шевців З. М. Основи інклюзивної педагогіки : </w:t>
      </w:r>
      <w:proofErr w:type="spellStart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>підруч</w:t>
      </w:r>
      <w:proofErr w:type="spellEnd"/>
      <w:r w:rsidRPr="003E51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/>
        </w:rPr>
        <w:t>. / З. М. Шевців.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– Львів : Новий Світ-2000, 2019. – 264 с.</w:t>
      </w:r>
    </w:p>
    <w:p w14:paraId="33C39750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hyperlink r:id="rId6" w:history="1">
        <w:proofErr w:type="spellStart"/>
        <w:r w:rsidRPr="003E51AF">
          <w:rPr>
            <w:rFonts w:ascii="Times New Roman" w:eastAsia="Times New Roman" w:hAnsi="Times New Roman" w:cs="Times New Roman"/>
            <w:bCs/>
            <w:color w:val="0066CC"/>
            <w:sz w:val="28"/>
            <w:szCs w:val="28"/>
            <w:u w:val="single"/>
            <w:lang w:val="uk-UA" w:eastAsia="uk-UA"/>
          </w:rPr>
          <w:t>Хлєстова</w:t>
        </w:r>
        <w:proofErr w:type="spellEnd"/>
        <w:r w:rsidRPr="003E51AF">
          <w:rPr>
            <w:rFonts w:ascii="Times New Roman" w:eastAsia="Times New Roman" w:hAnsi="Times New Roman" w:cs="Times New Roman"/>
            <w:bCs/>
            <w:color w:val="0066CC"/>
            <w:sz w:val="28"/>
            <w:szCs w:val="28"/>
            <w:u w:val="single"/>
            <w:lang w:val="uk-UA" w:eastAsia="uk-UA"/>
          </w:rPr>
          <w:t xml:space="preserve"> С.С.</w:t>
        </w:r>
      </w:hyperlink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Формування деонтологічної культури студентів вищих навчальних закладів у процесі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соц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іально-виховної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3E5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робот</w:t>
      </w:r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и: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автореф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дис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...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канд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пед. наук : 13.00.07 /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Хлєстова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Світлана Святославівна ; </w:t>
      </w:r>
      <w:proofErr w:type="spellStart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Нац</w:t>
      </w:r>
      <w:proofErr w:type="spellEnd"/>
      <w:r w:rsidRPr="003E5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пед. ун-т ім. М. П. Драгоманова. - К., 2011. - 20 с.</w:t>
      </w:r>
    </w:p>
    <w:p w14:paraId="71909A72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Енциклопедія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/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В.Г.Кремень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(голов. ред.) – К.: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Юрінком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Інтер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, 2008. – 1040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с.</w:t>
      </w:r>
    </w:p>
    <w:p w14:paraId="53820511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Ягупов В.В.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Педагогіка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Навч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посібник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– К.: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Либідь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, 2002. – 559 с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</w:t>
      </w:r>
    </w:p>
    <w:p w14:paraId="3E094E8B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Ярошенко А.О. Впровадження інформаційно-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комукаційних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технологій у сучасній вищій школі.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/ Журнал «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Соціальна робота: теорія і практика». – 2010. - № 4. – С. 12-20.</w:t>
      </w:r>
    </w:p>
    <w:p w14:paraId="0616FD85" w14:textId="77777777" w:rsidR="003E51AF" w:rsidRPr="003E51AF" w:rsidRDefault="003E51AF" w:rsidP="003E51AF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Rogers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Carl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H. Jerome Freiberg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Freedom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learn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/  </w:t>
      </w: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val="en-US"/>
        </w:rPr>
        <w:t>New York : Merrill ; Toronto : Maxwell Macmillan Canada ; New York : Maxwell Macmillan International / 1994. - 406p.</w:t>
      </w:r>
    </w:p>
    <w:bookmarkEnd w:id="2"/>
    <w:p w14:paraId="3B0894AF" w14:textId="77777777" w:rsidR="003E51AF" w:rsidRPr="003E51AF" w:rsidRDefault="003E51AF" w:rsidP="003E51A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</w:pPr>
    </w:p>
    <w:p w14:paraId="533CCE59" w14:textId="5FD56DD7" w:rsidR="003E51AF" w:rsidRPr="003E51AF" w:rsidRDefault="003E51AF" w:rsidP="003E51AF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 Інформаційні ресурси</w:t>
      </w:r>
    </w:p>
    <w:p w14:paraId="5EC4FED4" w14:textId="77777777" w:rsidR="003E51AF" w:rsidRPr="003E51AF" w:rsidRDefault="003E51AF" w:rsidP="003E51A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(нормативна база, джерела Інтернет, адреси бібліотек тощо)</w:t>
      </w:r>
    </w:p>
    <w:p w14:paraId="4670E455" w14:textId="77777777" w:rsidR="003E51AF" w:rsidRPr="003E51AF" w:rsidRDefault="003E51AF" w:rsidP="003E51AF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Національна бібліотека України імені Ярослава Мудрого (парламентська) - </w:t>
      </w:r>
      <w:hyperlink r:id="rId7" w:history="1"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http://nlu.org.ua/</w:t>
        </w:r>
      </w:hyperlink>
    </w:p>
    <w:p w14:paraId="73F45822" w14:textId="77777777" w:rsidR="003E51AF" w:rsidRPr="003E51AF" w:rsidRDefault="003E51AF" w:rsidP="003E51AF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t xml:space="preserve">Національна бібліотека України імені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t>В.І.Вернадського</w:t>
      </w:r>
      <w:proofErr w:type="spellEnd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t xml:space="preserve"> - </w:t>
      </w:r>
      <w:hyperlink r:id="rId8" w:history="1"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http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://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www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nbuv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gov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ua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/</w:t>
        </w:r>
      </w:hyperlink>
    </w:p>
    <w:p w14:paraId="7FE60696" w14:textId="77777777" w:rsidR="003E51AF" w:rsidRPr="003E51AF" w:rsidRDefault="003E51AF" w:rsidP="003E51AF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t>Електронна бібліотека Національної Академії педагогічних наук України -</w:t>
      </w:r>
    </w:p>
    <w:p w14:paraId="36979A9C" w14:textId="77777777" w:rsidR="003E51AF" w:rsidRPr="003E51AF" w:rsidRDefault="003E51AF" w:rsidP="003E51A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hyperlink r:id="rId9" w:history="1"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http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://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www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irbis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-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nbuv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gov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ua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/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cgi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-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bin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/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suak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/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corp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exe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?&amp;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I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DBN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SLIR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DBN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SLIR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STN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=1&amp;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REF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=10&amp;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FMT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elib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_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all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C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COM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CNR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=20&amp;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01=0&amp;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02=0&amp;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03=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ID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COLORTERMS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=0&amp;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21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STR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=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RES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0000202</w:t>
        </w:r>
      </w:hyperlink>
    </w:p>
    <w:p w14:paraId="71131EB9" w14:textId="77777777" w:rsidR="003E51AF" w:rsidRPr="003E51AF" w:rsidRDefault="003E51AF" w:rsidP="003E51AF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Державна науково-педагогічна бібліотека України імені </w:t>
      </w:r>
      <w:proofErr w:type="spellStart"/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В.О.Сухомлинського</w:t>
      </w:r>
      <w:proofErr w:type="spellEnd"/>
    </w:p>
    <w:p w14:paraId="058E8710" w14:textId="77777777" w:rsidR="003E51AF" w:rsidRPr="003E51AF" w:rsidRDefault="003E51AF" w:rsidP="003E51A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3E51AF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0" w:history="1"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http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://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dnpb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gov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.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ua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/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ru-RU"/>
          </w:rPr>
          <w:t>ua</w:t>
        </w:r>
        <w:r w:rsidRPr="003E51AF">
          <w:rPr>
            <w:rFonts w:ascii="Times New Roman" w:eastAsia="Arial Unicode MS" w:hAnsi="Times New Roman" w:cs="Arial Unicode MS"/>
            <w:color w:val="0066CC"/>
            <w:sz w:val="28"/>
            <w:szCs w:val="28"/>
            <w:u w:val="single"/>
            <w:lang w:val="uk-UA"/>
          </w:rPr>
          <w:t>/</w:t>
        </w:r>
      </w:hyperlink>
    </w:p>
    <w:p w14:paraId="47E01AFF" w14:textId="77777777" w:rsidR="003E51AF" w:rsidRPr="003E51AF" w:rsidRDefault="003E51AF" w:rsidP="003E51A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7B788C96" w14:textId="77777777" w:rsidR="003E51AF" w:rsidRPr="003E51AF" w:rsidRDefault="003E51AF" w:rsidP="003E51A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5AB66288" w14:textId="77777777" w:rsidR="003E51AF" w:rsidRPr="003E51AF" w:rsidRDefault="003E51AF" w:rsidP="003E51A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sectPr w:rsidR="003E51AF" w:rsidRPr="003E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6927"/>
    <w:multiLevelType w:val="multilevel"/>
    <w:tmpl w:val="7194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0AD4FC0"/>
    <w:multiLevelType w:val="hybridMultilevel"/>
    <w:tmpl w:val="049058B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645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91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14"/>
    <w:rsid w:val="003E51AF"/>
    <w:rsid w:val="00C87514"/>
    <w:rsid w:val="00F5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B0099-C65A-4BF6-A7C8-A4FEFA9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u.org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5%D0%BB%D1%94%D1%81%D1%82%D0%BE%D0%B2%D0%B0%2C%20%D0%A1%D0%B2%D1%96%D1%82%D0%BB%D0%B0%D0%BD%D0%B0%20%D0%A1%D0%B2%D1%8F%D1%82%D0%BE%D1%81%D0%BB%D0%B0%D0%B2%D1%96%D0%B2%D0%BD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re.ac.uk/download/pdf/188187973.pdf" TargetMode="External"/><Relationship Id="rId10" Type="http://schemas.openxmlformats.org/officeDocument/2006/relationships/hyperlink" Target="http://dnpb.gov.ua/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suak/corp.exe?&amp;I21DBN=SLIR&amp;P21DBN=SLIR&amp;S21STN=1&amp;S21REF=10&amp;S21FMT=elib_all&amp;C21COM=S&amp;S21CNR=20&amp;S21P01=0&amp;S21P02=0&amp;S21P03=ID=&amp;S21COLORTERMS=0&amp;S21STR=RES00002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Ivanova</dc:creator>
  <cp:keywords/>
  <dc:description/>
  <cp:lastModifiedBy>Irina Ivanova</cp:lastModifiedBy>
  <cp:revision>2</cp:revision>
  <dcterms:created xsi:type="dcterms:W3CDTF">2022-08-26T12:32:00Z</dcterms:created>
  <dcterms:modified xsi:type="dcterms:W3CDTF">2022-08-26T12:32:00Z</dcterms:modified>
</cp:coreProperties>
</file>