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94" w:rsidRPr="00963B96" w:rsidRDefault="00931E94" w:rsidP="003C5324">
      <w:pPr>
        <w:ind w:left="-1134" w:right="-425" w:firstLine="567"/>
        <w:jc w:val="both"/>
        <w:rPr>
          <w:b/>
          <w:sz w:val="28"/>
          <w:szCs w:val="28"/>
        </w:rPr>
      </w:pPr>
      <w:r w:rsidRPr="00963B96">
        <w:rPr>
          <w:b/>
          <w:sz w:val="28"/>
          <w:szCs w:val="28"/>
        </w:rPr>
        <w:t>Тема 4. Право Київської Русі</w:t>
      </w:r>
    </w:p>
    <w:p w:rsidR="00931E94" w:rsidRDefault="00931E94" w:rsidP="003C5324">
      <w:pPr>
        <w:ind w:left="-1134" w:right="-425" w:firstLine="567"/>
        <w:jc w:val="both"/>
        <w:rPr>
          <w:sz w:val="28"/>
          <w:szCs w:val="28"/>
          <w:lang w:val="uk-UA"/>
        </w:rPr>
      </w:pPr>
    </w:p>
    <w:p w:rsidR="00963B96" w:rsidRPr="00963B96" w:rsidRDefault="00963B96" w:rsidP="003C5324">
      <w:pPr>
        <w:pStyle w:val="ab"/>
        <w:numPr>
          <w:ilvl w:val="0"/>
          <w:numId w:val="2"/>
        </w:numPr>
        <w:ind w:right="-425"/>
        <w:jc w:val="both"/>
        <w:rPr>
          <w:b/>
          <w:i/>
          <w:sz w:val="28"/>
          <w:szCs w:val="28"/>
          <w:lang w:val="uk-UA"/>
        </w:rPr>
      </w:pPr>
      <w:r w:rsidRPr="00963B96">
        <w:rPr>
          <w:b/>
          <w:i/>
          <w:sz w:val="28"/>
          <w:szCs w:val="28"/>
          <w:lang w:val="uk-UA"/>
        </w:rPr>
        <w:t>Джерела давньоруського права</w:t>
      </w:r>
    </w:p>
    <w:p w:rsidR="00963B96" w:rsidRPr="00963B96" w:rsidRDefault="00963B96" w:rsidP="003C5324">
      <w:pPr>
        <w:pStyle w:val="ab"/>
        <w:numPr>
          <w:ilvl w:val="0"/>
          <w:numId w:val="2"/>
        </w:numPr>
        <w:ind w:right="-425"/>
        <w:jc w:val="both"/>
        <w:rPr>
          <w:b/>
          <w:i/>
          <w:sz w:val="28"/>
          <w:szCs w:val="28"/>
          <w:lang w:val="uk-UA"/>
        </w:rPr>
      </w:pPr>
      <w:r w:rsidRPr="00963B96">
        <w:rPr>
          <w:b/>
          <w:i/>
          <w:sz w:val="28"/>
          <w:szCs w:val="28"/>
          <w:lang w:val="uk-UA"/>
        </w:rPr>
        <w:t>Р</w:t>
      </w:r>
      <w:r w:rsidRPr="00963B96">
        <w:rPr>
          <w:b/>
          <w:i/>
          <w:sz w:val="28"/>
          <w:szCs w:val="28"/>
          <w:lang w:val="uk-UA"/>
        </w:rPr>
        <w:t xml:space="preserve">уська правда — видатна пам’ятка </w:t>
      </w:r>
      <w:r w:rsidRPr="00963B96">
        <w:rPr>
          <w:b/>
          <w:i/>
          <w:sz w:val="28"/>
          <w:szCs w:val="28"/>
          <w:lang w:val="uk-UA"/>
        </w:rPr>
        <w:t xml:space="preserve">давньоруського права </w:t>
      </w:r>
    </w:p>
    <w:p w:rsidR="00931E94" w:rsidRPr="00963B96" w:rsidRDefault="00963B96" w:rsidP="003C5324">
      <w:pPr>
        <w:pStyle w:val="ab"/>
        <w:numPr>
          <w:ilvl w:val="0"/>
          <w:numId w:val="2"/>
        </w:numPr>
        <w:ind w:right="-425"/>
        <w:jc w:val="both"/>
        <w:rPr>
          <w:b/>
          <w:i/>
          <w:sz w:val="28"/>
          <w:szCs w:val="28"/>
          <w:lang w:val="uk-UA"/>
        </w:rPr>
      </w:pPr>
      <w:r w:rsidRPr="00963B96">
        <w:rPr>
          <w:b/>
          <w:i/>
          <w:sz w:val="28"/>
          <w:szCs w:val="28"/>
          <w:lang w:val="uk-UA"/>
        </w:rPr>
        <w:t>Характерні риси давньоруського права</w:t>
      </w:r>
    </w:p>
    <w:p w:rsidR="00963B96" w:rsidRDefault="00963B96" w:rsidP="003C5324">
      <w:pPr>
        <w:ind w:left="-1134" w:right="-425" w:firstLine="567"/>
        <w:jc w:val="both"/>
        <w:rPr>
          <w:b/>
          <w:sz w:val="28"/>
          <w:szCs w:val="28"/>
          <w:lang w:val="uk-UA"/>
        </w:rPr>
      </w:pPr>
    </w:p>
    <w:p w:rsidR="00963B96" w:rsidRDefault="00963B96" w:rsidP="003C5324">
      <w:pPr>
        <w:ind w:left="-1134" w:right="-425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використаних джерел: </w:t>
      </w:r>
    </w:p>
    <w:p w:rsidR="00963B96" w:rsidRPr="00963B96" w:rsidRDefault="00963B96" w:rsidP="003C5324">
      <w:pPr>
        <w:ind w:left="-1134" w:right="-425" w:firstLine="567"/>
        <w:jc w:val="both"/>
        <w:rPr>
          <w:sz w:val="28"/>
          <w:szCs w:val="28"/>
          <w:lang w:val="uk-UA"/>
        </w:rPr>
      </w:pPr>
      <w:hyperlink r:id="rId8" w:history="1">
        <w:r w:rsidRPr="00963B96">
          <w:rPr>
            <w:rStyle w:val="ac"/>
            <w:sz w:val="28"/>
            <w:szCs w:val="28"/>
            <w:lang w:val="uk-UA"/>
          </w:rPr>
          <w:t>https://maup.com.ua/assets/files/lib/book/p09_24.pdf</w:t>
        </w:r>
      </w:hyperlink>
      <w:r w:rsidRPr="00963B96">
        <w:rPr>
          <w:sz w:val="28"/>
          <w:szCs w:val="28"/>
          <w:lang w:val="uk-UA"/>
        </w:rPr>
        <w:t xml:space="preserve"> </w:t>
      </w:r>
    </w:p>
    <w:p w:rsidR="00963B96" w:rsidRPr="007D5E05" w:rsidRDefault="00963B96" w:rsidP="003C5324">
      <w:pPr>
        <w:ind w:left="-1134" w:right="-425" w:firstLine="567"/>
        <w:jc w:val="both"/>
        <w:rPr>
          <w:b/>
          <w:sz w:val="22"/>
          <w:szCs w:val="22"/>
          <w:lang w:val="uk-UA"/>
        </w:rPr>
      </w:pPr>
      <w:r w:rsidRPr="00963B96">
        <w:rPr>
          <w:sz w:val="20"/>
          <w:szCs w:val="20"/>
          <w:lang w:val="uk-UA"/>
        </w:rPr>
        <w:t xml:space="preserve"> </w:t>
      </w:r>
      <w:r w:rsidRPr="007D5E05">
        <w:rPr>
          <w:b/>
          <w:sz w:val="22"/>
          <w:szCs w:val="22"/>
          <w:lang w:val="uk-UA"/>
        </w:rPr>
        <w:t>Література</w:t>
      </w:r>
    </w:p>
    <w:p w:rsidR="00963B96" w:rsidRPr="007D5E05" w:rsidRDefault="00963B96" w:rsidP="003C5324">
      <w:pPr>
        <w:ind w:left="-1134" w:right="-425" w:firstLine="567"/>
        <w:jc w:val="both"/>
        <w:rPr>
          <w:b/>
          <w:i/>
          <w:sz w:val="22"/>
          <w:szCs w:val="22"/>
          <w:lang w:val="uk-UA"/>
        </w:rPr>
      </w:pPr>
      <w:r w:rsidRPr="007D5E05">
        <w:rPr>
          <w:b/>
          <w:i/>
          <w:sz w:val="22"/>
          <w:szCs w:val="22"/>
          <w:lang w:val="uk-UA"/>
        </w:rPr>
        <w:t>Основна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1.</w:t>
      </w:r>
      <w:r w:rsidRPr="007D5E05">
        <w:rPr>
          <w:sz w:val="22"/>
          <w:szCs w:val="22"/>
          <w:lang w:val="uk-UA"/>
        </w:rPr>
        <w:tab/>
        <w:t xml:space="preserve"> Історія держави і права України. Академічний кур</w:t>
      </w:r>
      <w:r w:rsidRPr="007D5E05">
        <w:rPr>
          <w:sz w:val="22"/>
          <w:szCs w:val="22"/>
          <w:lang w:val="uk-UA"/>
        </w:rPr>
        <w:t xml:space="preserve">с: У 2 т. / </w:t>
      </w:r>
      <w:r w:rsidRPr="007D5E05">
        <w:rPr>
          <w:sz w:val="22"/>
          <w:szCs w:val="22"/>
          <w:lang w:val="uk-UA"/>
        </w:rPr>
        <w:t>За ред. В. Я. Тація, А. Й. Рогожина. — К., 2000. — Т. І. —</w:t>
      </w:r>
      <w:r w:rsidRPr="007D5E05">
        <w:rPr>
          <w:sz w:val="22"/>
          <w:szCs w:val="22"/>
          <w:lang w:val="uk-UA"/>
        </w:rPr>
        <w:t xml:space="preserve"> </w:t>
      </w:r>
      <w:r w:rsidRPr="007D5E05">
        <w:rPr>
          <w:sz w:val="22"/>
          <w:szCs w:val="22"/>
          <w:lang w:val="uk-UA"/>
        </w:rPr>
        <w:t>С. 35–71.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2.</w:t>
      </w:r>
      <w:r w:rsidRPr="007D5E05">
        <w:rPr>
          <w:sz w:val="22"/>
          <w:szCs w:val="22"/>
          <w:lang w:val="uk-UA"/>
        </w:rPr>
        <w:tab/>
        <w:t xml:space="preserve"> Історія держави і права Украї</w:t>
      </w:r>
      <w:r w:rsidRPr="007D5E05">
        <w:rPr>
          <w:sz w:val="22"/>
          <w:szCs w:val="22"/>
          <w:lang w:val="uk-UA"/>
        </w:rPr>
        <w:t xml:space="preserve">ни: Підручник: У 2 ч. / За ред. </w:t>
      </w:r>
      <w:r w:rsidRPr="007D5E05">
        <w:rPr>
          <w:sz w:val="22"/>
          <w:szCs w:val="22"/>
          <w:lang w:val="uk-UA"/>
        </w:rPr>
        <w:t>А. Й. Рогожина. — К., 1996. — Ч. І. — С. 26–54.</w:t>
      </w:r>
      <w:r w:rsidRPr="007D5E05">
        <w:rPr>
          <w:sz w:val="22"/>
          <w:szCs w:val="22"/>
          <w:lang w:val="uk-UA"/>
        </w:rPr>
        <w:t xml:space="preserve"> 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3.</w:t>
      </w:r>
      <w:r w:rsidRPr="007D5E05">
        <w:rPr>
          <w:sz w:val="22"/>
          <w:szCs w:val="22"/>
          <w:lang w:val="uk-UA"/>
        </w:rPr>
        <w:tab/>
        <w:t xml:space="preserve"> Іванов В. М. Історія держави та права України: Навч. п</w:t>
      </w:r>
      <w:r w:rsidRPr="007D5E05">
        <w:rPr>
          <w:sz w:val="22"/>
          <w:szCs w:val="22"/>
          <w:lang w:val="uk-UA"/>
        </w:rPr>
        <w:t xml:space="preserve">осіб.: </w:t>
      </w:r>
      <w:r w:rsidRPr="007D5E05">
        <w:rPr>
          <w:sz w:val="22"/>
          <w:szCs w:val="22"/>
          <w:lang w:val="uk-UA"/>
        </w:rPr>
        <w:t>У 2 ч. — К., 2002–2003. — Ч. І. — С. 34–44.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4.</w:t>
      </w:r>
      <w:r w:rsidRPr="007D5E05">
        <w:rPr>
          <w:sz w:val="22"/>
          <w:szCs w:val="22"/>
          <w:lang w:val="uk-UA"/>
        </w:rPr>
        <w:tab/>
        <w:t xml:space="preserve"> Іванов В. М. Історія держави </w:t>
      </w:r>
      <w:r w:rsidRPr="007D5E05">
        <w:rPr>
          <w:sz w:val="22"/>
          <w:szCs w:val="22"/>
          <w:lang w:val="uk-UA"/>
        </w:rPr>
        <w:t xml:space="preserve">і права України: Навч. посіб. — </w:t>
      </w:r>
      <w:r w:rsidRPr="007D5E05">
        <w:rPr>
          <w:sz w:val="22"/>
          <w:szCs w:val="22"/>
          <w:lang w:val="uk-UA"/>
        </w:rPr>
        <w:t>К., 2003. — С. 42–57.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5.</w:t>
      </w:r>
      <w:r w:rsidRPr="007D5E05">
        <w:rPr>
          <w:sz w:val="22"/>
          <w:szCs w:val="22"/>
          <w:lang w:val="uk-UA"/>
        </w:rPr>
        <w:tab/>
        <w:t xml:space="preserve"> Іванов В. М. Практикум з іст</w:t>
      </w:r>
      <w:r w:rsidRPr="007D5E05">
        <w:rPr>
          <w:sz w:val="22"/>
          <w:szCs w:val="22"/>
          <w:lang w:val="uk-UA"/>
        </w:rPr>
        <w:t xml:space="preserve">орії держави і права України. — </w:t>
      </w:r>
      <w:r w:rsidRPr="007D5E05">
        <w:rPr>
          <w:sz w:val="22"/>
          <w:szCs w:val="22"/>
          <w:lang w:val="uk-UA"/>
        </w:rPr>
        <w:t>К.: МАУП, 2006. — С. 37–68.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6.</w:t>
      </w:r>
      <w:r w:rsidRPr="007D5E05">
        <w:rPr>
          <w:sz w:val="22"/>
          <w:szCs w:val="22"/>
          <w:lang w:val="uk-UA"/>
        </w:rPr>
        <w:tab/>
        <w:t xml:space="preserve"> Історія держави і права</w:t>
      </w:r>
      <w:r w:rsidRPr="007D5E05">
        <w:rPr>
          <w:sz w:val="22"/>
          <w:szCs w:val="22"/>
          <w:lang w:val="uk-UA"/>
        </w:rPr>
        <w:t xml:space="preserve"> України: Хрестоматія / За ред. </w:t>
      </w:r>
      <w:r w:rsidRPr="007D5E05">
        <w:rPr>
          <w:sz w:val="22"/>
          <w:szCs w:val="22"/>
          <w:lang w:val="uk-UA"/>
        </w:rPr>
        <w:t>О. О. Шевченка. — К., 1996. — С. 3–9.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7.</w:t>
      </w:r>
      <w:r w:rsidRPr="007D5E05">
        <w:rPr>
          <w:sz w:val="22"/>
          <w:szCs w:val="22"/>
          <w:lang w:val="uk-UA"/>
        </w:rPr>
        <w:tab/>
        <w:t xml:space="preserve"> Історія держави і права</w:t>
      </w:r>
      <w:r w:rsidRPr="007D5E05">
        <w:rPr>
          <w:sz w:val="22"/>
          <w:szCs w:val="22"/>
          <w:lang w:val="uk-UA"/>
        </w:rPr>
        <w:t xml:space="preserve"> України: Курс лекцій / За ред. </w:t>
      </w:r>
      <w:r w:rsidRPr="007D5E05">
        <w:rPr>
          <w:sz w:val="22"/>
          <w:szCs w:val="22"/>
          <w:lang w:val="uk-UA"/>
        </w:rPr>
        <w:t>В. Г. Гончаренка. — К., 1996. — С. 12–31.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8.</w:t>
      </w:r>
      <w:r w:rsidRPr="007D5E05">
        <w:rPr>
          <w:sz w:val="22"/>
          <w:szCs w:val="22"/>
          <w:lang w:val="uk-UA"/>
        </w:rPr>
        <w:tab/>
        <w:t xml:space="preserve"> Історія держави і права </w:t>
      </w:r>
      <w:r w:rsidRPr="007D5E05">
        <w:rPr>
          <w:sz w:val="22"/>
          <w:szCs w:val="22"/>
          <w:lang w:val="uk-UA"/>
        </w:rPr>
        <w:t xml:space="preserve">України: Навч. посіб. / За ред. </w:t>
      </w:r>
      <w:r w:rsidRPr="007D5E05">
        <w:rPr>
          <w:sz w:val="22"/>
          <w:szCs w:val="22"/>
          <w:lang w:val="uk-UA"/>
        </w:rPr>
        <w:t>А. С. Чайковського. — К., 2000. — С. 29–57.</w:t>
      </w:r>
    </w:p>
    <w:p w:rsidR="007D5E05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9.</w:t>
      </w:r>
      <w:r w:rsidRPr="007D5E05">
        <w:rPr>
          <w:sz w:val="22"/>
          <w:szCs w:val="22"/>
          <w:lang w:val="uk-UA"/>
        </w:rPr>
        <w:tab/>
        <w:t xml:space="preserve"> Кузьминець О. В., Калиновський В. С., Дігтяр П. А. Історія держави і права України: Навч.</w:t>
      </w:r>
      <w:r w:rsidR="007D5E05" w:rsidRPr="007D5E05">
        <w:rPr>
          <w:sz w:val="22"/>
          <w:szCs w:val="22"/>
          <w:lang w:val="uk-UA"/>
        </w:rPr>
        <w:t xml:space="preserve"> посіб. — К., 2000. — С. 23–34.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10.</w:t>
      </w:r>
      <w:r w:rsidRPr="007D5E05">
        <w:rPr>
          <w:sz w:val="22"/>
          <w:szCs w:val="22"/>
          <w:lang w:val="uk-UA"/>
        </w:rPr>
        <w:tab/>
        <w:t xml:space="preserve"> Кульчицький В. С., Тищик Б. Й. Історія держави і права України: Навч. посіб. — К., 2001. — С. 15–22.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11.</w:t>
      </w:r>
      <w:r w:rsidRPr="007D5E05">
        <w:rPr>
          <w:sz w:val="22"/>
          <w:szCs w:val="22"/>
          <w:lang w:val="uk-UA"/>
        </w:rPr>
        <w:tab/>
        <w:t xml:space="preserve"> Музиченко П. П. Історія</w:t>
      </w:r>
      <w:r w:rsidR="007D5E05" w:rsidRPr="007D5E05">
        <w:rPr>
          <w:sz w:val="22"/>
          <w:szCs w:val="22"/>
          <w:lang w:val="uk-UA"/>
        </w:rPr>
        <w:t xml:space="preserve"> держави і права України: Навч. </w:t>
      </w:r>
      <w:r w:rsidRPr="007D5E05">
        <w:rPr>
          <w:sz w:val="22"/>
          <w:szCs w:val="22"/>
          <w:lang w:val="uk-UA"/>
        </w:rPr>
        <w:t>посіб. — К., 1999. — С. 31–62.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12.</w:t>
      </w:r>
      <w:r w:rsidRPr="007D5E05">
        <w:rPr>
          <w:sz w:val="22"/>
          <w:szCs w:val="22"/>
          <w:lang w:val="uk-UA"/>
        </w:rPr>
        <w:tab/>
        <w:t xml:space="preserve"> Хрестоматія з історії держа</w:t>
      </w:r>
      <w:r w:rsidR="007D5E05" w:rsidRPr="007D5E05">
        <w:rPr>
          <w:sz w:val="22"/>
          <w:szCs w:val="22"/>
          <w:lang w:val="uk-UA"/>
        </w:rPr>
        <w:t xml:space="preserve">ви і права України: У 2 т. / За </w:t>
      </w:r>
      <w:r w:rsidRPr="007D5E05">
        <w:rPr>
          <w:sz w:val="22"/>
          <w:szCs w:val="22"/>
          <w:lang w:val="uk-UA"/>
        </w:rPr>
        <w:t>ред. Гончаренка В. Д. — К., 1997. — Т. І. — С. 12–23.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13.</w:t>
      </w:r>
      <w:r w:rsidRPr="007D5E05">
        <w:rPr>
          <w:sz w:val="22"/>
          <w:szCs w:val="22"/>
          <w:lang w:val="uk-UA"/>
        </w:rPr>
        <w:tab/>
        <w:t xml:space="preserve"> Хрестоматія з історії держави </w:t>
      </w:r>
      <w:r w:rsidR="007D5E05" w:rsidRPr="007D5E05">
        <w:rPr>
          <w:sz w:val="22"/>
          <w:szCs w:val="22"/>
          <w:lang w:val="uk-UA"/>
        </w:rPr>
        <w:t xml:space="preserve">і права України: Навч. посіб. / </w:t>
      </w:r>
      <w:r w:rsidRPr="007D5E05">
        <w:rPr>
          <w:sz w:val="22"/>
          <w:szCs w:val="22"/>
          <w:lang w:val="uk-UA"/>
        </w:rPr>
        <w:t>Упоряд.: А. С. Чайковський</w:t>
      </w:r>
      <w:r w:rsidR="007D5E05" w:rsidRPr="007D5E05">
        <w:rPr>
          <w:sz w:val="22"/>
          <w:szCs w:val="22"/>
          <w:lang w:val="uk-UA"/>
        </w:rPr>
        <w:t xml:space="preserve"> (кер.), О. Л. Копиленко, В. М. </w:t>
      </w:r>
      <w:r w:rsidRPr="007D5E05">
        <w:rPr>
          <w:sz w:val="22"/>
          <w:szCs w:val="22"/>
          <w:lang w:val="uk-UA"/>
        </w:rPr>
        <w:t>Кривоніс та ін. — К., 2003. — С. 24–40.</w:t>
      </w:r>
    </w:p>
    <w:p w:rsidR="00963B96" w:rsidRPr="007D5E05" w:rsidRDefault="00963B96" w:rsidP="003C5324">
      <w:pPr>
        <w:ind w:left="-1134" w:right="-425" w:firstLine="567"/>
        <w:jc w:val="both"/>
        <w:rPr>
          <w:b/>
          <w:i/>
          <w:sz w:val="22"/>
          <w:szCs w:val="22"/>
          <w:lang w:val="uk-UA"/>
        </w:rPr>
      </w:pPr>
      <w:r w:rsidRPr="007D5E05">
        <w:rPr>
          <w:b/>
          <w:i/>
          <w:sz w:val="22"/>
          <w:szCs w:val="22"/>
          <w:lang w:val="uk-UA"/>
        </w:rPr>
        <w:t>Додаткова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14.</w:t>
      </w:r>
      <w:r w:rsidRPr="007D5E05">
        <w:rPr>
          <w:sz w:val="22"/>
          <w:szCs w:val="22"/>
          <w:lang w:val="uk-UA"/>
        </w:rPr>
        <w:tab/>
        <w:t xml:space="preserve"> Антологія української юрид</w:t>
      </w:r>
      <w:r w:rsidR="007D5E05" w:rsidRPr="007D5E05">
        <w:rPr>
          <w:sz w:val="22"/>
          <w:szCs w:val="22"/>
          <w:lang w:val="uk-UA"/>
        </w:rPr>
        <w:t xml:space="preserve">ичної думки: У 10 т. / Редкол.: </w:t>
      </w:r>
      <w:r w:rsidRPr="007D5E05">
        <w:rPr>
          <w:sz w:val="22"/>
          <w:szCs w:val="22"/>
          <w:lang w:val="uk-UA"/>
        </w:rPr>
        <w:t>Ю. С. Шемшученко (голова) та ін. Т. 2: Історія держави і права України: Руська Правда /</w:t>
      </w:r>
      <w:r w:rsidR="007D5E05" w:rsidRPr="007D5E05">
        <w:rPr>
          <w:sz w:val="22"/>
          <w:szCs w:val="22"/>
          <w:lang w:val="uk-UA"/>
        </w:rPr>
        <w:t xml:space="preserve"> Відп. ред. І. Б. Усенко. — К., </w:t>
      </w:r>
      <w:r w:rsidRPr="007D5E05">
        <w:rPr>
          <w:sz w:val="22"/>
          <w:szCs w:val="22"/>
          <w:lang w:val="uk-UA"/>
        </w:rPr>
        <w:t>2002.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15.</w:t>
      </w:r>
      <w:r w:rsidRPr="007D5E05">
        <w:rPr>
          <w:sz w:val="22"/>
          <w:szCs w:val="22"/>
          <w:lang w:val="uk-UA"/>
        </w:rPr>
        <w:tab/>
        <w:t xml:space="preserve"> Владимирский-Буданов М. Ф. Обзор истории русского права. — Ростов н/Д, 1995.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16.</w:t>
      </w:r>
      <w:r w:rsidRPr="007D5E05">
        <w:rPr>
          <w:sz w:val="22"/>
          <w:szCs w:val="22"/>
          <w:lang w:val="uk-UA"/>
        </w:rPr>
        <w:tab/>
        <w:t xml:space="preserve"> Воробейкова Т. У. Древнерус</w:t>
      </w:r>
      <w:r w:rsidR="007D5E05" w:rsidRPr="007D5E05">
        <w:rPr>
          <w:sz w:val="22"/>
          <w:szCs w:val="22"/>
          <w:lang w:val="uk-UA"/>
        </w:rPr>
        <w:t xml:space="preserve">ское государство и право. — К., </w:t>
      </w:r>
      <w:r w:rsidRPr="007D5E05">
        <w:rPr>
          <w:sz w:val="22"/>
          <w:szCs w:val="22"/>
          <w:lang w:val="uk-UA"/>
        </w:rPr>
        <w:t>1982.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17.</w:t>
      </w:r>
      <w:r w:rsidRPr="007D5E05">
        <w:rPr>
          <w:sz w:val="22"/>
          <w:szCs w:val="22"/>
          <w:lang w:val="uk-UA"/>
        </w:rPr>
        <w:tab/>
        <w:t xml:space="preserve"> Древнерусские княжеские уст</w:t>
      </w:r>
      <w:r w:rsidR="007D5E05" w:rsidRPr="007D5E05">
        <w:rPr>
          <w:sz w:val="22"/>
          <w:szCs w:val="22"/>
          <w:lang w:val="uk-UA"/>
        </w:rPr>
        <w:t xml:space="preserve">авы. ХІ-ХV ст. / Под ред. Я. Н. </w:t>
      </w:r>
      <w:r w:rsidRPr="007D5E05">
        <w:rPr>
          <w:sz w:val="22"/>
          <w:szCs w:val="22"/>
          <w:lang w:val="uk-UA"/>
        </w:rPr>
        <w:t>Шалова. — М., 1976.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18.</w:t>
      </w:r>
      <w:r w:rsidRPr="007D5E05">
        <w:rPr>
          <w:sz w:val="22"/>
          <w:szCs w:val="22"/>
          <w:lang w:val="uk-UA"/>
        </w:rPr>
        <w:tab/>
        <w:t xml:space="preserve"> Івановська О. П. Звичаєве право в Україні: Етнотворчий аспект: Навч. посіб. — К., 2002.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19.</w:t>
      </w:r>
      <w:r w:rsidRPr="007D5E05">
        <w:rPr>
          <w:sz w:val="22"/>
          <w:szCs w:val="22"/>
          <w:lang w:val="uk-UA"/>
        </w:rPr>
        <w:tab/>
        <w:t xml:space="preserve"> Лащенко Р. Лекції по історії українського права. — К., 1998.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20.</w:t>
      </w:r>
      <w:r w:rsidRPr="007D5E05">
        <w:rPr>
          <w:sz w:val="22"/>
          <w:szCs w:val="22"/>
          <w:lang w:val="uk-UA"/>
        </w:rPr>
        <w:tab/>
        <w:t xml:space="preserve"> Повість врем’яних літ. — К., 1990.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21.</w:t>
      </w:r>
      <w:r w:rsidRPr="007D5E05">
        <w:rPr>
          <w:sz w:val="22"/>
          <w:szCs w:val="22"/>
          <w:lang w:val="uk-UA"/>
        </w:rPr>
        <w:tab/>
        <w:t xml:space="preserve"> Пресняков А. Е. Княжое право в древней Руси: Очерки по истории Х–ХІІ столетий. — М., 1993.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22.</w:t>
      </w:r>
      <w:r w:rsidRPr="007D5E05">
        <w:rPr>
          <w:sz w:val="22"/>
          <w:szCs w:val="22"/>
          <w:lang w:val="uk-UA"/>
        </w:rPr>
        <w:tab/>
        <w:t xml:space="preserve"> Ричка В. М. Шлюб та под</w:t>
      </w:r>
      <w:r w:rsidR="007D5E05" w:rsidRPr="007D5E05">
        <w:rPr>
          <w:sz w:val="22"/>
          <w:szCs w:val="22"/>
          <w:lang w:val="uk-UA"/>
        </w:rPr>
        <w:t xml:space="preserve">ружнє життя у Київській Русі // </w:t>
      </w:r>
      <w:r w:rsidRPr="007D5E05">
        <w:rPr>
          <w:sz w:val="22"/>
          <w:szCs w:val="22"/>
          <w:lang w:val="uk-UA"/>
        </w:rPr>
        <w:t>Укр. істор. журн. — 1992. — № 2.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23.</w:t>
      </w:r>
      <w:r w:rsidRPr="007D5E05">
        <w:rPr>
          <w:sz w:val="22"/>
          <w:szCs w:val="22"/>
          <w:lang w:val="uk-UA"/>
        </w:rPr>
        <w:tab/>
        <w:t xml:space="preserve"> Свердлов М. Б. От Закона Рус</w:t>
      </w:r>
      <w:r w:rsidR="007D5E05" w:rsidRPr="007D5E05">
        <w:rPr>
          <w:sz w:val="22"/>
          <w:szCs w:val="22"/>
          <w:lang w:val="uk-UA"/>
        </w:rPr>
        <w:t xml:space="preserve">ского к “Русской Правде”. — М., </w:t>
      </w:r>
      <w:r w:rsidRPr="007D5E05">
        <w:rPr>
          <w:sz w:val="22"/>
          <w:szCs w:val="22"/>
          <w:lang w:val="uk-UA"/>
        </w:rPr>
        <w:t>1988.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24.</w:t>
      </w:r>
      <w:r w:rsidRPr="007D5E05">
        <w:rPr>
          <w:sz w:val="22"/>
          <w:szCs w:val="22"/>
          <w:lang w:val="uk-UA"/>
        </w:rPr>
        <w:tab/>
        <w:t xml:space="preserve"> Тихомиров М. Н. Иссле</w:t>
      </w:r>
      <w:r w:rsidR="007D5E05" w:rsidRPr="007D5E05">
        <w:rPr>
          <w:sz w:val="22"/>
          <w:szCs w:val="22"/>
          <w:lang w:val="uk-UA"/>
        </w:rPr>
        <w:t xml:space="preserve">дование о Русской Правде. — М., </w:t>
      </w:r>
      <w:r w:rsidRPr="007D5E05">
        <w:rPr>
          <w:sz w:val="22"/>
          <w:szCs w:val="22"/>
          <w:lang w:val="uk-UA"/>
        </w:rPr>
        <w:t>1941.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25.</w:t>
      </w:r>
      <w:r w:rsidRPr="007D5E05">
        <w:rPr>
          <w:sz w:val="22"/>
          <w:szCs w:val="22"/>
          <w:lang w:val="uk-UA"/>
        </w:rPr>
        <w:tab/>
        <w:t xml:space="preserve"> Терлюк І. Я. Історія держави і права України. Практикум:</w:t>
      </w:r>
      <w:r w:rsidR="007D5E05" w:rsidRPr="007D5E05">
        <w:rPr>
          <w:sz w:val="22"/>
          <w:szCs w:val="22"/>
          <w:lang w:val="uk-UA"/>
        </w:rPr>
        <w:t xml:space="preserve"> </w:t>
      </w:r>
      <w:r w:rsidRPr="007D5E05">
        <w:rPr>
          <w:sz w:val="22"/>
          <w:szCs w:val="22"/>
          <w:lang w:val="uk-UA"/>
        </w:rPr>
        <w:t>Навч. посіб. — К., 1999. — С. 20–30.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26.</w:t>
      </w:r>
      <w:r w:rsidRPr="007D5E05">
        <w:rPr>
          <w:sz w:val="22"/>
          <w:szCs w:val="22"/>
          <w:lang w:val="uk-UA"/>
        </w:rPr>
        <w:tab/>
        <w:t xml:space="preserve"> Тихомиров М. Н. Пособие для изучения Русской Правды. —</w:t>
      </w:r>
      <w:r w:rsidR="007D5E05" w:rsidRPr="007D5E05">
        <w:rPr>
          <w:sz w:val="22"/>
          <w:szCs w:val="22"/>
          <w:lang w:val="uk-UA"/>
        </w:rPr>
        <w:t xml:space="preserve"> </w:t>
      </w:r>
      <w:r w:rsidRPr="007D5E05">
        <w:rPr>
          <w:sz w:val="22"/>
          <w:szCs w:val="22"/>
          <w:lang w:val="uk-UA"/>
        </w:rPr>
        <w:t>М., 1953.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27.</w:t>
      </w:r>
      <w:r w:rsidRPr="007D5E05">
        <w:rPr>
          <w:sz w:val="22"/>
          <w:szCs w:val="22"/>
          <w:lang w:val="uk-UA"/>
        </w:rPr>
        <w:tab/>
        <w:t xml:space="preserve"> Хачатуров Р. Л. Некоторые методологические и теоретические вопросы становления древнерусского права. — Иркутск,</w:t>
      </w:r>
      <w:r w:rsidR="007D5E05" w:rsidRPr="007D5E05">
        <w:rPr>
          <w:sz w:val="22"/>
          <w:szCs w:val="22"/>
          <w:lang w:val="uk-UA"/>
        </w:rPr>
        <w:t xml:space="preserve"> </w:t>
      </w:r>
      <w:r w:rsidRPr="007D5E05">
        <w:rPr>
          <w:sz w:val="22"/>
          <w:szCs w:val="22"/>
          <w:lang w:val="uk-UA"/>
        </w:rPr>
        <w:t>1974.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28.</w:t>
      </w:r>
      <w:r w:rsidRPr="007D5E05">
        <w:rPr>
          <w:sz w:val="22"/>
          <w:szCs w:val="22"/>
          <w:lang w:val="uk-UA"/>
        </w:rPr>
        <w:tab/>
        <w:t xml:space="preserve"> Хачатуров Р. Л. Мирные договоры Руси с Византией. — М.</w:t>
      </w:r>
      <w:r w:rsidR="007D5E05" w:rsidRPr="007D5E05">
        <w:rPr>
          <w:sz w:val="22"/>
          <w:szCs w:val="22"/>
          <w:lang w:val="uk-UA"/>
        </w:rPr>
        <w:t xml:space="preserve">, </w:t>
      </w:r>
      <w:r w:rsidRPr="007D5E05">
        <w:rPr>
          <w:sz w:val="22"/>
          <w:szCs w:val="22"/>
          <w:lang w:val="uk-UA"/>
        </w:rPr>
        <w:t>1988.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29.</w:t>
      </w:r>
      <w:r w:rsidRPr="007D5E05">
        <w:rPr>
          <w:sz w:val="22"/>
          <w:szCs w:val="22"/>
          <w:lang w:val="uk-UA"/>
        </w:rPr>
        <w:tab/>
        <w:t xml:space="preserve"> Хачатуров Р. Л. Некоторые методологические и теоретические вопросы стан</w:t>
      </w:r>
      <w:r w:rsidR="007D5E05" w:rsidRPr="007D5E05">
        <w:rPr>
          <w:sz w:val="22"/>
          <w:szCs w:val="22"/>
          <w:lang w:val="uk-UA"/>
        </w:rPr>
        <w:t>овления древнерусского права. Иркутск, 1974.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30.</w:t>
      </w:r>
      <w:r w:rsidRPr="007D5E05">
        <w:rPr>
          <w:sz w:val="22"/>
          <w:szCs w:val="22"/>
          <w:lang w:val="uk-UA"/>
        </w:rPr>
        <w:tab/>
        <w:t xml:space="preserve"> Хачатуров Р. Л. Становлен</w:t>
      </w:r>
      <w:r w:rsidR="007D5E05" w:rsidRPr="007D5E05">
        <w:rPr>
          <w:sz w:val="22"/>
          <w:szCs w:val="22"/>
          <w:lang w:val="uk-UA"/>
        </w:rPr>
        <w:t xml:space="preserve">ие права (на материале Киевской </w:t>
      </w:r>
      <w:r w:rsidRPr="007D5E05">
        <w:rPr>
          <w:sz w:val="22"/>
          <w:szCs w:val="22"/>
          <w:lang w:val="uk-UA"/>
        </w:rPr>
        <w:t>Руси). — Тбилиси, 1988.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31.</w:t>
      </w:r>
      <w:r w:rsidRPr="007D5E05">
        <w:rPr>
          <w:sz w:val="22"/>
          <w:szCs w:val="22"/>
          <w:lang w:val="uk-UA"/>
        </w:rPr>
        <w:tab/>
        <w:t xml:space="preserve"> Щапов Я. Н. Византийское и южнославянское правовое наследие на Руси в ХІ–ХІІІ вв. — М., 1978.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32.</w:t>
      </w:r>
      <w:r w:rsidRPr="007D5E05">
        <w:rPr>
          <w:sz w:val="22"/>
          <w:szCs w:val="22"/>
          <w:lang w:val="uk-UA"/>
        </w:rPr>
        <w:tab/>
        <w:t xml:space="preserve"> Юшков С. В. Общественно-политический строй и право Киевского государства. — М., 1949.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33.</w:t>
      </w:r>
      <w:r w:rsidRPr="007D5E05">
        <w:rPr>
          <w:sz w:val="22"/>
          <w:szCs w:val="22"/>
          <w:lang w:val="uk-UA"/>
        </w:rPr>
        <w:tab/>
        <w:t xml:space="preserve"> Юшков С. В. Русская Правд</w:t>
      </w:r>
      <w:r w:rsidR="007D5E05" w:rsidRPr="007D5E05">
        <w:rPr>
          <w:sz w:val="22"/>
          <w:szCs w:val="22"/>
          <w:lang w:val="uk-UA"/>
        </w:rPr>
        <w:t xml:space="preserve">а: Происхождение, источники, ее </w:t>
      </w:r>
      <w:r w:rsidRPr="007D5E05">
        <w:rPr>
          <w:sz w:val="22"/>
          <w:szCs w:val="22"/>
          <w:lang w:val="uk-UA"/>
        </w:rPr>
        <w:t>значение. — М., 1950.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34.</w:t>
      </w:r>
      <w:r w:rsidRPr="007D5E05">
        <w:rPr>
          <w:sz w:val="22"/>
          <w:szCs w:val="22"/>
          <w:lang w:val="uk-UA"/>
        </w:rPr>
        <w:tab/>
        <w:t xml:space="preserve"> Юшков С. В. Русская Правда. </w:t>
      </w:r>
      <w:r w:rsidR="007D5E05" w:rsidRPr="007D5E05">
        <w:rPr>
          <w:sz w:val="22"/>
          <w:szCs w:val="22"/>
          <w:lang w:val="uk-UA"/>
        </w:rPr>
        <w:t xml:space="preserve">Тексти на основі 7 списків та 5 </w:t>
      </w:r>
      <w:r w:rsidRPr="007D5E05">
        <w:rPr>
          <w:sz w:val="22"/>
          <w:szCs w:val="22"/>
          <w:lang w:val="uk-UA"/>
        </w:rPr>
        <w:t>редакцій. — К., 1935.</w:t>
      </w:r>
    </w:p>
    <w:p w:rsidR="00963B96" w:rsidRPr="007D5E05" w:rsidRDefault="00963B96" w:rsidP="003C5324">
      <w:pPr>
        <w:ind w:left="-1134" w:right="-425" w:firstLine="567"/>
        <w:jc w:val="both"/>
        <w:rPr>
          <w:sz w:val="22"/>
          <w:szCs w:val="22"/>
          <w:lang w:val="uk-UA"/>
        </w:rPr>
      </w:pPr>
      <w:r w:rsidRPr="007D5E05">
        <w:rPr>
          <w:sz w:val="22"/>
          <w:szCs w:val="22"/>
          <w:lang w:val="uk-UA"/>
        </w:rPr>
        <w:t>35.</w:t>
      </w:r>
      <w:r w:rsidRPr="007D5E05">
        <w:rPr>
          <w:sz w:val="22"/>
          <w:szCs w:val="22"/>
          <w:lang w:val="uk-UA"/>
        </w:rPr>
        <w:tab/>
        <w:t xml:space="preserve"> Яковлів А. Українське право //</w:t>
      </w:r>
      <w:r w:rsidR="007D5E05" w:rsidRPr="007D5E05">
        <w:rPr>
          <w:sz w:val="22"/>
          <w:szCs w:val="22"/>
          <w:lang w:val="uk-UA"/>
        </w:rPr>
        <w:t xml:space="preserve"> Українська культура: Лекції за </w:t>
      </w:r>
      <w:r w:rsidRPr="007D5E05">
        <w:rPr>
          <w:sz w:val="22"/>
          <w:szCs w:val="22"/>
          <w:lang w:val="uk-UA"/>
        </w:rPr>
        <w:t>редакцією Дмитра Антоновича. — К., 1993.</w:t>
      </w:r>
    </w:p>
    <w:p w:rsidR="00931E94" w:rsidRPr="00963B96" w:rsidRDefault="00963B96" w:rsidP="003C5324">
      <w:pPr>
        <w:pStyle w:val="ab"/>
        <w:numPr>
          <w:ilvl w:val="0"/>
          <w:numId w:val="1"/>
        </w:numPr>
        <w:spacing w:before="120"/>
        <w:ind w:right="-426"/>
        <w:jc w:val="both"/>
        <w:rPr>
          <w:i/>
          <w:sz w:val="28"/>
          <w:szCs w:val="28"/>
          <w:lang w:val="uk-UA"/>
        </w:rPr>
      </w:pPr>
      <w:r w:rsidRPr="00963B96">
        <w:rPr>
          <w:b/>
          <w:i/>
          <w:sz w:val="28"/>
          <w:szCs w:val="28"/>
        </w:rPr>
        <w:lastRenderedPageBreak/>
        <w:t>Джерела давньоруського права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 xml:space="preserve">У щонайширшому розумінні джерело права — це засіб існування й вияву правових норм як певних установок у поведінці людей, </w:t>
      </w:r>
      <w:r w:rsidR="003C5324">
        <w:rPr>
          <w:sz w:val="28"/>
          <w:szCs w:val="28"/>
        </w:rPr>
        <w:t>що характеризуються владністю і</w:t>
      </w:r>
      <w:r w:rsidR="003C5324">
        <w:rPr>
          <w:sz w:val="28"/>
          <w:szCs w:val="28"/>
          <w:lang w:val="uk-UA"/>
        </w:rPr>
        <w:t xml:space="preserve"> </w:t>
      </w:r>
      <w:proofErr w:type="gramStart"/>
      <w:r w:rsidR="003C5324">
        <w:rPr>
          <w:sz w:val="28"/>
          <w:szCs w:val="28"/>
        </w:rPr>
        <w:t>п</w:t>
      </w:r>
      <w:proofErr w:type="gramEnd"/>
      <w:r w:rsidR="003C5324">
        <w:rPr>
          <w:sz w:val="28"/>
          <w:szCs w:val="28"/>
        </w:rPr>
        <w:t>ідтримуються державним</w:t>
      </w:r>
      <w:r w:rsidR="003C5324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примусом. Джерела права невіддільні від поняття юридичної норми. </w:t>
      </w:r>
      <w:proofErr w:type="gramStart"/>
      <w:r w:rsidRPr="00931E94">
        <w:rPr>
          <w:sz w:val="28"/>
          <w:szCs w:val="28"/>
        </w:rPr>
        <w:t>Вони</w:t>
      </w:r>
      <w:proofErr w:type="gramEnd"/>
      <w:r w:rsidRPr="00931E94">
        <w:rPr>
          <w:sz w:val="28"/>
          <w:szCs w:val="28"/>
        </w:rPr>
        <w:t xml:space="preserve"> є формою вираження правових норм. Джерела права завжди є більш-менш визначеними.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Основними джерелами прав</w:t>
      </w:r>
      <w:r w:rsidR="003C5324">
        <w:rPr>
          <w:sz w:val="28"/>
          <w:szCs w:val="28"/>
        </w:rPr>
        <w:t>а у Давньоруській державі були:</w:t>
      </w:r>
      <w:r w:rsidR="003C5324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звичаєве право, договори Русі з</w:t>
      </w:r>
      <w:proofErr w:type="gramStart"/>
      <w:r w:rsidRPr="00931E94">
        <w:rPr>
          <w:sz w:val="28"/>
          <w:szCs w:val="28"/>
        </w:rPr>
        <w:t xml:space="preserve"> В</w:t>
      </w:r>
      <w:proofErr w:type="gramEnd"/>
      <w:r w:rsidRPr="00931E94">
        <w:rPr>
          <w:sz w:val="28"/>
          <w:szCs w:val="28"/>
        </w:rPr>
        <w:t>ізантією, князівське законодавство, канонічне (церковне) законодавство, Руська правда.</w:t>
      </w:r>
    </w:p>
    <w:p w:rsidR="00931E94" w:rsidRPr="00931E94" w:rsidRDefault="00931E94" w:rsidP="003C5324">
      <w:pPr>
        <w:spacing w:before="120"/>
        <w:ind w:left="-1134" w:right="-425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Домінуючим джерелом права було звичаєве право, що утворилося шляхом постійного дот</w:t>
      </w:r>
      <w:r w:rsidR="003C5324">
        <w:rPr>
          <w:sz w:val="28"/>
          <w:szCs w:val="28"/>
        </w:rPr>
        <w:t>римання протягом віків народних</w:t>
      </w:r>
      <w:r w:rsidR="003C5324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правових звичаїв та </w:t>
      </w:r>
      <w:proofErr w:type="gramStart"/>
      <w:r w:rsidRPr="00931E94">
        <w:rPr>
          <w:sz w:val="28"/>
          <w:szCs w:val="28"/>
        </w:rPr>
        <w:t>п</w:t>
      </w:r>
      <w:proofErr w:type="gramEnd"/>
      <w:r w:rsidRPr="00931E94">
        <w:rPr>
          <w:sz w:val="28"/>
          <w:szCs w:val="28"/>
        </w:rPr>
        <w:t>ідпорядкування звичаєвим правилам правового побуту. Це історично пе</w:t>
      </w:r>
      <w:r w:rsidR="003C5324">
        <w:rPr>
          <w:sz w:val="28"/>
          <w:szCs w:val="28"/>
        </w:rPr>
        <w:t>рвісна форма існування правових</w:t>
      </w:r>
      <w:r w:rsidR="003C5324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норм, перше джерело права. Єдиним правотворчим джерелом</w:t>
      </w:r>
      <w:r w:rsidR="003C5324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переддержавного періоду був сам народ, що встановлював правила суспільної поведінки і </w:t>
      </w:r>
      <w:proofErr w:type="gramStart"/>
      <w:r w:rsidRPr="00931E94">
        <w:rPr>
          <w:sz w:val="28"/>
          <w:szCs w:val="28"/>
        </w:rPr>
        <w:t>п</w:t>
      </w:r>
      <w:proofErr w:type="gramEnd"/>
      <w:r w:rsidRPr="00931E94">
        <w:rPr>
          <w:sz w:val="28"/>
          <w:szCs w:val="28"/>
        </w:rPr>
        <w:t>ідтримання правопорядку. Предки українського народу протягом додержавної доби досягли високого</w:t>
      </w:r>
      <w:r w:rsidR="003C5324">
        <w:rPr>
          <w:sz w:val="28"/>
          <w:szCs w:val="28"/>
          <w:lang w:val="uk-UA"/>
        </w:rPr>
        <w:t xml:space="preserve"> 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>івня культурного розвитку і створили значну кількість правових</w:t>
      </w:r>
      <w:r w:rsidR="003C5324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звичаїв, якими керувалися в громадському і приватному житті. Ці</w:t>
      </w:r>
      <w:r w:rsidR="003C5324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неписані норми зберігалися у народній пам’яті у формі певних</w:t>
      </w:r>
      <w:r w:rsidR="003C5324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психологічних переживань, почуття справедливості й свідомості</w:t>
      </w:r>
      <w:r w:rsidR="003C5324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чинити так, як вказують “закони предків”.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Зовнішній вияв первісних норм звичаєвого права, як правило,</w:t>
      </w:r>
      <w:r w:rsidR="00114DC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супроводжувався особливими обрядами-символами. Найдавнішими з них можна вважати невербальні юридичні символи (лук і</w:t>
      </w:r>
      <w:r w:rsidR="00114DC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меч як символ досягнення юнаком повноліття; дерен як символ</w:t>
      </w:r>
      <w:r w:rsidR="00114DC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передачі землі у власність; схрещені на грудях руки убивці як символ прилюдного визнання своєї вини та і</w:t>
      </w:r>
      <w:proofErr w:type="gramStart"/>
      <w:r w:rsidRPr="00931E94">
        <w:rPr>
          <w:sz w:val="28"/>
          <w:szCs w:val="28"/>
        </w:rPr>
        <w:t>н</w:t>
      </w:r>
      <w:proofErr w:type="gramEnd"/>
      <w:r w:rsidRPr="00931E94">
        <w:rPr>
          <w:sz w:val="28"/>
          <w:szCs w:val="28"/>
        </w:rPr>
        <w:t>.). Правничий змі</w:t>
      </w:r>
      <w:proofErr w:type="gramStart"/>
      <w:r w:rsidRPr="00931E94">
        <w:rPr>
          <w:sz w:val="28"/>
          <w:szCs w:val="28"/>
        </w:rPr>
        <w:t>ст</w:t>
      </w:r>
      <w:proofErr w:type="gramEnd"/>
      <w:r w:rsidR="00114DC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мали також фразеологізми, приказки, віщування. Так, за допомогою віщувань, а також шляхом жеребкування вирішувалися спірні</w:t>
      </w:r>
      <w:r w:rsidR="00D55BDF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питання роду, з’ясовували, хто злочинець, вибирали юнакі</w:t>
      </w:r>
      <w:proofErr w:type="gramStart"/>
      <w:r w:rsidRPr="00931E94">
        <w:rPr>
          <w:sz w:val="28"/>
          <w:szCs w:val="28"/>
        </w:rPr>
        <w:t>в</w:t>
      </w:r>
      <w:proofErr w:type="gramEnd"/>
      <w:r w:rsidRPr="00931E94">
        <w:rPr>
          <w:sz w:val="28"/>
          <w:szCs w:val="28"/>
        </w:rPr>
        <w:t xml:space="preserve"> у військо.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 xml:space="preserve">Початкове формування звичаєвого права відбувалося </w:t>
      </w:r>
      <w:proofErr w:type="gramStart"/>
      <w:r w:rsidRPr="00931E94">
        <w:rPr>
          <w:sz w:val="28"/>
          <w:szCs w:val="28"/>
        </w:rPr>
        <w:t>на</w:t>
      </w:r>
      <w:proofErr w:type="gramEnd"/>
      <w:r w:rsidRPr="00931E94">
        <w:rPr>
          <w:sz w:val="28"/>
          <w:szCs w:val="28"/>
        </w:rPr>
        <w:t xml:space="preserve"> основі</w:t>
      </w:r>
      <w:r w:rsidR="00D55BDF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родинних, майнових, спадкових, зобов’язальних, трудових, кримінальних та кримінально-процес</w:t>
      </w:r>
      <w:r w:rsidR="00D55BDF">
        <w:rPr>
          <w:sz w:val="28"/>
          <w:szCs w:val="28"/>
        </w:rPr>
        <w:t>уальних відносин. У сфері остан</w:t>
      </w:r>
      <w:r w:rsidRPr="00931E94">
        <w:rPr>
          <w:sz w:val="28"/>
          <w:szCs w:val="28"/>
        </w:rPr>
        <w:t>ніх, зокрема, поширеними були звичаї, якими встановлювалися</w:t>
      </w:r>
      <w:r w:rsidR="00D55BDF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види та способи покарань, процедури слідчих дій та суду. У літописах і повідомленнях зарубіжних авторів містяться дані про правові звичаї східних слов’ян ще до утворення Київської Русі. Це, наприклад, норми, що регулювали порядок здійснення кровної</w:t>
      </w:r>
      <w:r w:rsidR="00D55BDF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помсти, “віри”, виконання деяких процесуальних дій (присяга,</w:t>
      </w:r>
      <w:r w:rsidR="00D55BDF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“свод”, ордалії, оцінка показань </w:t>
      </w:r>
      <w:proofErr w:type="gramStart"/>
      <w:r w:rsidRPr="00931E94">
        <w:rPr>
          <w:sz w:val="28"/>
          <w:szCs w:val="28"/>
        </w:rPr>
        <w:t>св</w:t>
      </w:r>
      <w:proofErr w:type="gramEnd"/>
      <w:r w:rsidRPr="00931E94">
        <w:rPr>
          <w:sz w:val="28"/>
          <w:szCs w:val="28"/>
        </w:rPr>
        <w:t>ідків та ін.).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У процесі становлення класового суспільства звичаї, що використовувалися в інтересах панівного класу, поступово трансформувалися в норми звичаєвого права. Оскільки їх санкціонувала</w:t>
      </w:r>
      <w:r w:rsidR="00D55BDF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держава, </w:t>
      </w:r>
      <w:proofErr w:type="gramStart"/>
      <w:r w:rsidRPr="00931E94">
        <w:rPr>
          <w:sz w:val="28"/>
          <w:szCs w:val="28"/>
        </w:rPr>
        <w:t>вони</w:t>
      </w:r>
      <w:proofErr w:type="gramEnd"/>
      <w:r w:rsidRPr="00931E94">
        <w:rPr>
          <w:sz w:val="28"/>
          <w:szCs w:val="28"/>
        </w:rPr>
        <w:t xml:space="preserve"> ставали загальнообов’язковими для виконання.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Держава забезпечувала їх дотримання, але вони діяли переважно</w:t>
      </w:r>
      <w:r w:rsidR="00D55BDF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у сфері </w:t>
      </w:r>
      <w:proofErr w:type="gramStart"/>
      <w:r w:rsidRPr="00931E94">
        <w:rPr>
          <w:sz w:val="28"/>
          <w:szCs w:val="28"/>
        </w:rPr>
        <w:t>общинного</w:t>
      </w:r>
      <w:proofErr w:type="gramEnd"/>
      <w:r w:rsidRPr="00931E94">
        <w:rPr>
          <w:sz w:val="28"/>
          <w:szCs w:val="28"/>
        </w:rPr>
        <w:t xml:space="preserve"> суду. Норми звичаєвого права були ті</w:t>
      </w:r>
      <w:proofErr w:type="gramStart"/>
      <w:r w:rsidRPr="00931E94">
        <w:rPr>
          <w:sz w:val="28"/>
          <w:szCs w:val="28"/>
        </w:rPr>
        <w:t>сно</w:t>
      </w:r>
      <w:r w:rsidR="00D55BDF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пов</w:t>
      </w:r>
      <w:proofErr w:type="gramEnd"/>
      <w:r w:rsidRPr="00931E94">
        <w:rPr>
          <w:sz w:val="28"/>
          <w:szCs w:val="28"/>
        </w:rPr>
        <w:t>’язані з нормами моралі і вони сприймались як справедливі,</w:t>
      </w:r>
      <w:r w:rsidR="00D55BDF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моральні. На ці норми змушена була зважати і панівна верхівка.</w:t>
      </w:r>
    </w:p>
    <w:p w:rsidR="00D55BDF" w:rsidRPr="00D55BDF" w:rsidRDefault="00931E94" w:rsidP="003C5324">
      <w:pPr>
        <w:spacing w:before="120"/>
        <w:ind w:left="-1134" w:right="-426" w:firstLine="567"/>
        <w:jc w:val="both"/>
        <w:rPr>
          <w:b/>
          <w:sz w:val="28"/>
          <w:szCs w:val="28"/>
          <w:lang w:val="uk-UA"/>
        </w:rPr>
      </w:pPr>
      <w:r w:rsidRPr="00931E94">
        <w:rPr>
          <w:sz w:val="28"/>
          <w:szCs w:val="28"/>
        </w:rPr>
        <w:t>Серед істориків права поширеною є думка, що в Давньоруській державі ще задовго до появи Руської правди діяла система</w:t>
      </w:r>
      <w:r w:rsidR="00D55BDF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звичаєвого права “Закон руський”. </w:t>
      </w:r>
      <w:proofErr w:type="gramStart"/>
      <w:r w:rsidRPr="00931E94">
        <w:rPr>
          <w:sz w:val="28"/>
          <w:szCs w:val="28"/>
        </w:rPr>
        <w:t>Прям</w:t>
      </w:r>
      <w:proofErr w:type="gramEnd"/>
      <w:r w:rsidRPr="00931E94">
        <w:rPr>
          <w:sz w:val="28"/>
          <w:szCs w:val="28"/>
        </w:rPr>
        <w:t xml:space="preserve">і посилання на цю самобутню систему уперше зустрічаються у русько-візантійських </w:t>
      </w:r>
      <w:r w:rsidRPr="00931E94">
        <w:rPr>
          <w:sz w:val="28"/>
          <w:szCs w:val="28"/>
        </w:rPr>
        <w:lastRenderedPageBreak/>
        <w:t xml:space="preserve">договорах 911 р. (ст. 5) і 944 р. (ст. 6). На думку О. М. Мироненка, </w:t>
      </w:r>
      <w:r w:rsidRPr="00D55BDF">
        <w:rPr>
          <w:b/>
          <w:sz w:val="28"/>
          <w:szCs w:val="28"/>
        </w:rPr>
        <w:t>характерними рисами “Закону руського”</w:t>
      </w:r>
      <w:r w:rsidR="00D55BDF" w:rsidRPr="00D55BDF">
        <w:rPr>
          <w:b/>
          <w:sz w:val="28"/>
          <w:szCs w:val="28"/>
        </w:rPr>
        <w:t xml:space="preserve"> були: </w:t>
      </w:r>
    </w:p>
    <w:p w:rsidR="00D55BDF" w:rsidRDefault="00D55BDF" w:rsidP="003C5324">
      <w:pPr>
        <w:spacing w:before="120"/>
        <w:ind w:left="-1134" w:right="-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1) поступовий відхід від</w:t>
      </w:r>
      <w:r>
        <w:rPr>
          <w:sz w:val="28"/>
          <w:szCs w:val="28"/>
          <w:lang w:val="uk-UA"/>
        </w:rPr>
        <w:t xml:space="preserve"> </w:t>
      </w:r>
      <w:r w:rsidR="00931E94" w:rsidRPr="00931E94">
        <w:rPr>
          <w:sz w:val="28"/>
          <w:szCs w:val="28"/>
        </w:rPr>
        <w:t>поширеної у дофеодальному і ранньофеодальному суспільстві</w:t>
      </w:r>
      <w:r>
        <w:rPr>
          <w:sz w:val="28"/>
          <w:szCs w:val="28"/>
          <w:lang w:val="uk-UA"/>
        </w:rPr>
        <w:t xml:space="preserve"> </w:t>
      </w:r>
      <w:r w:rsidR="00931E94" w:rsidRPr="00931E94">
        <w:rPr>
          <w:sz w:val="28"/>
          <w:szCs w:val="28"/>
        </w:rPr>
        <w:t xml:space="preserve">кровної помсти; </w:t>
      </w:r>
    </w:p>
    <w:p w:rsidR="00931E94" w:rsidRPr="00D55BDF" w:rsidRDefault="00931E94" w:rsidP="003C5324">
      <w:pPr>
        <w:spacing w:before="120"/>
        <w:ind w:left="-1134" w:right="-426" w:firstLine="567"/>
        <w:jc w:val="both"/>
        <w:rPr>
          <w:sz w:val="28"/>
          <w:szCs w:val="28"/>
          <w:lang w:val="uk-UA"/>
        </w:rPr>
      </w:pPr>
      <w:r w:rsidRPr="00D55BDF">
        <w:rPr>
          <w:sz w:val="28"/>
          <w:szCs w:val="28"/>
          <w:lang w:val="uk-UA"/>
        </w:rPr>
        <w:t>2) початок заміни принципу таліону (покарання,</w:t>
      </w:r>
      <w:r w:rsidR="00D55BDF">
        <w:rPr>
          <w:sz w:val="28"/>
          <w:szCs w:val="28"/>
          <w:lang w:val="uk-UA"/>
        </w:rPr>
        <w:t xml:space="preserve"> </w:t>
      </w:r>
      <w:r w:rsidRPr="00D55BDF">
        <w:rPr>
          <w:sz w:val="28"/>
          <w:szCs w:val="28"/>
          <w:lang w:val="uk-UA"/>
        </w:rPr>
        <w:t>за силою рівного злочинові) матеріальним відшкодуванням заподіяних збитків; 3) наявність чітко визначених санкцій за крадіжку та інші злочини.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Важливими першоджер</w:t>
      </w:r>
      <w:r w:rsidR="00D55BDF">
        <w:rPr>
          <w:sz w:val="28"/>
          <w:szCs w:val="28"/>
        </w:rPr>
        <w:t>елами давньоруського права були</w:t>
      </w:r>
      <w:r w:rsidR="00D55BDF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русько-візантійські договори 907, 911, 944 років. Вони дійшли до</w:t>
      </w:r>
      <w:r w:rsidR="00D55BDF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нас не в оригіналах, а у вигляді копій з грецьких текстів у складі</w:t>
      </w:r>
      <w:r w:rsidR="00D55BDF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“Пові</w:t>
      </w:r>
      <w:proofErr w:type="gramStart"/>
      <w:r w:rsidRPr="00931E94">
        <w:rPr>
          <w:sz w:val="28"/>
          <w:szCs w:val="28"/>
        </w:rPr>
        <w:t>ст</w:t>
      </w:r>
      <w:proofErr w:type="gramEnd"/>
      <w:r w:rsidRPr="00931E94">
        <w:rPr>
          <w:sz w:val="28"/>
          <w:szCs w:val="28"/>
        </w:rPr>
        <w:t>і минулих літ”. Перший усний догові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>, укладений князем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Олегом у 907 р., вважають ніби вступом до наступного договору</w:t>
      </w:r>
      <w:r w:rsidR="00D55BDF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911 р. Договір 911 р., укладений також князем Олегом, доповнював договір 907 р. і містив норми міжнародного публічного і приватного права. Наступний догові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 xml:space="preserve"> був укладений князем Ігорем</w:t>
      </w:r>
      <w:r w:rsidR="00D55BDF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944 року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з візантійськими імператорами Романом, Константином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і Стефаном.</w:t>
      </w:r>
    </w:p>
    <w:p w:rsidR="00931E94" w:rsidRPr="008E6E63" w:rsidRDefault="00931E94" w:rsidP="008E6E63">
      <w:pPr>
        <w:spacing w:before="120"/>
        <w:ind w:left="-1134" w:right="-426" w:firstLine="567"/>
        <w:jc w:val="both"/>
        <w:rPr>
          <w:sz w:val="28"/>
          <w:szCs w:val="28"/>
          <w:lang w:val="uk-UA"/>
        </w:rPr>
      </w:pPr>
      <w:r w:rsidRPr="00931E94">
        <w:rPr>
          <w:sz w:val="28"/>
          <w:szCs w:val="28"/>
        </w:rPr>
        <w:t>Потрібно зазначити, що існує також догові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 xml:space="preserve"> 971 р., укладений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князем Святославом з імператором Цимісхієм, але це був договір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про перемир’я і ґрунтується ві</w:t>
      </w:r>
      <w:r w:rsidR="008E6E63">
        <w:rPr>
          <w:sz w:val="28"/>
          <w:szCs w:val="28"/>
        </w:rPr>
        <w:t>н лише на візантійському праві.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E6E63">
        <w:rPr>
          <w:sz w:val="28"/>
          <w:szCs w:val="28"/>
          <w:lang w:val="uk-UA"/>
        </w:rPr>
        <w:t>Зміст договорів свідчить про те, що вони регулювали торговельні відносини, визначали права, якими користувалися руські</w:t>
      </w:r>
      <w:r w:rsidR="008E6E63">
        <w:rPr>
          <w:sz w:val="28"/>
          <w:szCs w:val="28"/>
          <w:lang w:val="uk-UA"/>
        </w:rPr>
        <w:t xml:space="preserve"> </w:t>
      </w:r>
      <w:r w:rsidRPr="008E6E63">
        <w:rPr>
          <w:sz w:val="28"/>
          <w:szCs w:val="28"/>
          <w:lang w:val="uk-UA"/>
        </w:rPr>
        <w:t>купці у Візантії (забезпечення продуктами харчування на 6 місяців, дозвіл жити у передмісті Константинополя, користуватись</w:t>
      </w:r>
      <w:r w:rsidR="008E6E63">
        <w:rPr>
          <w:sz w:val="28"/>
          <w:szCs w:val="28"/>
          <w:lang w:val="uk-UA"/>
        </w:rPr>
        <w:t xml:space="preserve"> </w:t>
      </w:r>
      <w:r w:rsidRPr="008E6E63">
        <w:rPr>
          <w:sz w:val="28"/>
          <w:szCs w:val="28"/>
          <w:lang w:val="uk-UA"/>
        </w:rPr>
        <w:t xml:space="preserve">лазнею та ін.). </w:t>
      </w:r>
      <w:r w:rsidRPr="00931E94">
        <w:rPr>
          <w:sz w:val="28"/>
          <w:szCs w:val="28"/>
        </w:rPr>
        <w:t>У них можна знайти норми цивільного, кримінального, міжнародного, процесуального права. Наприклад, договір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911 р. містить статті, які регулюють порядок успадкування майна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русів, що були на службі у</w:t>
      </w:r>
      <w:proofErr w:type="gramStart"/>
      <w:r w:rsidRPr="00931E94">
        <w:rPr>
          <w:sz w:val="28"/>
          <w:szCs w:val="28"/>
        </w:rPr>
        <w:t xml:space="preserve"> В</w:t>
      </w:r>
      <w:proofErr w:type="gramEnd"/>
      <w:r w:rsidRPr="00931E94">
        <w:rPr>
          <w:sz w:val="28"/>
          <w:szCs w:val="28"/>
        </w:rPr>
        <w:t>ізантії, саме руськими нащадками.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Статті цього договору містять норми кримінального права, що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трактують відповідальність за вбивство: “...якщо хто уб’</w:t>
      </w:r>
      <w:proofErr w:type="gramStart"/>
      <w:r w:rsidRPr="00931E94">
        <w:rPr>
          <w:sz w:val="28"/>
          <w:szCs w:val="28"/>
        </w:rPr>
        <w:t>є,</w:t>
      </w:r>
      <w:proofErr w:type="gramEnd"/>
      <w:r w:rsidRPr="00931E94">
        <w:rPr>
          <w:sz w:val="28"/>
          <w:szCs w:val="28"/>
        </w:rPr>
        <w:t xml:space="preserve"> християнина русин чи християнин русина, — нехай умре там, де вчинить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убивство”. Догові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 xml:space="preserve"> 944 р. дозволяє й інший варіант дій — убивця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може бути затриманий і позбавлений життя близькими родичами вбитого. Договори </w:t>
      </w:r>
      <w:proofErr w:type="gramStart"/>
      <w:r w:rsidRPr="00931E94">
        <w:rPr>
          <w:sz w:val="28"/>
          <w:szCs w:val="28"/>
        </w:rPr>
        <w:t>м</w:t>
      </w:r>
      <w:proofErr w:type="gramEnd"/>
      <w:r w:rsidRPr="00931E94">
        <w:rPr>
          <w:sz w:val="28"/>
          <w:szCs w:val="28"/>
        </w:rPr>
        <w:t xml:space="preserve">істять також чимало інших норм, що встановлюють відповідальність за крадіжку, тілесні ушкодження, розбій, пограбування тощо. Деякі з них </w:t>
      </w:r>
      <w:proofErr w:type="gramStart"/>
      <w:r w:rsidRPr="00931E94">
        <w:rPr>
          <w:sz w:val="28"/>
          <w:szCs w:val="28"/>
        </w:rPr>
        <w:t>п</w:t>
      </w:r>
      <w:proofErr w:type="gramEnd"/>
      <w:r w:rsidRPr="00931E94">
        <w:rPr>
          <w:sz w:val="28"/>
          <w:szCs w:val="28"/>
        </w:rPr>
        <w:t>ізніше відтворено в Руській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правді.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В окремих випадках норми русько-візантійських договорів випереджають тогочасне міжнародне право. Скажімо, догові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 xml:space="preserve"> 911 р.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встановлював взаємні обов’язки русів та візантійців, пов’язані зі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збереженням майна розбитого об берег чужоземного корабля,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поки не з’явиться законний власник. У Західній Європі </w:t>
      </w:r>
      <w:proofErr w:type="gramStart"/>
      <w:r w:rsidRPr="00931E94">
        <w:rPr>
          <w:sz w:val="28"/>
          <w:szCs w:val="28"/>
        </w:rPr>
        <w:t>в</w:t>
      </w:r>
      <w:proofErr w:type="gramEnd"/>
      <w:r w:rsidRPr="00931E94">
        <w:rPr>
          <w:sz w:val="28"/>
          <w:szCs w:val="28"/>
        </w:rPr>
        <w:t xml:space="preserve"> </w:t>
      </w:r>
      <w:proofErr w:type="gramStart"/>
      <w:r w:rsidRPr="00931E94">
        <w:rPr>
          <w:sz w:val="28"/>
          <w:szCs w:val="28"/>
        </w:rPr>
        <w:t>такому</w:t>
      </w:r>
      <w:proofErr w:type="gramEnd"/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разі майно належало власникові берега. До норм міжнародного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права належить також екстрадиція — обов’язок сторін щодо видачі злочинці</w:t>
      </w:r>
      <w:proofErr w:type="gramStart"/>
      <w:r w:rsidRPr="00931E94">
        <w:rPr>
          <w:sz w:val="28"/>
          <w:szCs w:val="28"/>
        </w:rPr>
        <w:t>в</w:t>
      </w:r>
      <w:proofErr w:type="gramEnd"/>
      <w:r w:rsidRPr="00931E94">
        <w:rPr>
          <w:sz w:val="28"/>
          <w:szCs w:val="28"/>
        </w:rPr>
        <w:t>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 xml:space="preserve">Серед джерел давньоруського права чільне місце </w:t>
      </w:r>
      <w:proofErr w:type="gramStart"/>
      <w:r w:rsidRPr="00931E94">
        <w:rPr>
          <w:sz w:val="28"/>
          <w:szCs w:val="28"/>
        </w:rPr>
        <w:t>пос</w:t>
      </w:r>
      <w:proofErr w:type="gramEnd"/>
      <w:r w:rsidRPr="00931E94">
        <w:rPr>
          <w:sz w:val="28"/>
          <w:szCs w:val="28"/>
        </w:rPr>
        <w:t>ідає княже законодавство (договори князів між собою, договори князів з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народом, княжі устави (статути), грамоти й уроки). Договори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князів між собою містили зобов’язання, пов’язані зі спільною обороною від зовнішнього ворога, утримання від </w:t>
      </w:r>
      <w:proofErr w:type="gramStart"/>
      <w:r w:rsidRPr="00931E94">
        <w:rPr>
          <w:sz w:val="28"/>
          <w:szCs w:val="28"/>
        </w:rPr>
        <w:t>д</w:t>
      </w:r>
      <w:proofErr w:type="gramEnd"/>
      <w:r w:rsidRPr="00931E94">
        <w:rPr>
          <w:sz w:val="28"/>
          <w:szCs w:val="28"/>
        </w:rPr>
        <w:t>ій проти сторін, які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уклали угоду, тощо. Договори (“ряди”) князів із народом укладалися, як правило, на віче, щоб контролювати діяльність князя, і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спиралися на давні звичаї і традиції. Тексти договорі</w:t>
      </w:r>
      <w:proofErr w:type="gramStart"/>
      <w:r w:rsidRPr="00931E94">
        <w:rPr>
          <w:sz w:val="28"/>
          <w:szCs w:val="28"/>
        </w:rPr>
        <w:t>в</w:t>
      </w:r>
      <w:proofErr w:type="gramEnd"/>
      <w:r w:rsidRPr="00931E94">
        <w:rPr>
          <w:sz w:val="28"/>
          <w:szCs w:val="28"/>
        </w:rPr>
        <w:t xml:space="preserve"> не збереглися, але про них </w:t>
      </w:r>
      <w:r w:rsidRPr="00931E94">
        <w:rPr>
          <w:sz w:val="28"/>
          <w:szCs w:val="28"/>
        </w:rPr>
        <w:lastRenderedPageBreak/>
        <w:t>згадується в літописах. Княжі грамоти також мало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збереглися, найдавні</w:t>
      </w:r>
      <w:proofErr w:type="gramStart"/>
      <w:r w:rsidRPr="00931E94">
        <w:rPr>
          <w:sz w:val="28"/>
          <w:szCs w:val="28"/>
        </w:rPr>
        <w:t>ша</w:t>
      </w:r>
      <w:proofErr w:type="gramEnd"/>
      <w:r w:rsidRPr="00931E94">
        <w:rPr>
          <w:sz w:val="28"/>
          <w:szCs w:val="28"/>
        </w:rPr>
        <w:t xml:space="preserve"> з них — грамота Мстислава I (1130 р.).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Устави — це розпорядження князя на доповнення або зміну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норм звичаєвого права, що діяли тривалий час і стосувалися питань державного, цивільного, сімейного, спадкового, </w:t>
      </w:r>
      <w:proofErr w:type="gramStart"/>
      <w:r w:rsidRPr="00931E94">
        <w:rPr>
          <w:sz w:val="28"/>
          <w:szCs w:val="28"/>
        </w:rPr>
        <w:t>оп</w:t>
      </w:r>
      <w:proofErr w:type="gramEnd"/>
      <w:r w:rsidRPr="00931E94">
        <w:rPr>
          <w:sz w:val="28"/>
          <w:szCs w:val="28"/>
        </w:rPr>
        <w:t>ікунського,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кримінального права. На Русі те</w:t>
      </w:r>
      <w:r w:rsidR="008E6E63">
        <w:rPr>
          <w:sz w:val="28"/>
          <w:szCs w:val="28"/>
        </w:rPr>
        <w:t>рмін “устав” (від “установити”)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вживався в значенні “звід правил”, “закон”. Серед </w:t>
      </w:r>
      <w:proofErr w:type="gramStart"/>
      <w:r w:rsidRPr="00931E94">
        <w:rPr>
          <w:sz w:val="28"/>
          <w:szCs w:val="28"/>
        </w:rPr>
        <w:t>перших</w:t>
      </w:r>
      <w:proofErr w:type="gramEnd"/>
      <w:r w:rsidRPr="00931E94">
        <w:rPr>
          <w:sz w:val="28"/>
          <w:szCs w:val="28"/>
        </w:rPr>
        <w:t xml:space="preserve"> з цього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виду джерел збереглися відомості про “Устав Земляний” Володимира Святославича. За повідомленням Нестора Великий князь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здійснив правову реформу, запровадивши усний звід законів,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який містив норми державного права і визначав правове становище дружинникі</w:t>
      </w:r>
      <w:proofErr w:type="gramStart"/>
      <w:r w:rsidRPr="00931E94">
        <w:rPr>
          <w:sz w:val="28"/>
          <w:szCs w:val="28"/>
        </w:rPr>
        <w:t>в</w:t>
      </w:r>
      <w:proofErr w:type="gramEnd"/>
      <w:r w:rsidRPr="00931E94">
        <w:rPr>
          <w:sz w:val="28"/>
          <w:szCs w:val="28"/>
        </w:rPr>
        <w:t>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 xml:space="preserve">Уроки (від “уректи”, тобто проголосити) стосувалися здебільшого фінансових справ держави, </w:t>
      </w:r>
      <w:proofErr w:type="gramStart"/>
      <w:r w:rsidRPr="00931E94">
        <w:rPr>
          <w:sz w:val="28"/>
          <w:szCs w:val="28"/>
        </w:rPr>
        <w:t>являли собою конкретні постанови</w:t>
      </w:r>
      <w:proofErr w:type="gramEnd"/>
      <w:r w:rsidRPr="00931E94">
        <w:rPr>
          <w:sz w:val="28"/>
          <w:szCs w:val="28"/>
        </w:rPr>
        <w:t xml:space="preserve"> про мито та інші податки. </w:t>
      </w:r>
      <w:proofErr w:type="gramStart"/>
      <w:r w:rsidRPr="00931E94">
        <w:rPr>
          <w:sz w:val="28"/>
          <w:szCs w:val="28"/>
        </w:rPr>
        <w:t>Відомо, що княгиня Ольга в перші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роки правління пройшла з дружиною Русь від древлянської землі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до Новгородчини, встановлюючи “устави й уроки”, тобто утверджуючи певні податки та повинності для людності. Характерно, що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грамоти, устави й уроки відтворюють процеси диференціації суспільства, взаємовідносин держави та церкви, регулювання земельної власності.</w:t>
      </w:r>
      <w:proofErr w:type="gramEnd"/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 xml:space="preserve">Окреме місце серед джерел права займає церковне законодавство. Воно містило норми канонічного (церковного) права, регулювало відносини </w:t>
      </w:r>
      <w:proofErr w:type="gramStart"/>
      <w:r w:rsidRPr="00931E94">
        <w:rPr>
          <w:sz w:val="28"/>
          <w:szCs w:val="28"/>
        </w:rPr>
        <w:t>між</w:t>
      </w:r>
      <w:proofErr w:type="gramEnd"/>
      <w:r w:rsidRPr="00931E94">
        <w:rPr>
          <w:sz w:val="28"/>
          <w:szCs w:val="28"/>
        </w:rPr>
        <w:t xml:space="preserve"> церквою й державою, усередині церкви,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між церквою і паствою. Для захисту своїх інтересів церква домоглася отримання </w:t>
      </w:r>
      <w:proofErr w:type="gramStart"/>
      <w:r w:rsidRPr="00931E94">
        <w:rPr>
          <w:sz w:val="28"/>
          <w:szCs w:val="28"/>
        </w:rPr>
        <w:t>княжих</w:t>
      </w:r>
      <w:proofErr w:type="gramEnd"/>
      <w:r w:rsidRPr="00931E94">
        <w:rPr>
          <w:sz w:val="28"/>
          <w:szCs w:val="28"/>
        </w:rPr>
        <w:t xml:space="preserve"> церковних уставів. Відомі церковні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князівські устави Володимира Святославича та Ярослава Мудрого.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Устав Володимира до юрисдикції церкви зараховував справи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людей церковних, а також шлюбно-сімейні. Джерелом матеріального забезпечення церкви було визначено десятину від митних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надходжень, приплоду худоби та зібраного врожаю. Устав Ярослава відтворює характерне </w:t>
      </w:r>
      <w:proofErr w:type="gramStart"/>
      <w:r w:rsidRPr="00931E94">
        <w:rPr>
          <w:sz w:val="28"/>
          <w:szCs w:val="28"/>
        </w:rPr>
        <w:t>для</w:t>
      </w:r>
      <w:proofErr w:type="gramEnd"/>
      <w:r w:rsidRPr="00931E94">
        <w:rPr>
          <w:sz w:val="28"/>
          <w:szCs w:val="28"/>
        </w:rPr>
        <w:t xml:space="preserve"> феодального суспільства право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привілею щодо диференціації покарання (залежно від станової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належності потерпілого). Вони </w:t>
      </w:r>
      <w:proofErr w:type="gramStart"/>
      <w:r w:rsidRPr="00931E94">
        <w:rPr>
          <w:sz w:val="28"/>
          <w:szCs w:val="28"/>
        </w:rPr>
        <w:t>м</w:t>
      </w:r>
      <w:proofErr w:type="gramEnd"/>
      <w:r w:rsidRPr="00931E94">
        <w:rPr>
          <w:sz w:val="28"/>
          <w:szCs w:val="28"/>
        </w:rPr>
        <w:t>істять заходи щодо боротьби із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залишками язичництва та порушенням християнської моралі: заборони шлюбів між родичами, двоєженства, самовільного</w:t>
      </w:r>
      <w:r w:rsidR="008E6E63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розірвання шлюбу, примусу до укладення шлюбу тощо.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Внаслідок рецепції ряду норм візантійського права набрали юридичної сили в церковних судах збірники “Номоканон” (</w:t>
      </w:r>
      <w:proofErr w:type="gramStart"/>
      <w:r w:rsidRPr="00931E94">
        <w:rPr>
          <w:sz w:val="28"/>
          <w:szCs w:val="28"/>
        </w:rPr>
        <w:t>у</w:t>
      </w:r>
      <w:proofErr w:type="gramEnd"/>
      <w:r w:rsidRPr="00931E94">
        <w:rPr>
          <w:sz w:val="28"/>
          <w:szCs w:val="28"/>
        </w:rPr>
        <w:t xml:space="preserve"> перекладі</w:t>
      </w:r>
      <w:r w:rsidR="00B35F28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з грецької: закон і церковне правило), які з прийняттям християнства потрапили до Русі через Болгарію. </w:t>
      </w:r>
      <w:proofErr w:type="gramStart"/>
      <w:r w:rsidRPr="00931E94">
        <w:rPr>
          <w:sz w:val="28"/>
          <w:szCs w:val="28"/>
        </w:rPr>
        <w:t>Це були збірники норм</w:t>
      </w:r>
      <w:r w:rsidR="00B35F28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церковного права, до складу яких увійшли правила апостолів, отців Церкви та Вселенських соборів, а також закони імператорів у</w:t>
      </w:r>
      <w:r w:rsidR="00B35F28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церковних справах.</w:t>
      </w:r>
      <w:proofErr w:type="gramEnd"/>
      <w:r w:rsidRPr="00931E94">
        <w:rPr>
          <w:sz w:val="28"/>
          <w:szCs w:val="28"/>
        </w:rPr>
        <w:t xml:space="preserve"> Найдавнішими традиційно вважають “Номоканон у 50 </w:t>
      </w:r>
      <w:proofErr w:type="gramStart"/>
      <w:r w:rsidRPr="00931E94">
        <w:rPr>
          <w:sz w:val="28"/>
          <w:szCs w:val="28"/>
        </w:rPr>
        <w:t>титулах</w:t>
      </w:r>
      <w:proofErr w:type="gramEnd"/>
      <w:r w:rsidRPr="00931E94">
        <w:rPr>
          <w:sz w:val="28"/>
          <w:szCs w:val="28"/>
        </w:rPr>
        <w:t>” Іоана Схо</w:t>
      </w:r>
      <w:r w:rsidR="00B35F28">
        <w:rPr>
          <w:sz w:val="28"/>
          <w:szCs w:val="28"/>
        </w:rPr>
        <w:t>ластика та “Номоканон у 14 титу</w:t>
      </w:r>
      <w:r w:rsidRPr="00931E94">
        <w:rPr>
          <w:sz w:val="28"/>
          <w:szCs w:val="28"/>
        </w:rPr>
        <w:t xml:space="preserve">лах”, авторство якого приписується константинопольському патріарху Фотію. Оскільки </w:t>
      </w:r>
      <w:proofErr w:type="gramStart"/>
      <w:r w:rsidRPr="00931E94">
        <w:rPr>
          <w:sz w:val="28"/>
          <w:szCs w:val="28"/>
        </w:rPr>
        <w:t>п</w:t>
      </w:r>
      <w:proofErr w:type="gramEnd"/>
      <w:r w:rsidRPr="00931E94">
        <w:rPr>
          <w:sz w:val="28"/>
          <w:szCs w:val="28"/>
        </w:rPr>
        <w:t>ідпорядкована константинопольському</w:t>
      </w:r>
      <w:r w:rsidR="00B35F28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патріархові руська церква мала користуватися єдиними канонічними нормами, номоканони у слов’янських перекладах поширилися на Русі як джерела передусім церковного права.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 xml:space="preserve">До Київської держави номоканони потрапили у </w:t>
      </w:r>
      <w:proofErr w:type="gramStart"/>
      <w:r w:rsidRPr="00931E94">
        <w:rPr>
          <w:sz w:val="28"/>
          <w:szCs w:val="28"/>
        </w:rPr>
        <w:t>перекладах</w:t>
      </w:r>
      <w:proofErr w:type="gramEnd"/>
      <w:r w:rsidRPr="00931E94">
        <w:rPr>
          <w:sz w:val="28"/>
          <w:szCs w:val="28"/>
        </w:rPr>
        <w:t xml:space="preserve"> на</w:t>
      </w:r>
      <w:r w:rsidR="00B35F28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старослов’янську мову, що їх здійснили Кирило і Мефодій, і стали</w:t>
      </w:r>
      <w:r w:rsidR="00B35F28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основою “Кормчих книг”. Останні з поширенням і розвитком християнства доповнювалися новими канонічними матеріалами і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 xml:space="preserve">справили неабиякий вплив на розвиток церковного права на </w:t>
      </w:r>
      <w:proofErr w:type="gramStart"/>
      <w:r w:rsidRPr="00931E94">
        <w:rPr>
          <w:sz w:val="28"/>
          <w:szCs w:val="28"/>
        </w:rPr>
        <w:t>Рус</w:t>
      </w:r>
      <w:proofErr w:type="gramEnd"/>
      <w:r w:rsidRPr="00931E94">
        <w:rPr>
          <w:sz w:val="28"/>
          <w:szCs w:val="28"/>
        </w:rPr>
        <w:t>і.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lastRenderedPageBreak/>
        <w:t>До рецептованих джерел права візантійського походження належить також юридичний збірник “Еклога”, створений грецькими</w:t>
      </w:r>
      <w:r w:rsidR="00B35F28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правознавцями </w:t>
      </w:r>
      <w:proofErr w:type="gramStart"/>
      <w:r w:rsidRPr="00931E94">
        <w:rPr>
          <w:sz w:val="28"/>
          <w:szCs w:val="28"/>
        </w:rPr>
        <w:t>для</w:t>
      </w:r>
      <w:proofErr w:type="gramEnd"/>
      <w:r w:rsidRPr="00931E94">
        <w:rPr>
          <w:sz w:val="28"/>
          <w:szCs w:val="28"/>
        </w:rPr>
        <w:t xml:space="preserve"> практичного використання в судах. Видана</w:t>
      </w:r>
      <w:r w:rsidR="00B35F28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приблизно між 740–750 рр. за правління імператорі</w:t>
      </w:r>
      <w:proofErr w:type="gramStart"/>
      <w:r w:rsidRPr="00931E94">
        <w:rPr>
          <w:sz w:val="28"/>
          <w:szCs w:val="28"/>
        </w:rPr>
        <w:t>в-</w:t>
      </w:r>
      <w:proofErr w:type="gramEnd"/>
      <w:r w:rsidRPr="00931E94">
        <w:rPr>
          <w:sz w:val="28"/>
          <w:szCs w:val="28"/>
        </w:rPr>
        <w:t>іконоборців</w:t>
      </w:r>
      <w:r w:rsidR="00B35F28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Лева та його сина Константина. </w:t>
      </w:r>
      <w:proofErr w:type="gramStart"/>
      <w:r w:rsidRPr="00931E94">
        <w:rPr>
          <w:sz w:val="28"/>
          <w:szCs w:val="28"/>
        </w:rPr>
        <w:t>Містила</w:t>
      </w:r>
      <w:proofErr w:type="gramEnd"/>
      <w:r w:rsidRPr="00931E94">
        <w:rPr>
          <w:sz w:val="28"/>
          <w:szCs w:val="28"/>
        </w:rPr>
        <w:t xml:space="preserve"> норми, присвячені особистим правам, норми зобов’язального та спадкового права. Було</w:t>
      </w:r>
      <w:r w:rsidR="00B35F28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закріплено зміни в процесуальному праві, зокрема проголошувався принцип 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>івності усіх перед судом. Серед покарань за</w:t>
      </w:r>
      <w:r w:rsidR="00B35F28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кримінальні злочини домінували жорстокі заходи: осліплення,</w:t>
      </w:r>
      <w:r w:rsidR="00B35F28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відрубування кінцівок, ві</w:t>
      </w:r>
      <w:proofErr w:type="gramStart"/>
      <w:r w:rsidRPr="00931E94">
        <w:rPr>
          <w:sz w:val="28"/>
          <w:szCs w:val="28"/>
        </w:rPr>
        <w:t>др</w:t>
      </w:r>
      <w:proofErr w:type="gramEnd"/>
      <w:r w:rsidRPr="00931E94">
        <w:rPr>
          <w:sz w:val="28"/>
          <w:szCs w:val="28"/>
        </w:rPr>
        <w:t>ізання носа, язика, хоча було скасовано</w:t>
      </w:r>
      <w:r w:rsidR="00B35F28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смертну кару у вигляді публічного спалення, розп’яття. В окремих</w:t>
      </w:r>
      <w:r w:rsidR="00B35F28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випадках замість членоушкоджень допускалася виплата високих</w:t>
      </w:r>
      <w:r w:rsidR="00B35F28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грошових штрафів. Еклога певною мірою обмежувала церковні</w:t>
      </w:r>
      <w:r w:rsidR="00B35F28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привілеї, тому наразилася на спротив духівництва. Зрештою її</w:t>
      </w:r>
      <w:r w:rsidR="00B35F28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було оцінено як перекручення законодавства Юстиніана і скасовано.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proofErr w:type="gramStart"/>
      <w:r w:rsidRPr="00931E94">
        <w:rPr>
          <w:sz w:val="28"/>
          <w:szCs w:val="28"/>
        </w:rPr>
        <w:t>З</w:t>
      </w:r>
      <w:proofErr w:type="gramEnd"/>
      <w:r w:rsidRPr="00931E94">
        <w:rPr>
          <w:sz w:val="28"/>
          <w:szCs w:val="28"/>
        </w:rPr>
        <w:t xml:space="preserve"> поширенням християнства до “Кормчих книг” також увійшло чимало положень “Прохірону”, який був своєрідним практичним посібником у тогочасному візантійському судочинстві. Виданий 879 року за імператора Василія Македонянина, “Прохірон”</w:t>
      </w:r>
      <w:r w:rsidR="00B35F28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анулював низку положень “Еклоги”. Його титули містили стислий виклад норм цивільного, кримінального, почасти судового і</w:t>
      </w:r>
      <w:r w:rsidR="00B35F28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церковного права.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 xml:space="preserve">Позитивний вплив на розвиток давньоруського права, </w:t>
      </w:r>
      <w:proofErr w:type="gramStart"/>
      <w:r w:rsidRPr="00931E94">
        <w:rPr>
          <w:sz w:val="28"/>
          <w:szCs w:val="28"/>
        </w:rPr>
        <w:t>кр</w:t>
      </w:r>
      <w:proofErr w:type="gramEnd"/>
      <w:r w:rsidRPr="00931E94">
        <w:rPr>
          <w:sz w:val="28"/>
          <w:szCs w:val="28"/>
        </w:rPr>
        <w:t>ім</w:t>
      </w:r>
      <w:r w:rsidR="00B35F28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суто візантійських джерел, справив юридичний збірник під назвою “Закон судний людем”, положення якого межували із статтями Руської правди. Це найдавніша </w:t>
      </w:r>
      <w:proofErr w:type="gramStart"/>
      <w:r w:rsidRPr="00931E94">
        <w:rPr>
          <w:sz w:val="28"/>
          <w:szCs w:val="28"/>
        </w:rPr>
        <w:t>пам’ятка</w:t>
      </w:r>
      <w:proofErr w:type="gramEnd"/>
      <w:r w:rsidRPr="00931E94">
        <w:rPr>
          <w:sz w:val="28"/>
          <w:szCs w:val="28"/>
        </w:rPr>
        <w:t xml:space="preserve"> слов’янського права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VIІІ–ІХ ст. На думку вчених, укладачем її був болгарський цар Симеон. Основу “Закону судного людем” становлять болгарське звичаєве право і “Еклога”, хоча при його укладанні візантійські норми активно перероблялися з метою привести їх у відповідність до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болгарської реальності. Збірник містив норми державного, кримінального, процесуального і частково цивільного права. </w:t>
      </w:r>
      <w:proofErr w:type="gramStart"/>
      <w:r w:rsidRPr="00931E94">
        <w:rPr>
          <w:sz w:val="28"/>
          <w:szCs w:val="28"/>
        </w:rPr>
        <w:t>Мав на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меті охорону феодальної власності, у тому числі власності церкви.</w:t>
      </w:r>
      <w:proofErr w:type="gramEnd"/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 xml:space="preserve">“Закон судний людем” був досить поширеним </w:t>
      </w:r>
      <w:proofErr w:type="gramStart"/>
      <w:r w:rsidRPr="00931E94">
        <w:rPr>
          <w:sz w:val="28"/>
          <w:szCs w:val="28"/>
        </w:rPr>
        <w:t>на</w:t>
      </w:r>
      <w:proofErr w:type="gramEnd"/>
      <w:r w:rsidRPr="00931E94">
        <w:rPr>
          <w:sz w:val="28"/>
          <w:szCs w:val="28"/>
        </w:rPr>
        <w:t xml:space="preserve"> Русі, тому не випадково існує гіпотеза про його давньоруське походження.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 xml:space="preserve">Відомі також компілятивні збірники візантійського права “Книги законнія”, складені наприкінці ХІІ — </w:t>
      </w:r>
      <w:proofErr w:type="gramStart"/>
      <w:r w:rsidRPr="00931E94">
        <w:rPr>
          <w:sz w:val="28"/>
          <w:szCs w:val="28"/>
        </w:rPr>
        <w:t>на</w:t>
      </w:r>
      <w:proofErr w:type="gramEnd"/>
      <w:r w:rsidRPr="00931E94">
        <w:rPr>
          <w:sz w:val="28"/>
          <w:szCs w:val="28"/>
        </w:rPr>
        <w:t xml:space="preserve"> початку ХІІІ ст. на Русі.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 xml:space="preserve">Вони </w:t>
      </w:r>
      <w:proofErr w:type="gramStart"/>
      <w:r w:rsidRPr="00931E94">
        <w:rPr>
          <w:sz w:val="28"/>
          <w:szCs w:val="28"/>
        </w:rPr>
        <w:t>м</w:t>
      </w:r>
      <w:proofErr w:type="gramEnd"/>
      <w:r w:rsidRPr="00931E94">
        <w:rPr>
          <w:sz w:val="28"/>
          <w:szCs w:val="28"/>
        </w:rPr>
        <w:t>істили переважно норми кримінального права, визначали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види покарань за злочини проти держави, церкви, особи.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Рецепція візантійського права, а з ним і римського права збагатила давньоруське право новими правовими поняттями та нормами. Слід зазначити, що всі візантійські збірники при перекладах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зазнавали значних змін. Тексти доповнювалися з урахуванням місцевих звичаї</w:t>
      </w:r>
      <w:proofErr w:type="gramStart"/>
      <w:r w:rsidRPr="00931E94">
        <w:rPr>
          <w:sz w:val="28"/>
          <w:szCs w:val="28"/>
        </w:rPr>
        <w:t>в</w:t>
      </w:r>
      <w:proofErr w:type="gramEnd"/>
      <w:r w:rsidRPr="00931E94">
        <w:rPr>
          <w:sz w:val="28"/>
          <w:szCs w:val="28"/>
        </w:rPr>
        <w:t xml:space="preserve"> </w:t>
      </w:r>
      <w:proofErr w:type="gramStart"/>
      <w:r w:rsidRPr="00931E94">
        <w:rPr>
          <w:sz w:val="28"/>
          <w:szCs w:val="28"/>
        </w:rPr>
        <w:t>та</w:t>
      </w:r>
      <w:proofErr w:type="gramEnd"/>
      <w:r w:rsidRPr="00931E94">
        <w:rPr>
          <w:sz w:val="28"/>
          <w:szCs w:val="28"/>
        </w:rPr>
        <w:t xml:space="preserve"> умов судочинства, що наближало ці джерела до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давньоруського права.</w:t>
      </w:r>
    </w:p>
    <w:p w:rsidR="00293489" w:rsidRDefault="00293489" w:rsidP="003C5324">
      <w:pPr>
        <w:spacing w:before="120"/>
        <w:ind w:left="-1134" w:right="-426" w:firstLine="567"/>
        <w:jc w:val="both"/>
        <w:rPr>
          <w:sz w:val="28"/>
          <w:szCs w:val="28"/>
          <w:lang w:val="uk-UA"/>
        </w:rPr>
      </w:pPr>
    </w:p>
    <w:p w:rsid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  <w:lang w:val="uk-UA"/>
        </w:rPr>
      </w:pPr>
      <w:r w:rsidRPr="00931E94">
        <w:rPr>
          <w:sz w:val="28"/>
          <w:szCs w:val="28"/>
        </w:rPr>
        <w:t>Серед джерел давньоруського права визначне місце займає</w:t>
      </w:r>
      <w:r w:rsidR="00293489">
        <w:rPr>
          <w:sz w:val="28"/>
          <w:szCs w:val="28"/>
          <w:lang w:val="uk-UA"/>
        </w:rPr>
        <w:t xml:space="preserve"> </w:t>
      </w:r>
      <w:proofErr w:type="gramStart"/>
      <w:r w:rsidRPr="00931E94">
        <w:rPr>
          <w:sz w:val="28"/>
          <w:szCs w:val="28"/>
        </w:rPr>
        <w:t>Руська</w:t>
      </w:r>
      <w:proofErr w:type="gramEnd"/>
      <w:r w:rsidRPr="00931E94">
        <w:rPr>
          <w:sz w:val="28"/>
          <w:szCs w:val="28"/>
        </w:rPr>
        <w:t xml:space="preserve"> правда.</w:t>
      </w:r>
    </w:p>
    <w:p w:rsidR="00293489" w:rsidRDefault="00293489" w:rsidP="003C5324">
      <w:pPr>
        <w:spacing w:before="120"/>
        <w:ind w:left="-1134" w:right="-426" w:firstLine="567"/>
        <w:jc w:val="both"/>
        <w:rPr>
          <w:sz w:val="28"/>
          <w:szCs w:val="28"/>
          <w:lang w:val="uk-UA"/>
        </w:rPr>
      </w:pPr>
    </w:p>
    <w:p w:rsidR="00293489" w:rsidRDefault="00293489" w:rsidP="003C5324">
      <w:pPr>
        <w:spacing w:before="120"/>
        <w:ind w:left="-1134" w:right="-426" w:firstLine="567"/>
        <w:jc w:val="both"/>
        <w:rPr>
          <w:sz w:val="28"/>
          <w:szCs w:val="28"/>
          <w:lang w:val="uk-UA"/>
        </w:rPr>
      </w:pPr>
    </w:p>
    <w:p w:rsidR="00293489" w:rsidRPr="00293489" w:rsidRDefault="00293489" w:rsidP="003C5324">
      <w:pPr>
        <w:spacing w:before="120"/>
        <w:ind w:left="-1134" w:right="-426" w:firstLine="567"/>
        <w:jc w:val="both"/>
        <w:rPr>
          <w:sz w:val="28"/>
          <w:szCs w:val="28"/>
          <w:lang w:val="uk-UA"/>
        </w:rPr>
      </w:pPr>
    </w:p>
    <w:p w:rsidR="00931E94" w:rsidRPr="00293489" w:rsidRDefault="00931E94" w:rsidP="00293489">
      <w:pPr>
        <w:pStyle w:val="ab"/>
        <w:numPr>
          <w:ilvl w:val="0"/>
          <w:numId w:val="1"/>
        </w:numPr>
        <w:spacing w:before="120"/>
        <w:ind w:right="-426"/>
        <w:jc w:val="both"/>
        <w:rPr>
          <w:b/>
          <w:i/>
          <w:sz w:val="28"/>
          <w:szCs w:val="28"/>
        </w:rPr>
      </w:pPr>
      <w:r w:rsidRPr="00293489">
        <w:rPr>
          <w:b/>
          <w:i/>
          <w:sz w:val="28"/>
          <w:szCs w:val="28"/>
        </w:rPr>
        <w:lastRenderedPageBreak/>
        <w:t xml:space="preserve">Руська правда — видатна </w:t>
      </w:r>
      <w:proofErr w:type="gramStart"/>
      <w:r w:rsidRPr="00293489">
        <w:rPr>
          <w:b/>
          <w:i/>
          <w:sz w:val="28"/>
          <w:szCs w:val="28"/>
        </w:rPr>
        <w:t>пам’ятка</w:t>
      </w:r>
      <w:proofErr w:type="gramEnd"/>
      <w:r w:rsidRPr="00293489">
        <w:rPr>
          <w:b/>
          <w:i/>
          <w:sz w:val="28"/>
          <w:szCs w:val="28"/>
        </w:rPr>
        <w:t xml:space="preserve"> давньоруського права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Вінцем давньоруського права є кодифікований юридичний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збірник </w:t>
      </w:r>
      <w:proofErr w:type="gramStart"/>
      <w:r w:rsidRPr="00931E94">
        <w:rPr>
          <w:sz w:val="28"/>
          <w:szCs w:val="28"/>
        </w:rPr>
        <w:t>Руська</w:t>
      </w:r>
      <w:proofErr w:type="gramEnd"/>
      <w:r w:rsidRPr="00931E94">
        <w:rPr>
          <w:sz w:val="28"/>
          <w:szCs w:val="28"/>
        </w:rPr>
        <w:t xml:space="preserve"> правда (термін “правда” тут означає закон). Оригінал Руської правди не зберігся. Вона дійшла до нас у 106 списках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(дехто з </w:t>
      </w:r>
      <w:proofErr w:type="gramStart"/>
      <w:r w:rsidRPr="00931E94">
        <w:rPr>
          <w:sz w:val="28"/>
          <w:szCs w:val="28"/>
        </w:rPr>
        <w:t>досл</w:t>
      </w:r>
      <w:proofErr w:type="gramEnd"/>
      <w:r w:rsidRPr="00931E94">
        <w:rPr>
          <w:sz w:val="28"/>
          <w:szCs w:val="28"/>
        </w:rPr>
        <w:t>ідників називає іншу кількість списків — близько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300) — у літописах та юридичних збірниках ХІІІ–ХVIІ ст. Списки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мають назви або за місцем їх знаходження (Синодальний — у бібліотеці Синоду, Академічний — у бібліотеці Академії наук,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Троїцький — у Троїцько-Сергієвій лаврі), або за </w:t>
      </w:r>
      <w:proofErr w:type="gramStart"/>
      <w:r w:rsidRPr="00931E94">
        <w:rPr>
          <w:sz w:val="28"/>
          <w:szCs w:val="28"/>
        </w:rPr>
        <w:t>пр</w:t>
      </w:r>
      <w:proofErr w:type="gramEnd"/>
      <w:r w:rsidRPr="00931E94">
        <w:rPr>
          <w:sz w:val="28"/>
          <w:szCs w:val="28"/>
        </w:rPr>
        <w:t>ізвищем осіб,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які їх знаходили (Карамзінський, Татищевський та ін.). </w:t>
      </w:r>
      <w:proofErr w:type="gramStart"/>
      <w:r w:rsidRPr="00931E94">
        <w:rPr>
          <w:sz w:val="28"/>
          <w:szCs w:val="28"/>
        </w:rPr>
        <w:t>Ц</w:t>
      </w:r>
      <w:proofErr w:type="gramEnd"/>
      <w:r w:rsidRPr="00931E94">
        <w:rPr>
          <w:sz w:val="28"/>
          <w:szCs w:val="28"/>
        </w:rPr>
        <w:t>і списки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поділяють на три редакції — коротку, розширену та скорочену з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розширеної.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293489">
        <w:rPr>
          <w:b/>
          <w:sz w:val="28"/>
          <w:szCs w:val="28"/>
        </w:rPr>
        <w:t>Найдавнішою є Коротка редакція Руської правди</w:t>
      </w:r>
      <w:r w:rsidRPr="00931E94">
        <w:rPr>
          <w:sz w:val="28"/>
          <w:szCs w:val="28"/>
        </w:rPr>
        <w:t>, яка відображає державну організацію і давньоруське право періоду становлення феодального ладу. Вона складається з Правди Ярослава (1–18 ст.), Правди Ярославичів (19–41 ст.), Покону вирного (ст. 42),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Уроку мостникам (ст. 43). Вважають, що Правда Ярослава з’явилась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у 10–30-ті роки ХI ст. (за деякими даними — близько 1016 р., </w:t>
      </w:r>
      <w:proofErr w:type="gramStart"/>
      <w:r w:rsidRPr="00931E94">
        <w:rPr>
          <w:sz w:val="28"/>
          <w:szCs w:val="28"/>
        </w:rPr>
        <w:t>п</w:t>
      </w:r>
      <w:proofErr w:type="gramEnd"/>
      <w:r w:rsidRPr="00931E94">
        <w:rPr>
          <w:sz w:val="28"/>
          <w:szCs w:val="28"/>
        </w:rPr>
        <w:t>ісля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повстання у Новгороді; за іншими — в часи боротьби за престол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між Ярославом та його братом Святополком 1015–1019 рр.). Вона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регулювала суспільні відносини ранньофеодального періоду. У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Правді Ярослава подано найдавнішу норму ще з додержавного періоду про порядок здійснення кровної помсти (ст. 1). Предметом</w:t>
      </w:r>
      <w:r w:rsidR="00293489">
        <w:rPr>
          <w:sz w:val="28"/>
          <w:szCs w:val="28"/>
          <w:lang w:val="uk-UA"/>
        </w:rPr>
        <w:t xml:space="preserve"> </w:t>
      </w:r>
      <w:proofErr w:type="gramStart"/>
      <w:r w:rsidRPr="00931E94">
        <w:rPr>
          <w:sz w:val="28"/>
          <w:szCs w:val="28"/>
        </w:rPr>
        <w:t>правового</w:t>
      </w:r>
      <w:proofErr w:type="gramEnd"/>
      <w:r w:rsidRPr="00931E94">
        <w:rPr>
          <w:sz w:val="28"/>
          <w:szCs w:val="28"/>
        </w:rPr>
        <w:t xml:space="preserve"> захисту є життя і тілесна недоторканність феодалів і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князівських дружинників; вона регулює питання власності, володіння, спадкоємства. Чітко простежується специфіка феодального права як права привілею панівних стані</w:t>
      </w:r>
      <w:proofErr w:type="gramStart"/>
      <w:r w:rsidRPr="00931E94">
        <w:rPr>
          <w:sz w:val="28"/>
          <w:szCs w:val="28"/>
        </w:rPr>
        <w:t>в</w:t>
      </w:r>
      <w:proofErr w:type="gramEnd"/>
      <w:r w:rsidRPr="00931E94">
        <w:rPr>
          <w:sz w:val="28"/>
          <w:szCs w:val="28"/>
        </w:rPr>
        <w:t>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 xml:space="preserve">Заголовок Правди Ярославичів </w:t>
      </w:r>
      <w:proofErr w:type="gramStart"/>
      <w:r w:rsidRPr="00931E94">
        <w:rPr>
          <w:sz w:val="28"/>
          <w:szCs w:val="28"/>
        </w:rPr>
        <w:t>св</w:t>
      </w:r>
      <w:proofErr w:type="gramEnd"/>
      <w:r w:rsidRPr="00931E94">
        <w:rPr>
          <w:sz w:val="28"/>
          <w:szCs w:val="28"/>
        </w:rPr>
        <w:t>ідчить про те, що вона розроблялася трьома синами Ярослава Мудрого з участю осіб з найближчого князівського оточення. За аналізом тексту можна вважати,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що збірник був затверджений не раніше 1054 р. (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 xml:space="preserve">ік смерті Ярослава) і не пізніше 1072 р. (рік смерті одного з його синів). </w:t>
      </w:r>
      <w:proofErr w:type="gramStart"/>
      <w:r w:rsidRPr="00931E94">
        <w:rPr>
          <w:sz w:val="28"/>
          <w:szCs w:val="28"/>
        </w:rPr>
        <w:t>Зміни й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доповнення Правди Ярославичів спрямовані на захист князівського маєтку і князівської земельної власності. Навіть заміна кровної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помсти системою грошових стягнень передбачала збільшення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надходжень до державної скарбниці. Покон вирний стосується розподілу надходжень від вир (сплати штрафів за злочини) та продажу (натуральної чи грошової винагороди, яку повинен отримати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вирник при</w:t>
      </w:r>
      <w:proofErr w:type="gramEnd"/>
      <w:r w:rsidRPr="00931E94">
        <w:rPr>
          <w:sz w:val="28"/>
          <w:szCs w:val="28"/>
        </w:rPr>
        <w:t xml:space="preserve"> </w:t>
      </w:r>
      <w:proofErr w:type="gramStart"/>
      <w:r w:rsidRPr="00931E94">
        <w:rPr>
          <w:sz w:val="28"/>
          <w:szCs w:val="28"/>
        </w:rPr>
        <w:t>вилученні вири).</w:t>
      </w:r>
      <w:proofErr w:type="gramEnd"/>
      <w:r w:rsidRPr="00931E94">
        <w:rPr>
          <w:sz w:val="28"/>
          <w:szCs w:val="28"/>
        </w:rPr>
        <w:t xml:space="preserve"> Урок мостникам регулює оплату ремонту </w:t>
      </w:r>
      <w:proofErr w:type="gramStart"/>
      <w:r w:rsidRPr="00931E94">
        <w:rPr>
          <w:sz w:val="28"/>
          <w:szCs w:val="28"/>
        </w:rPr>
        <w:t>м</w:t>
      </w:r>
      <w:proofErr w:type="gramEnd"/>
      <w:r w:rsidRPr="00931E94">
        <w:rPr>
          <w:sz w:val="28"/>
          <w:szCs w:val="28"/>
        </w:rPr>
        <w:t>іських мостових.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293489">
        <w:rPr>
          <w:b/>
          <w:sz w:val="28"/>
          <w:szCs w:val="28"/>
        </w:rPr>
        <w:t>Розширена редакція Руської правди</w:t>
      </w:r>
      <w:r w:rsidRPr="00931E94">
        <w:rPr>
          <w:sz w:val="28"/>
          <w:szCs w:val="28"/>
        </w:rPr>
        <w:t xml:space="preserve"> почала формуватися </w:t>
      </w:r>
      <w:proofErr w:type="gramStart"/>
      <w:r w:rsidRPr="00931E94">
        <w:rPr>
          <w:sz w:val="28"/>
          <w:szCs w:val="28"/>
        </w:rPr>
        <w:t>у</w:t>
      </w:r>
      <w:proofErr w:type="gramEnd"/>
      <w:r w:rsidR="00293489">
        <w:rPr>
          <w:sz w:val="28"/>
          <w:szCs w:val="28"/>
          <w:lang w:val="uk-UA"/>
        </w:rPr>
        <w:t xml:space="preserve"> </w:t>
      </w:r>
      <w:proofErr w:type="gramStart"/>
      <w:r w:rsidRPr="00931E94">
        <w:rPr>
          <w:sz w:val="28"/>
          <w:szCs w:val="28"/>
        </w:rPr>
        <w:t>друг</w:t>
      </w:r>
      <w:proofErr w:type="gramEnd"/>
      <w:r w:rsidRPr="00931E94">
        <w:rPr>
          <w:sz w:val="28"/>
          <w:szCs w:val="28"/>
        </w:rPr>
        <w:t>ій половині ХІ ст. і остаточно склалася у ХІІ ст. (період князювання Володимира Мономаха та його сина Мстислава).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 xml:space="preserve">Розширена редакція (121 стаття за Троїцьким списком) відображає еволюцію феодального права внаслідок подальшого </w:t>
      </w:r>
      <w:proofErr w:type="gramStart"/>
      <w:r w:rsidRPr="00931E94">
        <w:rPr>
          <w:sz w:val="28"/>
          <w:szCs w:val="28"/>
        </w:rPr>
        <w:t>соц</w:t>
      </w:r>
      <w:proofErr w:type="gramEnd"/>
      <w:r w:rsidRPr="00931E94">
        <w:rPr>
          <w:sz w:val="28"/>
          <w:szCs w:val="28"/>
        </w:rPr>
        <w:t>іально-економічного й політичного розвитку Київської держави.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 xml:space="preserve">Вона </w:t>
      </w:r>
      <w:proofErr w:type="gramStart"/>
      <w:r w:rsidRPr="00931E94">
        <w:rPr>
          <w:sz w:val="28"/>
          <w:szCs w:val="28"/>
        </w:rPr>
        <w:t>містить</w:t>
      </w:r>
      <w:proofErr w:type="gramEnd"/>
      <w:r w:rsidRPr="00931E94">
        <w:rPr>
          <w:sz w:val="28"/>
          <w:szCs w:val="28"/>
        </w:rPr>
        <w:t xml:space="preserve"> більшість перероблених і доповнених норм Короткої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редакції, а також Устав Володимира Мономаха, в якому впорядковано ряд нових норм, що захищають інтереси феодалів, обмежують майнові й особисті права феодально залежного населення.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Але “Устав” був спрямований переважно на пом’якшення суспільних суперечностей, що загострилися в умовах занепаду Київської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держави (його появу спричинило повстання у Киє</w:t>
      </w:r>
      <w:proofErr w:type="gramStart"/>
      <w:r w:rsidRPr="00931E94">
        <w:rPr>
          <w:sz w:val="28"/>
          <w:szCs w:val="28"/>
        </w:rPr>
        <w:t>в</w:t>
      </w:r>
      <w:proofErr w:type="gramEnd"/>
      <w:r w:rsidRPr="00931E94">
        <w:rPr>
          <w:sz w:val="28"/>
          <w:szCs w:val="28"/>
        </w:rPr>
        <w:t xml:space="preserve">і у 1113 р.). </w:t>
      </w:r>
      <w:proofErr w:type="gramStart"/>
      <w:r w:rsidRPr="00931E94">
        <w:rPr>
          <w:sz w:val="28"/>
          <w:szCs w:val="28"/>
        </w:rPr>
        <w:t>Тут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йдеться про порядок успадкування майна, регуляцію боргових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lastRenderedPageBreak/>
        <w:t>зобов’язань і кабальних відносин, обмеження лихварства, заборону перетворення закупів у рабів, впорядкування правового становища холопів. Розширена редакці</w:t>
      </w:r>
      <w:r w:rsidR="00293489">
        <w:rPr>
          <w:sz w:val="28"/>
          <w:szCs w:val="28"/>
        </w:rPr>
        <w:t>я складається з об’єднаних ніби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за єдиним змістом груп статей.</w:t>
      </w:r>
      <w:proofErr w:type="gramEnd"/>
      <w:r w:rsidRPr="00931E94">
        <w:rPr>
          <w:sz w:val="28"/>
          <w:szCs w:val="28"/>
        </w:rPr>
        <w:t xml:space="preserve"> Вона містить норми кримінального і спадкового права, визначає юридичний статус категорій населення (феодалів, вільного люду, холопів), подає своє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>ідний статут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банкрутства та ін. Отже, за рівнем розвитку правових інститутів це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вже достатньо розвинена пам’ятка права.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293489">
        <w:rPr>
          <w:b/>
          <w:sz w:val="28"/>
          <w:szCs w:val="28"/>
        </w:rPr>
        <w:t>Третю редакцію Руської правди — Скорочену</w:t>
      </w:r>
      <w:r w:rsidRPr="00931E94">
        <w:rPr>
          <w:sz w:val="28"/>
          <w:szCs w:val="28"/>
        </w:rPr>
        <w:t xml:space="preserve"> (50 статей за ІV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Троїцьким списком) — </w:t>
      </w:r>
      <w:proofErr w:type="gramStart"/>
      <w:r w:rsidRPr="00931E94">
        <w:rPr>
          <w:sz w:val="28"/>
          <w:szCs w:val="28"/>
        </w:rPr>
        <w:t>досл</w:t>
      </w:r>
      <w:proofErr w:type="gramEnd"/>
      <w:r w:rsidRPr="00931E94">
        <w:rPr>
          <w:sz w:val="28"/>
          <w:szCs w:val="28"/>
        </w:rPr>
        <w:t>ідники розглядають як переробку у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ХV чи навіть у ХVIІ ст. одного зі списків Розширеної редакції.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Аналіз змісту норм Руської правди, наявність великої кількості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її списків переконують у практичній спрямованості цієї </w:t>
      </w:r>
      <w:proofErr w:type="gramStart"/>
      <w:r w:rsidRPr="00931E94">
        <w:rPr>
          <w:sz w:val="28"/>
          <w:szCs w:val="28"/>
        </w:rPr>
        <w:t>пам’ятки</w:t>
      </w:r>
      <w:proofErr w:type="gramEnd"/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давньоруського права. Вона насамперед допомагала суддям справедливо вирішувати справи на основі чинного права, а сторонам — захищати свої права </w:t>
      </w:r>
      <w:proofErr w:type="gramStart"/>
      <w:r w:rsidRPr="00931E94">
        <w:rPr>
          <w:sz w:val="28"/>
          <w:szCs w:val="28"/>
        </w:rPr>
        <w:t>у</w:t>
      </w:r>
      <w:proofErr w:type="gramEnd"/>
      <w:r w:rsidRPr="00931E94">
        <w:rPr>
          <w:sz w:val="28"/>
          <w:szCs w:val="28"/>
        </w:rPr>
        <w:t xml:space="preserve"> суді.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 xml:space="preserve">Існують 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>ізні погляди на походження і джерела Руської правди.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Так, норманісти (Карамзін, Щепкін та ін.), тяжіючи до думки про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низький 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>івень суспільно-економічного і правового розвитку Давньоруської держави, пов’язували її виникнення з впливом законодавства Швеції і Данії. Інші дослідники (Гетц та ін.) вважали джерелами Руської правди німецькі варварські правди. Ідеї впливу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іноземного права на створення Руської правди дотримувався М.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Максимейко, який вважав, що джерелом її Короткої редакції було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законодавство Юстиніана.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 xml:space="preserve">Переважна більшість вчених сходиться </w:t>
      </w:r>
      <w:proofErr w:type="gramStart"/>
      <w:r w:rsidRPr="00931E94">
        <w:rPr>
          <w:sz w:val="28"/>
          <w:szCs w:val="28"/>
        </w:rPr>
        <w:t>на</w:t>
      </w:r>
      <w:proofErr w:type="gramEnd"/>
      <w:r w:rsidRPr="00931E94">
        <w:rPr>
          <w:sz w:val="28"/>
          <w:szCs w:val="28"/>
        </w:rPr>
        <w:t xml:space="preserve"> </w:t>
      </w:r>
      <w:proofErr w:type="gramStart"/>
      <w:r w:rsidRPr="00931E94">
        <w:rPr>
          <w:sz w:val="28"/>
          <w:szCs w:val="28"/>
        </w:rPr>
        <w:t>тому</w:t>
      </w:r>
      <w:proofErr w:type="gramEnd"/>
      <w:r w:rsidRPr="00931E94">
        <w:rPr>
          <w:sz w:val="28"/>
          <w:szCs w:val="28"/>
        </w:rPr>
        <w:t>, що основним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джерелом Руської правди були норми руського звичаєвого права.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Як її прототипи називають згадувані в окремих фрагментах літературних пам’яток і договорах Русі з</w:t>
      </w:r>
      <w:proofErr w:type="gramStart"/>
      <w:r w:rsidRPr="00931E94">
        <w:rPr>
          <w:sz w:val="28"/>
          <w:szCs w:val="28"/>
        </w:rPr>
        <w:t xml:space="preserve"> В</w:t>
      </w:r>
      <w:proofErr w:type="gramEnd"/>
      <w:r w:rsidRPr="00931E94">
        <w:rPr>
          <w:sz w:val="28"/>
          <w:szCs w:val="28"/>
        </w:rPr>
        <w:t>ізантією “Статут” і “Закон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Руський” — норми права ранньофеодального суспільства, що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створювалося на Русі протягом віків і являло собою якісно новий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етап розвитку руського усного права в умовах існування держави.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 xml:space="preserve">Аналіз норм Руської правди </w:t>
      </w:r>
      <w:proofErr w:type="gramStart"/>
      <w:r w:rsidRPr="00931E94">
        <w:rPr>
          <w:sz w:val="28"/>
          <w:szCs w:val="28"/>
        </w:rPr>
        <w:t>св</w:t>
      </w:r>
      <w:proofErr w:type="gramEnd"/>
      <w:r w:rsidRPr="00931E94">
        <w:rPr>
          <w:sz w:val="28"/>
          <w:szCs w:val="28"/>
        </w:rPr>
        <w:t>ідчить, що вони виникли на місцевому ґрунті й були результатом розвитку юридичної думки в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Київській Русі. Отже, наші пращури були носіями високої на той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час правової культури. Руська правда справила неабиякий вплив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на розвиток права західних і </w:t>
      </w:r>
      <w:proofErr w:type="gramStart"/>
      <w:r w:rsidRPr="00931E94">
        <w:rPr>
          <w:sz w:val="28"/>
          <w:szCs w:val="28"/>
        </w:rPr>
        <w:t>п</w:t>
      </w:r>
      <w:proofErr w:type="gramEnd"/>
      <w:r w:rsidRPr="00931E94">
        <w:rPr>
          <w:sz w:val="28"/>
          <w:szCs w:val="28"/>
        </w:rPr>
        <w:t>івнічно-східних слов’ян, помітно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вплинула на становлення таких пам’яток права, як Литовські статути, Псковська судова грамота, Судебники 1497, 1550 р. і певною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мірою — Соборне уложення 1649 р.</w:t>
      </w:r>
    </w:p>
    <w:p w:rsidR="00931E94" w:rsidRDefault="00293489" w:rsidP="003C5324">
      <w:pPr>
        <w:spacing w:before="120"/>
        <w:ind w:left="-1134" w:right="-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93489" w:rsidRPr="00293489" w:rsidRDefault="00293489" w:rsidP="003C5324">
      <w:pPr>
        <w:spacing w:before="120"/>
        <w:ind w:left="-1134" w:right="-426" w:firstLine="567"/>
        <w:jc w:val="both"/>
        <w:rPr>
          <w:sz w:val="28"/>
          <w:szCs w:val="28"/>
          <w:lang w:val="uk-UA"/>
        </w:rPr>
      </w:pPr>
    </w:p>
    <w:p w:rsidR="00931E94" w:rsidRPr="00293489" w:rsidRDefault="00931E94" w:rsidP="00293489">
      <w:pPr>
        <w:pStyle w:val="ab"/>
        <w:numPr>
          <w:ilvl w:val="0"/>
          <w:numId w:val="1"/>
        </w:numPr>
        <w:spacing w:before="120"/>
        <w:ind w:right="-426"/>
        <w:jc w:val="both"/>
        <w:rPr>
          <w:b/>
          <w:i/>
          <w:sz w:val="28"/>
          <w:szCs w:val="28"/>
        </w:rPr>
      </w:pPr>
      <w:r w:rsidRPr="00293489">
        <w:rPr>
          <w:b/>
          <w:i/>
          <w:sz w:val="28"/>
          <w:szCs w:val="28"/>
        </w:rPr>
        <w:t>Характерні риси давньоруського права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Норми цивільного права княжої доби містяться, разом з іншими правовими нормами (кримінального, канонічного права та ін.),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в усіх тогочасних законодавчих </w:t>
      </w:r>
      <w:proofErr w:type="gramStart"/>
      <w:r w:rsidRPr="00931E94">
        <w:rPr>
          <w:sz w:val="28"/>
          <w:szCs w:val="28"/>
        </w:rPr>
        <w:t>пам’ятках</w:t>
      </w:r>
      <w:proofErr w:type="gramEnd"/>
      <w:r w:rsidRPr="00931E94">
        <w:rPr>
          <w:sz w:val="28"/>
          <w:szCs w:val="28"/>
        </w:rPr>
        <w:t>. Вони є в документах,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що врегульовували внутрішньополітичні та господарські питання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(княже законодавство), у документах зовнішньополітичного характеру (договори з</w:t>
      </w:r>
      <w:proofErr w:type="gramStart"/>
      <w:r w:rsidRPr="00931E94">
        <w:rPr>
          <w:sz w:val="28"/>
          <w:szCs w:val="28"/>
        </w:rPr>
        <w:t xml:space="preserve"> В</w:t>
      </w:r>
      <w:proofErr w:type="gramEnd"/>
      <w:r w:rsidRPr="00931E94">
        <w:rPr>
          <w:sz w:val="28"/>
          <w:szCs w:val="28"/>
        </w:rPr>
        <w:t>ізантією), у церковному законодавстві. Основним їх джерелом є Руська правда.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lastRenderedPageBreak/>
        <w:t xml:space="preserve">Право власності. На той час ще не існувало абстрактного поняття права власності на 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>іч, не було створено й спеціального терміна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для позначення права власності. Поняття права власності впроваджувалося у Київській державі поступово. Руська правда </w:t>
      </w:r>
      <w:proofErr w:type="gramStart"/>
      <w:r w:rsidRPr="00931E94">
        <w:rPr>
          <w:sz w:val="28"/>
          <w:szCs w:val="28"/>
        </w:rPr>
        <w:t>містила</w:t>
      </w:r>
      <w:proofErr w:type="gramEnd"/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деякі вказівки на власність княжу, боярську та церковну. </w:t>
      </w:r>
      <w:proofErr w:type="gramStart"/>
      <w:r w:rsidRPr="00931E94">
        <w:rPr>
          <w:sz w:val="28"/>
          <w:szCs w:val="28"/>
        </w:rPr>
        <w:t>В ній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ідеться про княжі борті, ролейні межі, перевіси на деревах, купівлю й продаж, позику й поклажу майна, порядок повернення речі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справжньому власникові з неправомірного володіння.</w:t>
      </w:r>
      <w:proofErr w:type="gramEnd"/>
      <w:r w:rsidRPr="00931E94">
        <w:rPr>
          <w:sz w:val="28"/>
          <w:szCs w:val="28"/>
        </w:rPr>
        <w:t xml:space="preserve"> Отже, можна стверджувати, що в давньоруському праві застосовувався інститут права власності й права володіння.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Змі</w:t>
      </w:r>
      <w:proofErr w:type="gramStart"/>
      <w:r w:rsidRPr="00931E94">
        <w:rPr>
          <w:sz w:val="28"/>
          <w:szCs w:val="28"/>
        </w:rPr>
        <w:t>ст</w:t>
      </w:r>
      <w:proofErr w:type="gramEnd"/>
      <w:r w:rsidRPr="00931E94">
        <w:rPr>
          <w:sz w:val="28"/>
          <w:szCs w:val="28"/>
        </w:rPr>
        <w:t xml:space="preserve"> права власності в Київській Русі залежав від того, хто був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суб’єктом і що розглядалося як об’єкт права власності. В ролі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суб’єкта права власності чи володіння згадуються як окремі особи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(в сучасному розумінні — “фізичні”), так і “юридичні”: монастирі,</w:t>
      </w:r>
      <w:r w:rsidR="00293489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громади, роди. Об’єктом приватної власності були як рухомі речі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(одяг, зброя, прикраси, худоба, продукти промислів, збіжжя), так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і нерухомі — дім і дві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 xml:space="preserve"> володільця. Холопи, челядь та їхні народжені діти, все, що набував раб, вважалися майном володільця.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 xml:space="preserve">У Руській правді Ярослава ще не йдеться про власність на землю, згадується лише про рухоме майно, </w:t>
      </w:r>
      <w:proofErr w:type="gramStart"/>
      <w:r w:rsidRPr="00931E94">
        <w:rPr>
          <w:sz w:val="28"/>
          <w:szCs w:val="28"/>
        </w:rPr>
        <w:t>яке</w:t>
      </w:r>
      <w:proofErr w:type="gramEnd"/>
      <w:r w:rsidRPr="00931E94">
        <w:rPr>
          <w:sz w:val="28"/>
          <w:szCs w:val="28"/>
        </w:rPr>
        <w:t xml:space="preserve"> належало дружинникам. Перша згадка про князівське землеволодіння міститься в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Руській правді Ярославичів. Так, ст. 32 встановлює штраф три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гривні за пошкодження борті у князівських володіннях, ст. 34 —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штраф 12 гривень за заорювання межі, знищення “перетеса” —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межового знака, зробленого </w:t>
      </w:r>
      <w:proofErr w:type="gramStart"/>
      <w:r w:rsidRPr="00931E94">
        <w:rPr>
          <w:sz w:val="28"/>
          <w:szCs w:val="28"/>
        </w:rPr>
        <w:t>на</w:t>
      </w:r>
      <w:proofErr w:type="gramEnd"/>
      <w:r w:rsidRPr="00931E94">
        <w:rPr>
          <w:sz w:val="28"/>
          <w:szCs w:val="28"/>
        </w:rPr>
        <w:t xml:space="preserve"> </w:t>
      </w:r>
      <w:proofErr w:type="gramStart"/>
      <w:r w:rsidRPr="00931E94">
        <w:rPr>
          <w:sz w:val="28"/>
          <w:szCs w:val="28"/>
        </w:rPr>
        <w:t>дерев</w:t>
      </w:r>
      <w:proofErr w:type="gramEnd"/>
      <w:r w:rsidRPr="00931E94">
        <w:rPr>
          <w:sz w:val="28"/>
          <w:szCs w:val="28"/>
        </w:rPr>
        <w:t>і у лісі. Основними формами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земельної власності були князівський домен, боярське й монастирське землеволодіння, земля селянських общин.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Серед джерел придбання землі спочатку переважало освоєння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вільних земель, отримання їх у князя за службу. </w:t>
      </w:r>
      <w:proofErr w:type="gramStart"/>
      <w:r w:rsidRPr="00931E94">
        <w:rPr>
          <w:sz w:val="28"/>
          <w:szCs w:val="28"/>
        </w:rPr>
        <w:t>П</w:t>
      </w:r>
      <w:proofErr w:type="gramEnd"/>
      <w:r w:rsidRPr="00931E94">
        <w:rPr>
          <w:sz w:val="28"/>
          <w:szCs w:val="28"/>
        </w:rPr>
        <w:t>ізніше набуває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поширення пряме її захоплення у</w:t>
      </w:r>
      <w:r w:rsidR="0058272D">
        <w:rPr>
          <w:sz w:val="28"/>
          <w:szCs w:val="28"/>
        </w:rPr>
        <w:t xml:space="preserve"> селянських общин, сусідів (“ок</w:t>
      </w:r>
      <w:r w:rsidRPr="00931E94">
        <w:rPr>
          <w:sz w:val="28"/>
          <w:szCs w:val="28"/>
        </w:rPr>
        <w:t>няження”, “обоярення”). Розширена редакція Руської правди визнавала право вотчинникі</w:t>
      </w:r>
      <w:proofErr w:type="gramStart"/>
      <w:r w:rsidRPr="00931E94">
        <w:rPr>
          <w:sz w:val="28"/>
          <w:szCs w:val="28"/>
        </w:rPr>
        <w:t>в</w:t>
      </w:r>
      <w:proofErr w:type="gramEnd"/>
      <w:r w:rsidRPr="00931E94">
        <w:rPr>
          <w:sz w:val="28"/>
          <w:szCs w:val="28"/>
        </w:rPr>
        <w:t xml:space="preserve"> на захоплення лісів, мисливських угідь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тощо.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 xml:space="preserve">Існують 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>ізні погляди щодо юридичної природи селянського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землеволодіння. Переважна більшість вчених (М. ВладимирськийБуданов, М. Грушевський, Р. Лащенко та ін.) відстоює думку про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землепосідання селян </w:t>
      </w:r>
      <w:proofErr w:type="gramStart"/>
      <w:r w:rsidRPr="00931E94">
        <w:rPr>
          <w:sz w:val="28"/>
          <w:szCs w:val="28"/>
        </w:rPr>
        <w:t>на</w:t>
      </w:r>
      <w:proofErr w:type="gramEnd"/>
      <w:r w:rsidRPr="00931E94">
        <w:rPr>
          <w:sz w:val="28"/>
          <w:szCs w:val="28"/>
        </w:rPr>
        <w:t xml:space="preserve"> </w:t>
      </w:r>
      <w:proofErr w:type="gramStart"/>
      <w:r w:rsidRPr="00931E94">
        <w:rPr>
          <w:sz w:val="28"/>
          <w:szCs w:val="28"/>
        </w:rPr>
        <w:t>прав</w:t>
      </w:r>
      <w:proofErr w:type="gramEnd"/>
      <w:r w:rsidRPr="00931E94">
        <w:rPr>
          <w:sz w:val="28"/>
          <w:szCs w:val="28"/>
        </w:rPr>
        <w:t>і власності. Інші вважають, що право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власності на землю належало виключно князеві, а селяни були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тимчасовими користувачами землі.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Охорона права власності феодалів-вотчинників — одне з основних призначень правової системи Київської Русі. Вже статті найдавнішої Короткої редакції Руської правди були спрямовані переважно на захист феодальної власності, рухомого й нерухомого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майна. </w:t>
      </w:r>
      <w:proofErr w:type="gramStart"/>
      <w:r w:rsidRPr="00931E94">
        <w:rPr>
          <w:sz w:val="28"/>
          <w:szCs w:val="28"/>
        </w:rPr>
        <w:t>Вт</w:t>
      </w:r>
      <w:proofErr w:type="gramEnd"/>
      <w:r w:rsidRPr="00931E94">
        <w:rPr>
          <w:sz w:val="28"/>
          <w:szCs w:val="28"/>
        </w:rPr>
        <w:t>ім, аби уникнути повстань, давньоруське право певною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мірою захищало від феодального свавілля й окремі інтереси залежного населення. Так, у період особливого загострення </w:t>
      </w:r>
      <w:proofErr w:type="gramStart"/>
      <w:r w:rsidRPr="00931E94">
        <w:rPr>
          <w:sz w:val="28"/>
          <w:szCs w:val="28"/>
        </w:rPr>
        <w:t>соц</w:t>
      </w:r>
      <w:proofErr w:type="gramEnd"/>
      <w:r w:rsidRPr="00931E94">
        <w:rPr>
          <w:sz w:val="28"/>
          <w:szCs w:val="28"/>
        </w:rPr>
        <w:t>іальних відносин на початку ХІІ ст. для умиротворення країни Володимир Мономах пішов на деякі поступки закупам і смердам,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обмеживши лихварські проценти (рєзи).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proofErr w:type="gramStart"/>
      <w:r w:rsidRPr="00931E94">
        <w:rPr>
          <w:sz w:val="28"/>
          <w:szCs w:val="28"/>
        </w:rPr>
        <w:t>З</w:t>
      </w:r>
      <w:proofErr w:type="gramEnd"/>
      <w:r w:rsidRPr="00931E94">
        <w:rPr>
          <w:sz w:val="28"/>
          <w:szCs w:val="28"/>
        </w:rPr>
        <w:t xml:space="preserve"> розвитком законодавства відбувається диференціація норм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охорони приватної власності. Якщо Коротка правда визначала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розмір штрафу залежно від виду й кількості украденого стада, то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за статтями 41, 42 Розширеної редакції він залежав також від місця злочину.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lastRenderedPageBreak/>
        <w:t>Існування права приватної власності сприяло розвитку спадкового права. Догові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 xml:space="preserve"> Русі з Візантією 911 р., а пізніше й Руська правда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вирізняють успадкування за законом і за заповітом тільки членами родини. Спадкування сторонніх </w:t>
      </w:r>
      <w:proofErr w:type="gramStart"/>
      <w:r w:rsidRPr="00931E94">
        <w:rPr>
          <w:sz w:val="28"/>
          <w:szCs w:val="28"/>
        </w:rPr>
        <w:t>осіб</w:t>
      </w:r>
      <w:proofErr w:type="gramEnd"/>
      <w:r w:rsidRPr="00931E94">
        <w:rPr>
          <w:sz w:val="28"/>
          <w:szCs w:val="28"/>
        </w:rPr>
        <w:t xml:space="preserve"> не передбачається. Заповіт є “рядом”, тобто внутрішньородинним договором; заповідач виявляє не так власну волю, як волю родини щодо поділу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спадку </w:t>
      </w:r>
      <w:proofErr w:type="gramStart"/>
      <w:r w:rsidRPr="00931E94">
        <w:rPr>
          <w:sz w:val="28"/>
          <w:szCs w:val="28"/>
        </w:rPr>
        <w:t>між</w:t>
      </w:r>
      <w:proofErr w:type="gramEnd"/>
      <w:r w:rsidRPr="00931E94">
        <w:rPr>
          <w:sz w:val="28"/>
          <w:szCs w:val="28"/>
        </w:rPr>
        <w:t xml:space="preserve"> законними спадкоємцями. Право заповідати належало батькам щодо дітей та чоловікові “на виділ” дружині. </w:t>
      </w:r>
      <w:proofErr w:type="gramStart"/>
      <w:r w:rsidRPr="00931E94">
        <w:rPr>
          <w:sz w:val="28"/>
          <w:szCs w:val="28"/>
        </w:rPr>
        <w:t>Кр</w:t>
      </w:r>
      <w:proofErr w:type="gramEnd"/>
      <w:r w:rsidRPr="00931E94">
        <w:rPr>
          <w:sz w:val="28"/>
          <w:szCs w:val="28"/>
        </w:rPr>
        <w:t>ім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того, частка майна “по душі” померлого виділялась церкві.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 xml:space="preserve">На думку деяких вчених, поняття “спадок” охоплює лише реальне майно і речі, інші (М. Владимирський-Буданов, М. Грушевський) у поняття “спадок”, </w:t>
      </w:r>
      <w:proofErr w:type="gramStart"/>
      <w:r w:rsidRPr="00931E94">
        <w:rPr>
          <w:sz w:val="28"/>
          <w:szCs w:val="28"/>
        </w:rPr>
        <w:t>окр</w:t>
      </w:r>
      <w:proofErr w:type="gramEnd"/>
      <w:r w:rsidRPr="00931E94">
        <w:rPr>
          <w:sz w:val="28"/>
          <w:szCs w:val="28"/>
        </w:rPr>
        <w:t>ім майна і речей, включають також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права й зобов’язання. Дискусійним є й питання щодо спадкування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землі. Проте, оскільки Руська правда серед об’єктів спадщини називає дві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>, це дає підстави поширити поняття спадку і на землю.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Спадкове право відповідало становій диференціації суспільства.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Згідно із законом боярську вотчину успадковували не лише сини,</w:t>
      </w:r>
      <w:r w:rsidR="0058272D">
        <w:rPr>
          <w:sz w:val="28"/>
          <w:szCs w:val="28"/>
          <w:lang w:val="uk-UA"/>
        </w:rPr>
        <w:t xml:space="preserve"> </w:t>
      </w:r>
      <w:proofErr w:type="gramStart"/>
      <w:r w:rsidRPr="00931E94">
        <w:rPr>
          <w:sz w:val="28"/>
          <w:szCs w:val="28"/>
        </w:rPr>
        <w:t>а й</w:t>
      </w:r>
      <w:proofErr w:type="gramEnd"/>
      <w:r w:rsidRPr="00931E94">
        <w:rPr>
          <w:sz w:val="28"/>
          <w:szCs w:val="28"/>
        </w:rPr>
        <w:t xml:space="preserve"> дочки (за відсутності синів). </w:t>
      </w:r>
      <w:proofErr w:type="gramStart"/>
      <w:r w:rsidRPr="00931E94">
        <w:rPr>
          <w:sz w:val="28"/>
          <w:szCs w:val="28"/>
        </w:rPr>
        <w:t>П</w:t>
      </w:r>
      <w:proofErr w:type="gramEnd"/>
      <w:r w:rsidRPr="00931E94">
        <w:rPr>
          <w:sz w:val="28"/>
          <w:szCs w:val="28"/>
        </w:rPr>
        <w:t>ізніше ця норма була поширена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на “біле” духовенство й ремісників. Майно ж померлого смерда, у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якого не було синів, вважалося виморочним і переходило до князя. У спадковому праві діяв принцип мінорату, за яким батьківський дві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 xml:space="preserve"> переходив до молодшого сина. Решта спадщини розподілялася </w:t>
      </w:r>
      <w:proofErr w:type="gramStart"/>
      <w:r w:rsidRPr="00931E94">
        <w:rPr>
          <w:sz w:val="28"/>
          <w:szCs w:val="28"/>
        </w:rPr>
        <w:t>між</w:t>
      </w:r>
      <w:proofErr w:type="gramEnd"/>
      <w:r w:rsidRPr="00931E94">
        <w:rPr>
          <w:sz w:val="28"/>
          <w:szCs w:val="28"/>
        </w:rPr>
        <w:t xml:space="preserve"> старшими синами. Дочки отримували лише придане,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а на спадкоємців покладався обов’язок видати їх </w:t>
      </w:r>
      <w:proofErr w:type="gramStart"/>
      <w:r w:rsidRPr="00931E94">
        <w:rPr>
          <w:sz w:val="28"/>
          <w:szCs w:val="28"/>
        </w:rPr>
        <w:t>заміж</w:t>
      </w:r>
      <w:proofErr w:type="gramEnd"/>
      <w:r w:rsidRPr="00931E94">
        <w:rPr>
          <w:sz w:val="28"/>
          <w:szCs w:val="28"/>
        </w:rPr>
        <w:t xml:space="preserve">. До досягнення спадкоємцями повноліття майном розпоряджалася мативдова. Коли ж вона вдруге виходила </w:t>
      </w:r>
      <w:proofErr w:type="gramStart"/>
      <w:r w:rsidRPr="00931E94">
        <w:rPr>
          <w:sz w:val="28"/>
          <w:szCs w:val="28"/>
        </w:rPr>
        <w:t>заміж</w:t>
      </w:r>
      <w:proofErr w:type="gramEnd"/>
      <w:r w:rsidRPr="00931E94">
        <w:rPr>
          <w:sz w:val="28"/>
          <w:szCs w:val="28"/>
        </w:rPr>
        <w:t xml:space="preserve"> — опікун із найближчих родичів. Позашлюбні діти спадкових прав не мали, однак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якщо їх мати була рабинею, то вони разом з нею отримували свободу. Суперечки з приводу розподілу спадку зазвичай розглядалися церковними судами, а в окремих випадках — князівськими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посадовцями.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Зобов’язальне право розвивалося на потребу відносин власності.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Перші зобов’язання виникали внаслідок правопорушення, пов’язаного із заподіянням матеріальної шкоди. Як зазначається в Правді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Ярослава, особа, яка зламала чужий спис або щит, зіпсувала одяг,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зобов’язана </w:t>
      </w:r>
      <w:proofErr w:type="gramStart"/>
      <w:r w:rsidRPr="00931E94">
        <w:rPr>
          <w:sz w:val="28"/>
          <w:szCs w:val="28"/>
        </w:rPr>
        <w:t>була в</w:t>
      </w:r>
      <w:proofErr w:type="gramEnd"/>
      <w:r w:rsidRPr="00931E94">
        <w:rPr>
          <w:sz w:val="28"/>
          <w:szCs w:val="28"/>
        </w:rPr>
        <w:t>ідшкодувати вартість речі (ст. 18 Кор. ред.).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Цивільні зобов’язання випливали також з договорів. Зобов’язальні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відносини виникали лише між людьми, не обмеженими у прав</w:t>
      </w:r>
      <w:proofErr w:type="gramStart"/>
      <w:r w:rsidRPr="00931E94">
        <w:rPr>
          <w:sz w:val="28"/>
          <w:szCs w:val="28"/>
        </w:rPr>
        <w:t>о-</w:t>
      </w:r>
      <w:proofErr w:type="gramEnd"/>
      <w:r w:rsidRPr="00931E94">
        <w:rPr>
          <w:sz w:val="28"/>
          <w:szCs w:val="28"/>
        </w:rPr>
        <w:t xml:space="preserve"> і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дієздатності. Характерно, що невиконання стороною зобов’язань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могло не тільки призводити до майнових стягнень, а й надавати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потерпілій стороні право на особу, котра не виконала своїх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зобов’язань.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Одним із найдавніших видів угод були договори (“ряди”) купівл</w:t>
      </w:r>
      <w:proofErr w:type="gramStart"/>
      <w:r w:rsidRPr="00931E94">
        <w:rPr>
          <w:sz w:val="28"/>
          <w:szCs w:val="28"/>
        </w:rPr>
        <w:t>і-</w:t>
      </w:r>
      <w:proofErr w:type="gramEnd"/>
      <w:r w:rsidRPr="00931E94">
        <w:rPr>
          <w:sz w:val="28"/>
          <w:szCs w:val="28"/>
        </w:rPr>
        <w:t xml:space="preserve">продажу. Об’єктом купівлі-продажу </w:t>
      </w:r>
      <w:proofErr w:type="gramStart"/>
      <w:r w:rsidRPr="00931E94">
        <w:rPr>
          <w:sz w:val="28"/>
          <w:szCs w:val="28"/>
        </w:rPr>
        <w:t>могло</w:t>
      </w:r>
      <w:proofErr w:type="gramEnd"/>
      <w:r w:rsidRPr="00931E94">
        <w:rPr>
          <w:sz w:val="28"/>
          <w:szCs w:val="28"/>
        </w:rPr>
        <w:t xml:space="preserve"> бути рухоме й нерухоме майно. Такий догові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 xml:space="preserve"> укладався в результаті словесної згоди і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здійснювався фізичною передачею речі. Зауважимо: така важлива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правова функція, як нагляд за торговими мірами й терезами, у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ХІІ–ХІІІ ст. належала церкві. Договори купівлі-продажу регулювали як загальний порядок торговельних відносин, так і окремі важливі торгові процедури (купівлі-продажу челядина, продажу себе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в рабство, установлення добросові</w:t>
      </w:r>
      <w:proofErr w:type="gramStart"/>
      <w:r w:rsidRPr="00931E94">
        <w:rPr>
          <w:sz w:val="28"/>
          <w:szCs w:val="28"/>
        </w:rPr>
        <w:t>сного придбання речі).</w:t>
      </w:r>
      <w:proofErr w:type="gramEnd"/>
      <w:r w:rsidRPr="00931E94">
        <w:rPr>
          <w:sz w:val="28"/>
          <w:szCs w:val="28"/>
        </w:rPr>
        <w:t xml:space="preserve"> Коли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продавець продавав чужу 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 xml:space="preserve">іч, то договір вважався недійсним. 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>іч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переходила до власника, а покупець подавав позов на продавця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про відшкодування збитків. Що стосується купівлі-продажу землі,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то існує думка про збереження на деякий час права продавця на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викуп проданого наділу, тобто обмежений обсяг права власності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на землю покупця.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lastRenderedPageBreak/>
        <w:t>Найповніше врегульованими були договори позики (грошей,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худоби, речей, продуктів)</w:t>
      </w:r>
      <w:proofErr w:type="gramStart"/>
      <w:r w:rsidRPr="00931E94">
        <w:rPr>
          <w:sz w:val="28"/>
          <w:szCs w:val="28"/>
        </w:rPr>
        <w:t>.</w:t>
      </w:r>
      <w:proofErr w:type="gramEnd"/>
      <w:r w:rsidRPr="00931E94">
        <w:rPr>
          <w:sz w:val="28"/>
          <w:szCs w:val="28"/>
        </w:rPr>
        <w:t xml:space="preserve"> І</w:t>
      </w:r>
      <w:proofErr w:type="gramStart"/>
      <w:r w:rsidRPr="00931E94">
        <w:rPr>
          <w:sz w:val="28"/>
          <w:szCs w:val="28"/>
        </w:rPr>
        <w:t>с</w:t>
      </w:r>
      <w:proofErr w:type="gramEnd"/>
      <w:r w:rsidRPr="00931E94">
        <w:rPr>
          <w:sz w:val="28"/>
          <w:szCs w:val="28"/>
        </w:rPr>
        <w:t>нує позика без сплати відсотків та із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сплатою. Боржники мали сплачувати встановлену величину відсотків (“рези” — для грошей, “присоп” — </w:t>
      </w:r>
      <w:proofErr w:type="gramStart"/>
      <w:r w:rsidRPr="00931E94">
        <w:rPr>
          <w:sz w:val="28"/>
          <w:szCs w:val="28"/>
        </w:rPr>
        <w:t>у</w:t>
      </w:r>
      <w:proofErr w:type="gramEnd"/>
      <w:r w:rsidRPr="00931E94">
        <w:rPr>
          <w:sz w:val="28"/>
          <w:szCs w:val="28"/>
        </w:rPr>
        <w:t xml:space="preserve"> </w:t>
      </w:r>
      <w:proofErr w:type="gramStart"/>
      <w:r w:rsidRPr="00931E94">
        <w:rPr>
          <w:sz w:val="28"/>
          <w:szCs w:val="28"/>
        </w:rPr>
        <w:t>раз</w:t>
      </w:r>
      <w:proofErr w:type="gramEnd"/>
      <w:r w:rsidRPr="00931E94">
        <w:rPr>
          <w:sz w:val="28"/>
          <w:szCs w:val="28"/>
        </w:rPr>
        <w:t xml:space="preserve">і позики жита, “наставу” — у разі позики меду). Відсотки поділялися на 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>ічні, третні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й місячні. Найлегші до оплати були річні, які зазвичай становили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40 % (10 кун на гривню), найтяжчі — місячні. Руська правда встановила обмеження у сплаті для довгострокової позики у розмірі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50 % суми боргу щорічно (ст. 51 Розш. ред.). При цьому вважалося, якщо кредитор встиг отримати відсотки за три роки (150 %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боргу), зобов’язання щодо повернення позики боржником вважалися виконаними (ст. 53 Розш. ред.). Коли позика становила суму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понад три гривні, при укладанні таких договорів вимагалася присутність послухів. Проте не передбачав присутності </w:t>
      </w:r>
      <w:proofErr w:type="gramStart"/>
      <w:r w:rsidRPr="00931E94">
        <w:rPr>
          <w:sz w:val="28"/>
          <w:szCs w:val="28"/>
        </w:rPr>
        <w:t>св</w:t>
      </w:r>
      <w:proofErr w:type="gramEnd"/>
      <w:r w:rsidRPr="00931E94">
        <w:rPr>
          <w:sz w:val="28"/>
          <w:szCs w:val="28"/>
        </w:rPr>
        <w:t>ідків договір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між купцями. </w:t>
      </w:r>
      <w:proofErr w:type="gramStart"/>
      <w:r w:rsidRPr="00931E94">
        <w:rPr>
          <w:sz w:val="28"/>
          <w:szCs w:val="28"/>
        </w:rPr>
        <w:t>У</w:t>
      </w:r>
      <w:proofErr w:type="gramEnd"/>
      <w:r w:rsidRPr="00931E94">
        <w:rPr>
          <w:sz w:val="28"/>
          <w:szCs w:val="28"/>
        </w:rPr>
        <w:t xml:space="preserve"> разі неспроможності боржника сплатити борг з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власної вини він міг бути проданий на торгу у рабство. Отримані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за нього гроші розподілялися поміж кредиторами. Насамперед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задовольнялися претензії іногородніх гостей, чужоземців, князя,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решта розподілялася серед інших кредиторів. Борги за холопа чи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челядина </w:t>
      </w:r>
      <w:proofErr w:type="gramStart"/>
      <w:r w:rsidRPr="00931E94">
        <w:rPr>
          <w:sz w:val="28"/>
          <w:szCs w:val="28"/>
        </w:rPr>
        <w:t>платив</w:t>
      </w:r>
      <w:proofErr w:type="gramEnd"/>
      <w:r w:rsidRPr="00931E94">
        <w:rPr>
          <w:sz w:val="28"/>
          <w:szCs w:val="28"/>
        </w:rPr>
        <w:t xml:space="preserve"> його власник.</w:t>
      </w:r>
      <w:r w:rsidR="0058272D">
        <w:rPr>
          <w:sz w:val="28"/>
          <w:szCs w:val="28"/>
          <w:lang w:val="uk-UA"/>
        </w:rPr>
        <w:t xml:space="preserve"> </w:t>
      </w:r>
      <w:r w:rsidRPr="0058272D">
        <w:rPr>
          <w:sz w:val="28"/>
          <w:szCs w:val="28"/>
          <w:lang w:val="uk-UA"/>
        </w:rPr>
        <w:t>В умовах розвиненої внутрішньої й зовнішньої торгівлі право</w:t>
      </w:r>
      <w:r w:rsidR="0058272D">
        <w:rPr>
          <w:sz w:val="28"/>
          <w:szCs w:val="28"/>
          <w:lang w:val="uk-UA"/>
        </w:rPr>
        <w:t xml:space="preserve"> </w:t>
      </w:r>
      <w:r w:rsidRPr="0058272D">
        <w:rPr>
          <w:sz w:val="28"/>
          <w:szCs w:val="28"/>
          <w:lang w:val="uk-UA"/>
        </w:rPr>
        <w:t>Київської Русі детально регулює питання банкрутства і розрізняє</w:t>
      </w:r>
      <w:r w:rsidR="0058272D">
        <w:rPr>
          <w:sz w:val="28"/>
          <w:szCs w:val="28"/>
          <w:lang w:val="uk-UA"/>
        </w:rPr>
        <w:t xml:space="preserve"> </w:t>
      </w:r>
      <w:r w:rsidRPr="0058272D">
        <w:rPr>
          <w:sz w:val="28"/>
          <w:szCs w:val="28"/>
          <w:lang w:val="uk-UA"/>
        </w:rPr>
        <w:t xml:space="preserve">три його види. </w:t>
      </w:r>
      <w:proofErr w:type="gramStart"/>
      <w:r w:rsidRPr="00931E94">
        <w:rPr>
          <w:sz w:val="28"/>
          <w:szCs w:val="28"/>
        </w:rPr>
        <w:t>У</w:t>
      </w:r>
      <w:proofErr w:type="gramEnd"/>
      <w:r w:rsidRPr="00931E94">
        <w:rPr>
          <w:sz w:val="28"/>
          <w:szCs w:val="28"/>
        </w:rPr>
        <w:t xml:space="preserve"> разі банкрутства “без вини” (стихійне лихо, розбійницький напад тощо) купцеві надавалася відстрочка у сплаті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боргу. Якщо “купець проп’є, програє” чужий товар, то на розсуд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кредиторів </w:t>
      </w:r>
      <w:proofErr w:type="gramStart"/>
      <w:r w:rsidRPr="00931E94">
        <w:rPr>
          <w:sz w:val="28"/>
          <w:szCs w:val="28"/>
        </w:rPr>
        <w:t>в</w:t>
      </w:r>
      <w:proofErr w:type="gramEnd"/>
      <w:r w:rsidRPr="00931E94">
        <w:rPr>
          <w:sz w:val="28"/>
          <w:szCs w:val="28"/>
        </w:rPr>
        <w:t>ін або продавався в холопи, або отримував відстрочку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у сплаті (ст. 54 Розш. ред.). </w:t>
      </w:r>
      <w:proofErr w:type="gramStart"/>
      <w:r w:rsidRPr="00931E94">
        <w:rPr>
          <w:sz w:val="28"/>
          <w:szCs w:val="28"/>
        </w:rPr>
        <w:t>У</w:t>
      </w:r>
      <w:proofErr w:type="gramEnd"/>
      <w:r w:rsidRPr="00931E94">
        <w:rPr>
          <w:sz w:val="28"/>
          <w:szCs w:val="28"/>
        </w:rPr>
        <w:t xml:space="preserve"> </w:t>
      </w:r>
      <w:proofErr w:type="gramStart"/>
      <w:r w:rsidRPr="00931E94">
        <w:rPr>
          <w:sz w:val="28"/>
          <w:szCs w:val="28"/>
        </w:rPr>
        <w:t>раз</w:t>
      </w:r>
      <w:proofErr w:type="gramEnd"/>
      <w:r w:rsidRPr="00931E94">
        <w:rPr>
          <w:sz w:val="28"/>
          <w:szCs w:val="28"/>
        </w:rPr>
        <w:t>і злісного банкрутства, коли неплатоспроможний купець позичав у гостя з іншого міста чи іноземця і не повертав борг, він продавався разом з усім його майном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(ст. 55 Розш. ред.).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 xml:space="preserve">Договори найму за Руською правдою укладаються </w:t>
      </w:r>
      <w:proofErr w:type="gramStart"/>
      <w:r w:rsidRPr="00931E94">
        <w:rPr>
          <w:sz w:val="28"/>
          <w:szCs w:val="28"/>
        </w:rPr>
        <w:t>тіунами</w:t>
      </w:r>
      <w:proofErr w:type="gramEnd"/>
      <w:r w:rsidRPr="00931E94">
        <w:rPr>
          <w:sz w:val="28"/>
          <w:szCs w:val="28"/>
        </w:rPr>
        <w:t xml:space="preserve"> й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ключниками у разі особистого найму на службу. Зазвичай такий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догові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 xml:space="preserve"> призводив до особистого рабства, якщо в умовах договору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не зазначалося про виключення рабства у кожному окремому випадку. </w:t>
      </w:r>
      <w:proofErr w:type="gramStart"/>
      <w:r w:rsidRPr="00931E94">
        <w:rPr>
          <w:sz w:val="28"/>
          <w:szCs w:val="28"/>
        </w:rPr>
        <w:t>Окр</w:t>
      </w:r>
      <w:proofErr w:type="gramEnd"/>
      <w:r w:rsidRPr="00931E94">
        <w:rPr>
          <w:sz w:val="28"/>
          <w:szCs w:val="28"/>
        </w:rPr>
        <w:t>ім того, у реальній тогочасній практиці присутні також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договори найму для виконання п</w:t>
      </w:r>
      <w:r w:rsidR="0058272D">
        <w:rPr>
          <w:sz w:val="28"/>
          <w:szCs w:val="28"/>
        </w:rPr>
        <w:t>евної праці, договори найму май</w:t>
      </w:r>
      <w:r w:rsidRPr="00931E94">
        <w:rPr>
          <w:sz w:val="28"/>
          <w:szCs w:val="28"/>
        </w:rPr>
        <w:t>на, реманенту (сохи, борони, приміщення), худоби, збіжжя, бджіл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та ін.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Догові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 xml:space="preserve"> поклажі мав особливе значення у давні часи, коли через відсутність внутрішньої безпеки під час подорожі чи народних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повстань потрібно було віддавати речі на збереження у надійні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руки. Згідно з Руською правдою, “тому, хто взяв на збереження,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треба мати </w:t>
      </w:r>
      <w:proofErr w:type="gramStart"/>
      <w:r w:rsidRPr="00931E94">
        <w:rPr>
          <w:sz w:val="28"/>
          <w:szCs w:val="28"/>
        </w:rPr>
        <w:t>св</w:t>
      </w:r>
      <w:proofErr w:type="gramEnd"/>
      <w:r w:rsidRPr="00931E94">
        <w:rPr>
          <w:sz w:val="28"/>
          <w:szCs w:val="28"/>
        </w:rPr>
        <w:t xml:space="preserve">ідків”. Загалом </w:t>
      </w:r>
      <w:proofErr w:type="gramStart"/>
      <w:r w:rsidRPr="00931E94">
        <w:rPr>
          <w:sz w:val="28"/>
          <w:szCs w:val="28"/>
        </w:rPr>
        <w:t>Руська</w:t>
      </w:r>
      <w:proofErr w:type="gramEnd"/>
      <w:r w:rsidRPr="00931E94">
        <w:rPr>
          <w:sz w:val="28"/>
          <w:szCs w:val="28"/>
        </w:rPr>
        <w:t xml:space="preserve"> правда вбачає у договорі поклажі передусім моральну послугу, аніж зобов’язання: “</w:t>
      </w:r>
      <w:proofErr w:type="gramStart"/>
      <w:r w:rsidRPr="00931E94">
        <w:rPr>
          <w:sz w:val="28"/>
          <w:szCs w:val="28"/>
        </w:rPr>
        <w:t>Я йому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його зберіг і вчинив</w:t>
      </w:r>
      <w:proofErr w:type="gramEnd"/>
      <w:r w:rsidRPr="00931E94">
        <w:rPr>
          <w:sz w:val="28"/>
          <w:szCs w:val="28"/>
        </w:rPr>
        <w:t xml:space="preserve"> добро” (ст. 49 Розш. ред.).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Шлюбно-сімейне право до прийняття християнства регулювалося звичаєвим правом, яке допускало багатоженство, купівлю,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викрадення і приведення нареченої. Відомо, що князь Володимир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Великий мав 5 дружин і майже 800 наложниць. </w:t>
      </w:r>
      <w:proofErr w:type="gramStart"/>
      <w:r w:rsidRPr="00931E94">
        <w:rPr>
          <w:sz w:val="28"/>
          <w:szCs w:val="28"/>
        </w:rPr>
        <w:t>П</w:t>
      </w:r>
      <w:proofErr w:type="gramEnd"/>
      <w:r w:rsidRPr="00931E94">
        <w:rPr>
          <w:sz w:val="28"/>
          <w:szCs w:val="28"/>
        </w:rPr>
        <w:t>ісля прийняття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християнства сімейне право розвивалося в Київській Русі відповідно до візантійського канонічного права. Проте якщо візантійські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джерела розглядали шлюб як звичайний догові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>, то для церкви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шлюб — не договір, а таїнство. Встановлювалася одношлюбність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(моногамія). Церква забороняла укладення шлюбу з представниками інших конфесій, ухилялися освячувати шлюби між людьми,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які належали до 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>ізних соціальних станів. При укладанні шлюбу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звертали увагу на вільне волевиявлення сторін. Візантійські джерела визначають різну межу шлюбного віку, а реальна практика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на Русі не завжди збігалася з цими вимогами. Обмежень щодо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максимального віку вступу у шлюб не встановлено.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lastRenderedPageBreak/>
        <w:t xml:space="preserve">Ускладненою була процедура розлучення. Розлучення оформлялося зазвичай церковним судом. Залишаючи дружину без достатніх </w:t>
      </w:r>
      <w:proofErr w:type="gramStart"/>
      <w:r w:rsidRPr="00931E94">
        <w:rPr>
          <w:sz w:val="28"/>
          <w:szCs w:val="28"/>
        </w:rPr>
        <w:t>на те</w:t>
      </w:r>
      <w:proofErr w:type="gramEnd"/>
      <w:r w:rsidRPr="00931E94">
        <w:rPr>
          <w:sz w:val="28"/>
          <w:szCs w:val="28"/>
        </w:rPr>
        <w:t xml:space="preserve"> причин, чоловік мав надати їй значну матеріальну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компенсацію, а також виплатити штраф на користь церкви. Розмі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 xml:space="preserve"> його залежав від соціального стану подружжя. Про родичів</w:t>
      </w:r>
      <w:r w:rsidR="0058272D">
        <w:rPr>
          <w:sz w:val="28"/>
          <w:szCs w:val="28"/>
          <w:lang w:val="uk-UA"/>
        </w:rPr>
        <w:t xml:space="preserve"> </w:t>
      </w:r>
      <w:proofErr w:type="gramStart"/>
      <w:r w:rsidRPr="00931E94">
        <w:rPr>
          <w:sz w:val="28"/>
          <w:szCs w:val="28"/>
        </w:rPr>
        <w:t>Руська</w:t>
      </w:r>
      <w:proofErr w:type="gramEnd"/>
      <w:r w:rsidRPr="00931E94">
        <w:rPr>
          <w:sz w:val="28"/>
          <w:szCs w:val="28"/>
        </w:rPr>
        <w:t xml:space="preserve"> правда згадує хіба що у першій статті Короткої редакції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Ярослава як зобов’язаних правом і обов’язком кровної помсти.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Руська правда ві</w:t>
      </w:r>
      <w:proofErr w:type="gramStart"/>
      <w:r w:rsidRPr="00931E94">
        <w:rPr>
          <w:sz w:val="28"/>
          <w:szCs w:val="28"/>
        </w:rPr>
        <w:t>др</w:t>
      </w:r>
      <w:proofErr w:type="gramEnd"/>
      <w:r w:rsidRPr="00931E94">
        <w:rPr>
          <w:sz w:val="28"/>
          <w:szCs w:val="28"/>
        </w:rPr>
        <w:t>ізняє дітей закононароджених від незакононароджених (від наложниці-невільниці).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 xml:space="preserve">Давньоруське право знало досить розвинений інститут </w:t>
      </w:r>
      <w:proofErr w:type="gramStart"/>
      <w:r w:rsidRPr="00931E94">
        <w:rPr>
          <w:sz w:val="28"/>
          <w:szCs w:val="28"/>
        </w:rPr>
        <w:t>оп</w:t>
      </w:r>
      <w:proofErr w:type="gramEnd"/>
      <w:r w:rsidRPr="00931E94">
        <w:rPr>
          <w:sz w:val="28"/>
          <w:szCs w:val="28"/>
        </w:rPr>
        <w:t>іки.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 xml:space="preserve">Опікунами малолітніх дітей за відсутності батька й матері призначалися зазвичай ближні родичі. На них покладався обов’язок прийняти майно </w:t>
      </w:r>
      <w:proofErr w:type="gramStart"/>
      <w:r w:rsidRPr="00931E94">
        <w:rPr>
          <w:sz w:val="28"/>
          <w:szCs w:val="28"/>
        </w:rPr>
        <w:t>п</w:t>
      </w:r>
      <w:proofErr w:type="gramEnd"/>
      <w:r w:rsidRPr="00931E94">
        <w:rPr>
          <w:sz w:val="28"/>
          <w:szCs w:val="28"/>
        </w:rPr>
        <w:t>ідопічних і повернути його в цілості по досягненні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підопічними повноліття. Прибутки з </w:t>
      </w:r>
      <w:proofErr w:type="gramStart"/>
      <w:r w:rsidRPr="00931E94">
        <w:rPr>
          <w:sz w:val="28"/>
          <w:szCs w:val="28"/>
        </w:rPr>
        <w:t>п</w:t>
      </w:r>
      <w:proofErr w:type="gramEnd"/>
      <w:r w:rsidRPr="00931E94">
        <w:rPr>
          <w:sz w:val="28"/>
          <w:szCs w:val="28"/>
        </w:rPr>
        <w:t>ідопічного майна визнавалися як винагорода опікунові за його працю. За будь-які втрати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опікун ні</w:t>
      </w:r>
      <w:proofErr w:type="gramStart"/>
      <w:r w:rsidRPr="00931E94">
        <w:rPr>
          <w:sz w:val="28"/>
          <w:szCs w:val="28"/>
        </w:rPr>
        <w:t>с</w:t>
      </w:r>
      <w:proofErr w:type="gramEnd"/>
      <w:r w:rsidRPr="00931E94">
        <w:rPr>
          <w:sz w:val="28"/>
          <w:szCs w:val="28"/>
        </w:rPr>
        <w:t xml:space="preserve"> матеріальну відповідальність. Опіку встановлювали органи влади, а також міг визначати батько за життя.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Руська правда та інші джерела права не ві</w:t>
      </w:r>
      <w:proofErr w:type="gramStart"/>
      <w:r w:rsidRPr="00931E94">
        <w:rPr>
          <w:sz w:val="28"/>
          <w:szCs w:val="28"/>
        </w:rPr>
        <w:t>др</w:t>
      </w:r>
      <w:proofErr w:type="gramEnd"/>
      <w:r w:rsidRPr="00931E94">
        <w:rPr>
          <w:sz w:val="28"/>
          <w:szCs w:val="28"/>
        </w:rPr>
        <w:t>ізняли кримінального правопорушення від цивільно-правового. Заподіяння потерпілому фізичної, матеріальної чи моральної шкоди визначалось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як “</w:t>
      </w:r>
      <w:proofErr w:type="gramStart"/>
      <w:r w:rsidRPr="00931E94">
        <w:rPr>
          <w:sz w:val="28"/>
          <w:szCs w:val="28"/>
        </w:rPr>
        <w:t>об</w:t>
      </w:r>
      <w:proofErr w:type="gramEnd"/>
      <w:r w:rsidRPr="00931E94">
        <w:rPr>
          <w:sz w:val="28"/>
          <w:szCs w:val="28"/>
        </w:rPr>
        <w:t xml:space="preserve">іда”, тобто кривда. Отже, злочин, як і в стародавні часи, вважався тільки приватним ушкодженням людини або майна. Згодом злочином також вважалося порушення публічного правопорядку: </w:t>
      </w:r>
      <w:proofErr w:type="gramStart"/>
      <w:r w:rsidRPr="00931E94">
        <w:rPr>
          <w:sz w:val="28"/>
          <w:szCs w:val="28"/>
        </w:rPr>
        <w:t>кр</w:t>
      </w:r>
      <w:proofErr w:type="gramEnd"/>
      <w:r w:rsidRPr="00931E94">
        <w:rPr>
          <w:sz w:val="28"/>
          <w:szCs w:val="28"/>
        </w:rPr>
        <w:t>ім обов’язку приватного відшкодування матеріальної чи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моральної шкоди, злочинець зазнавав державної кари.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Злочини поділялися на такі види: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•</w:t>
      </w:r>
      <w:r w:rsidRPr="00931E94">
        <w:rPr>
          <w:sz w:val="28"/>
          <w:szCs w:val="28"/>
        </w:rPr>
        <w:tab/>
        <w:t xml:space="preserve"> проти князівської влади (повстання, змова з ворогом);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•</w:t>
      </w:r>
      <w:r w:rsidRPr="00931E94">
        <w:rPr>
          <w:sz w:val="28"/>
          <w:szCs w:val="28"/>
        </w:rPr>
        <w:tab/>
        <w:t xml:space="preserve"> проти церкви (чародійство, віровідступництво, церковна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татьба, грабування могил, волхвування тощо);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•</w:t>
      </w:r>
      <w:r w:rsidRPr="00931E94">
        <w:rPr>
          <w:sz w:val="28"/>
          <w:szCs w:val="28"/>
        </w:rPr>
        <w:tab/>
        <w:t xml:space="preserve"> проти особи (убивства, каліцтва, ушкодження здоров’я);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•</w:t>
      </w:r>
      <w:r w:rsidRPr="00931E94">
        <w:rPr>
          <w:sz w:val="28"/>
          <w:szCs w:val="28"/>
        </w:rPr>
        <w:tab/>
        <w:t xml:space="preserve"> проти честі (образа, побої);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•</w:t>
      </w:r>
      <w:r w:rsidRPr="00931E94">
        <w:rPr>
          <w:sz w:val="28"/>
          <w:szCs w:val="28"/>
        </w:rPr>
        <w:tab/>
        <w:t xml:space="preserve"> майнові (розбій, крадіжка, </w:t>
      </w:r>
      <w:proofErr w:type="gramStart"/>
      <w:r w:rsidRPr="00931E94">
        <w:rPr>
          <w:sz w:val="28"/>
          <w:szCs w:val="28"/>
        </w:rPr>
        <w:t>п</w:t>
      </w:r>
      <w:proofErr w:type="gramEnd"/>
      <w:r w:rsidRPr="00931E94">
        <w:rPr>
          <w:sz w:val="28"/>
          <w:szCs w:val="28"/>
        </w:rPr>
        <w:t>ідпал, пошкодження або незаконне користування чужим майном, привласнення загублених коней, зброї, одягу тощо);</w:t>
      </w:r>
    </w:p>
    <w:p w:rsidR="00931E94" w:rsidRPr="00931E94" w:rsidRDefault="00931E94" w:rsidP="0058272D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•</w:t>
      </w:r>
      <w:r w:rsidRPr="00931E94">
        <w:rPr>
          <w:sz w:val="28"/>
          <w:szCs w:val="28"/>
        </w:rPr>
        <w:tab/>
        <w:t xml:space="preserve"> проти родини (двоєжен</w:t>
      </w:r>
      <w:r w:rsidR="0058272D">
        <w:rPr>
          <w:sz w:val="28"/>
          <w:szCs w:val="28"/>
        </w:rPr>
        <w:t>ство, двоємужжя, кровозмішення,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подружня зрада, покидання подружжя);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•</w:t>
      </w:r>
      <w:r w:rsidRPr="00931E94">
        <w:rPr>
          <w:sz w:val="28"/>
          <w:szCs w:val="28"/>
        </w:rPr>
        <w:tab/>
        <w:t xml:space="preserve"> проти моралі (зґвалтування, сексуальні збочення тощо).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 xml:space="preserve">Суб’єктами злочину були тільки вільні люди. </w:t>
      </w:r>
      <w:proofErr w:type="gramStart"/>
      <w:r w:rsidRPr="00931E94">
        <w:rPr>
          <w:sz w:val="28"/>
          <w:szCs w:val="28"/>
        </w:rPr>
        <w:t>За</w:t>
      </w:r>
      <w:proofErr w:type="gramEnd"/>
      <w:r w:rsidRPr="00931E94">
        <w:rPr>
          <w:sz w:val="28"/>
          <w:szCs w:val="28"/>
        </w:rPr>
        <w:t xml:space="preserve"> холопів і челядинів матеріальну відповідальність несли їхні власники, що, однак,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не виключало застосування до раба фізичного впливу.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Життя, честь і майно представникі</w:t>
      </w:r>
      <w:proofErr w:type="gramStart"/>
      <w:r w:rsidRPr="00931E94">
        <w:rPr>
          <w:sz w:val="28"/>
          <w:szCs w:val="28"/>
        </w:rPr>
        <w:t>в</w:t>
      </w:r>
      <w:proofErr w:type="gramEnd"/>
      <w:r w:rsidRPr="00931E94">
        <w:rPr>
          <w:sz w:val="28"/>
          <w:szCs w:val="28"/>
        </w:rPr>
        <w:t xml:space="preserve"> </w:t>
      </w:r>
      <w:proofErr w:type="gramStart"/>
      <w:r w:rsidRPr="00931E94">
        <w:rPr>
          <w:sz w:val="28"/>
          <w:szCs w:val="28"/>
        </w:rPr>
        <w:t>пан</w:t>
      </w:r>
      <w:proofErr w:type="gramEnd"/>
      <w:r w:rsidRPr="00931E94">
        <w:rPr>
          <w:sz w:val="28"/>
          <w:szCs w:val="28"/>
        </w:rPr>
        <w:t xml:space="preserve">івних класів захищалися суворішими санкціями, ніж життя, честь і майно простих людей. Про це </w:t>
      </w:r>
      <w:proofErr w:type="gramStart"/>
      <w:r w:rsidRPr="00931E94">
        <w:rPr>
          <w:sz w:val="28"/>
          <w:szCs w:val="28"/>
        </w:rPr>
        <w:t>св</w:t>
      </w:r>
      <w:proofErr w:type="gramEnd"/>
      <w:r w:rsidRPr="00931E94">
        <w:rPr>
          <w:sz w:val="28"/>
          <w:szCs w:val="28"/>
        </w:rPr>
        <w:t>ідчить зокрема ст. 3 (Розш. ред.): “Якщо хто уб’є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князівського мужа в розбої, а головника не шукають, то вервену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платить той, у чиїй верві лежить голова — 80 гривень, а за простолюдина — 40 гривень”. </w:t>
      </w:r>
      <w:r w:rsidRPr="00931E94">
        <w:rPr>
          <w:sz w:val="28"/>
          <w:szCs w:val="28"/>
        </w:rPr>
        <w:lastRenderedPageBreak/>
        <w:t xml:space="preserve">Відомостей стосовно віку кримінальної відповідальності джерела давньоруського права не </w:t>
      </w:r>
      <w:proofErr w:type="gramStart"/>
      <w:r w:rsidRPr="00931E94">
        <w:rPr>
          <w:sz w:val="28"/>
          <w:szCs w:val="28"/>
        </w:rPr>
        <w:t>м</w:t>
      </w:r>
      <w:proofErr w:type="gramEnd"/>
      <w:r w:rsidRPr="00931E94">
        <w:rPr>
          <w:sz w:val="28"/>
          <w:szCs w:val="28"/>
        </w:rPr>
        <w:t>істять.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proofErr w:type="gramStart"/>
      <w:r w:rsidRPr="00931E94">
        <w:rPr>
          <w:sz w:val="28"/>
          <w:szCs w:val="28"/>
        </w:rPr>
        <w:t>Руська</w:t>
      </w:r>
      <w:proofErr w:type="gramEnd"/>
      <w:r w:rsidRPr="00931E94">
        <w:rPr>
          <w:sz w:val="28"/>
          <w:szCs w:val="28"/>
        </w:rPr>
        <w:t xml:space="preserve"> правда розрізняє суб’єктивну сторону злочину проти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життя, умисел та необережність. Так, якщо вбивство вчинено </w:t>
      </w:r>
      <w:proofErr w:type="gramStart"/>
      <w:r w:rsidRPr="00931E94">
        <w:rPr>
          <w:sz w:val="28"/>
          <w:szCs w:val="28"/>
        </w:rPr>
        <w:t>у</w:t>
      </w:r>
      <w:proofErr w:type="gramEnd"/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стані афекту, випадково (“у пиру”), винний ніс відповідальність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разом з общиною (ст. 6 Розш. ред.). Коли ж убивство вчинено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умисно (“стал на розбой”), “то за разбойника люди не платять, но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відадять и всего с женою и с детми на поток и на разграбление”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(ст. 7 Розш. ред.). Умисний убивець називався розбійником, неумисний — головником або убійником.</w:t>
      </w:r>
    </w:p>
    <w:p w:rsidR="00931E94" w:rsidRPr="0058272D" w:rsidRDefault="00931E94" w:rsidP="003C5324">
      <w:pPr>
        <w:spacing w:before="120"/>
        <w:ind w:left="-1134" w:right="-426" w:firstLine="567"/>
        <w:jc w:val="both"/>
        <w:rPr>
          <w:i/>
          <w:sz w:val="28"/>
          <w:szCs w:val="28"/>
        </w:rPr>
      </w:pPr>
      <w:r w:rsidRPr="00931E94">
        <w:rPr>
          <w:sz w:val="28"/>
          <w:szCs w:val="28"/>
        </w:rPr>
        <w:t>Деякі види вбивств (умисне тілесне ушкодження із смертельним наслідком, вбивство чоловіком дружини за подружню зраду)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каралися менш суворо. </w:t>
      </w:r>
      <w:r w:rsidRPr="0058272D">
        <w:rPr>
          <w:i/>
          <w:sz w:val="28"/>
          <w:szCs w:val="28"/>
        </w:rPr>
        <w:t>Окремі вбивства були безкарними:</w:t>
      </w:r>
      <w:r w:rsidR="0058272D" w:rsidRPr="0058272D">
        <w:rPr>
          <w:i/>
          <w:sz w:val="28"/>
          <w:szCs w:val="28"/>
          <w:lang w:val="uk-UA"/>
        </w:rPr>
        <w:t xml:space="preserve"> </w:t>
      </w:r>
      <w:r w:rsidRPr="0058272D">
        <w:rPr>
          <w:i/>
          <w:sz w:val="28"/>
          <w:szCs w:val="28"/>
        </w:rPr>
        <w:t>вбивство нічного злодія, вбивство внаслідок провокації тощо.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Посилена відповідальність встановлювалася за злочини проти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честі. Так, за удар мечем, “не вийнявши його із </w:t>
      </w:r>
      <w:proofErr w:type="gramStart"/>
      <w:r w:rsidRPr="00931E94">
        <w:rPr>
          <w:sz w:val="28"/>
          <w:szCs w:val="28"/>
        </w:rPr>
        <w:t>п</w:t>
      </w:r>
      <w:proofErr w:type="gramEnd"/>
      <w:r w:rsidRPr="00931E94">
        <w:rPr>
          <w:sz w:val="28"/>
          <w:szCs w:val="28"/>
        </w:rPr>
        <w:t>іхов, або ручкою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меча” карали вчетверо суворіше (12 гривень за ст. 23 Розш. ред.),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ніж за удар і несмертельне поранення гострим боком меча (3 гривні за ст. 28 Розш. ред.).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Серед майнових злочинів найсуворіше (зазвичай на “потік і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пограбування”) каралися </w:t>
      </w:r>
      <w:proofErr w:type="gramStart"/>
      <w:r w:rsidRPr="00931E94">
        <w:rPr>
          <w:sz w:val="28"/>
          <w:szCs w:val="28"/>
        </w:rPr>
        <w:t>п</w:t>
      </w:r>
      <w:proofErr w:type="gramEnd"/>
      <w:r w:rsidRPr="00931E94">
        <w:rPr>
          <w:sz w:val="28"/>
          <w:szCs w:val="28"/>
        </w:rPr>
        <w:t>ідпали і рецидивні випадки конокрадства.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Досить просто розв’язувалася проблема співучасті: розподіл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функцій не здійснювався і всі співучасники злочину відповідали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порівну.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 xml:space="preserve">Система покарань має певну </w:t>
      </w:r>
      <w:proofErr w:type="gramStart"/>
      <w:r w:rsidRPr="00931E94">
        <w:rPr>
          <w:sz w:val="28"/>
          <w:szCs w:val="28"/>
        </w:rPr>
        <w:t>динаміку</w:t>
      </w:r>
      <w:proofErr w:type="gramEnd"/>
      <w:r w:rsidRPr="00931E94">
        <w:rPr>
          <w:sz w:val="28"/>
          <w:szCs w:val="28"/>
        </w:rPr>
        <w:t xml:space="preserve"> щодо сутності та видів.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Найдавнішим інститутом охорони правопорядку і карою була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помста. Вона сягає доби приватної розплати. Згодом помста </w:t>
      </w:r>
      <w:proofErr w:type="gramStart"/>
      <w:r w:rsidRPr="00931E94">
        <w:rPr>
          <w:sz w:val="28"/>
          <w:szCs w:val="28"/>
        </w:rPr>
        <w:t>п</w:t>
      </w:r>
      <w:proofErr w:type="gramEnd"/>
      <w:r w:rsidRPr="00931E94">
        <w:rPr>
          <w:sz w:val="28"/>
          <w:szCs w:val="28"/>
        </w:rPr>
        <w:t>ідпадає під контроль держави і значно обмежується, а в середині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ХІ ст. синами Ярослава Мудрого замінюється на грошовий викуп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(ст. 2 Розш. ред.).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За Руською правдою покарання були досить м’якими. До монголо-татарської навали Русь (</w:t>
      </w:r>
      <w:proofErr w:type="gramStart"/>
      <w:r w:rsidRPr="00931E94">
        <w:rPr>
          <w:sz w:val="28"/>
          <w:szCs w:val="28"/>
        </w:rPr>
        <w:t>чи не</w:t>
      </w:r>
      <w:proofErr w:type="gramEnd"/>
      <w:r w:rsidRPr="00931E94">
        <w:rPr>
          <w:sz w:val="28"/>
          <w:szCs w:val="28"/>
        </w:rPr>
        <w:t xml:space="preserve"> єдина в Європі) не знала смертної кари як юридично санкціонованого вбивства. Щоправда, літопис засвідчує її застосування в окремих випадках за державні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злочини. Так, у 1068 р. були страчені через повішення учасники</w:t>
      </w:r>
      <w:r w:rsidR="0058272D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повстання проти князівської влади.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На думку відомого історика права С. Юшкова, смертна кара застосовувалася за вбивство боярина.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Вищою мірою покарання були потік і пограбування, коли злочинця позбавляли особистих і майнових прав. Покараного ставили поза правом і виганяли з общини. Майно його конфісковувалося на покриття шкоди, решта — до княжої скарбниці. Коли ж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майна не вистачало на покриття шкоди, злочинця поневолювали.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Поширеними були грошові покарання (віра й продаж), які стягувалися до княжої скарбниці. Віра присуджувалася за вбивство і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становила 40 гривень, а продаж у розмі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>і 1, 3 та 12 гривень — за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інші злочини. За вбивство княжого мужа, як уже зазначалося,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сплачувалася подвійна віра. Це були значні матеріальні стягнення,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якщо взяти до уваги, що за 2 гривні можна було купити корову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або до десяти баранів. Потрібно зазначити, що Володимир Великий замінив </w:t>
      </w:r>
      <w:proofErr w:type="gramStart"/>
      <w:r w:rsidRPr="00931E94">
        <w:rPr>
          <w:sz w:val="28"/>
          <w:szCs w:val="28"/>
        </w:rPr>
        <w:t>віру</w:t>
      </w:r>
      <w:proofErr w:type="gramEnd"/>
      <w:r w:rsidRPr="00931E94">
        <w:rPr>
          <w:sz w:val="28"/>
          <w:szCs w:val="28"/>
        </w:rPr>
        <w:t xml:space="preserve"> на смертну кару, але ненадовго, бо це негативно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позначилося на надходженнях до державної скарбниці. Відома й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дика віра, яку сплачувала </w:t>
      </w:r>
      <w:r w:rsidRPr="00931E94">
        <w:rPr>
          <w:sz w:val="28"/>
          <w:szCs w:val="28"/>
        </w:rPr>
        <w:lastRenderedPageBreak/>
        <w:t>верв, коли на її території знаходили вбитого, а вбивцю з якихось причин община не видавала (не вдалося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розшукати тощо)</w:t>
      </w:r>
      <w:proofErr w:type="gramStart"/>
      <w:r w:rsidRPr="00931E94">
        <w:rPr>
          <w:sz w:val="28"/>
          <w:szCs w:val="28"/>
        </w:rPr>
        <w:t>.</w:t>
      </w:r>
      <w:proofErr w:type="gramEnd"/>
      <w:r w:rsidRPr="00931E94">
        <w:rPr>
          <w:sz w:val="28"/>
          <w:szCs w:val="28"/>
        </w:rPr>
        <w:t xml:space="preserve"> І</w:t>
      </w:r>
      <w:proofErr w:type="gramStart"/>
      <w:r w:rsidRPr="00931E94">
        <w:rPr>
          <w:sz w:val="28"/>
          <w:szCs w:val="28"/>
        </w:rPr>
        <w:t>н</w:t>
      </w:r>
      <w:proofErr w:type="gramEnd"/>
      <w:r w:rsidRPr="00931E94">
        <w:rPr>
          <w:sz w:val="28"/>
          <w:szCs w:val="28"/>
        </w:rPr>
        <w:t>коли платилася тільки полувіра. Грошові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виплати здійснювалися родичам убитого (головництво), а також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потерпілим від “обід” (урок).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 xml:space="preserve">Судовий процес мав змагальний (обвинувальний) характер, сторони в ньому були 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>івноправними. Він починався із заклича —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публічного звернення потерпілого на торгу про пропажу та її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прикмети (ст. 32 Розш. ред.). Хоча чіткого розмежування </w:t>
      </w:r>
      <w:proofErr w:type="gramStart"/>
      <w:r w:rsidRPr="00931E94">
        <w:rPr>
          <w:sz w:val="28"/>
          <w:szCs w:val="28"/>
        </w:rPr>
        <w:t>між</w:t>
      </w:r>
      <w:proofErr w:type="gramEnd"/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кримінальним і цивільним процесом не було, деякі процесуальні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дії могли застосовуватися тільки за кримінальними справами. До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такої процесуальної дії було віднесене гоніння сліду, тобто пошук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злочинця за його слідами. Якщо слід приводив до верви, вона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мала видати винного або платити дику </w:t>
      </w:r>
      <w:proofErr w:type="gramStart"/>
      <w:r w:rsidRPr="00931E94">
        <w:rPr>
          <w:sz w:val="28"/>
          <w:szCs w:val="28"/>
        </w:rPr>
        <w:t>віру</w:t>
      </w:r>
      <w:proofErr w:type="gramEnd"/>
      <w:r w:rsidRPr="00931E94">
        <w:rPr>
          <w:sz w:val="28"/>
          <w:szCs w:val="28"/>
        </w:rPr>
        <w:t>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Специфічною процесуальною дією був звод. Він здійснювався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тоді, коли особа, у якої була знайдена чужа 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>іч, оголошувала себе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добросовісним набувачем. Набувач вказував на того, у кого він ту</w:t>
      </w:r>
      <w:r w:rsidR="00211605">
        <w:rPr>
          <w:sz w:val="28"/>
          <w:szCs w:val="28"/>
          <w:lang w:val="uk-UA"/>
        </w:rPr>
        <w:t xml:space="preserve"> 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>іч придбав (“поиди на свод, кде есть взял”, ст. 35 Розш. ред.), той,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у свою чергу, міг вказати на третього і т. д.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 xml:space="preserve">Судовими доказами були: </w:t>
      </w:r>
      <w:proofErr w:type="gramStart"/>
      <w:r w:rsidRPr="00931E94">
        <w:rPr>
          <w:sz w:val="28"/>
          <w:szCs w:val="28"/>
        </w:rPr>
        <w:t>св</w:t>
      </w:r>
      <w:proofErr w:type="gramEnd"/>
      <w:r w:rsidRPr="00931E94">
        <w:rPr>
          <w:sz w:val="28"/>
          <w:szCs w:val="28"/>
        </w:rPr>
        <w:t>ідчення видоків (очевидців правопорушення), послухів (свідків доброї слави підозрюваного), зовнішні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прикмети, речові докази, власне зізнання. Коли ж не було інших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доказі</w:t>
      </w:r>
      <w:proofErr w:type="gramStart"/>
      <w:r w:rsidRPr="00931E94">
        <w:rPr>
          <w:sz w:val="28"/>
          <w:szCs w:val="28"/>
        </w:rPr>
        <w:t>в</w:t>
      </w:r>
      <w:proofErr w:type="gramEnd"/>
      <w:r w:rsidRPr="00931E94">
        <w:rPr>
          <w:sz w:val="28"/>
          <w:szCs w:val="28"/>
        </w:rPr>
        <w:t xml:space="preserve">, могла застосовуватися </w:t>
      </w:r>
      <w:proofErr w:type="gramStart"/>
      <w:r w:rsidRPr="00931E94">
        <w:rPr>
          <w:sz w:val="28"/>
          <w:szCs w:val="28"/>
        </w:rPr>
        <w:t>присяга</w:t>
      </w:r>
      <w:proofErr w:type="gramEnd"/>
      <w:r w:rsidRPr="00931E94">
        <w:rPr>
          <w:sz w:val="28"/>
          <w:szCs w:val="28"/>
        </w:rPr>
        <w:t xml:space="preserve"> (рота), яка супроводжувалася цілуванням хреста, а також суди Божі (судовий поєдинок, ордалії — випробування водою чи розпеченим залізом). У разі випробування водою </w:t>
      </w:r>
      <w:proofErr w:type="gramStart"/>
      <w:r w:rsidRPr="00931E94">
        <w:rPr>
          <w:sz w:val="28"/>
          <w:szCs w:val="28"/>
        </w:rPr>
        <w:t>п</w:t>
      </w:r>
      <w:proofErr w:type="gramEnd"/>
      <w:r w:rsidRPr="00931E94">
        <w:rPr>
          <w:sz w:val="28"/>
          <w:szCs w:val="28"/>
        </w:rPr>
        <w:t>ідозрюваного кидали зв’язаним у воду і, якщо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він тонув, вважався невинним (“Погану людину вода не бере”).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При випробуванні розпеченим залізом невинним визнавався той,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у кого не залишалося слідів опіків. Судові </w:t>
      </w:r>
      <w:proofErr w:type="gramStart"/>
      <w:r w:rsidRPr="00931E94">
        <w:rPr>
          <w:sz w:val="28"/>
          <w:szCs w:val="28"/>
        </w:rPr>
        <w:t>р</w:t>
      </w:r>
      <w:proofErr w:type="gramEnd"/>
      <w:r w:rsidRPr="00931E94">
        <w:rPr>
          <w:sz w:val="28"/>
          <w:szCs w:val="28"/>
        </w:rPr>
        <w:t>ішення виносилися в усній формі, а до їх виконання залучалися спеціальні посадові особи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(вірники, наприклад, збирали кримінальні штрафи за вбивство).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* * *</w:t>
      </w:r>
    </w:p>
    <w:p w:rsidR="00931E94" w:rsidRPr="00931E94" w:rsidRDefault="00931E94" w:rsidP="003C532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931E94">
        <w:rPr>
          <w:sz w:val="28"/>
          <w:szCs w:val="28"/>
        </w:rPr>
        <w:t>Право Київської Русі складалося й розвивалося у процесі еволюції Давньоруської держави. Серед основних його джерел був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звичай. На нормах звичаєвого права базувалися </w:t>
      </w:r>
      <w:proofErr w:type="gramStart"/>
      <w:r w:rsidRPr="00931E94">
        <w:rPr>
          <w:sz w:val="28"/>
          <w:szCs w:val="28"/>
        </w:rPr>
        <w:t>писан</w:t>
      </w:r>
      <w:proofErr w:type="gramEnd"/>
      <w:r w:rsidRPr="00931E94">
        <w:rPr>
          <w:sz w:val="28"/>
          <w:szCs w:val="28"/>
        </w:rPr>
        <w:t>і джерела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права: міжнародні договори, князівське законодавство, церковні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 xml:space="preserve">статути. Найважливішою </w:t>
      </w:r>
      <w:proofErr w:type="gramStart"/>
      <w:r w:rsidRPr="00931E94">
        <w:rPr>
          <w:sz w:val="28"/>
          <w:szCs w:val="28"/>
        </w:rPr>
        <w:t>пам’яткою</w:t>
      </w:r>
      <w:proofErr w:type="gramEnd"/>
      <w:r w:rsidRPr="00931E94">
        <w:rPr>
          <w:sz w:val="28"/>
          <w:szCs w:val="28"/>
        </w:rPr>
        <w:t xml:space="preserve"> давньоруського права є Руська правда, в якій найповніше розкрито характерні для того часу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правові норми. Право Київської Русі було правом приві</w:t>
      </w:r>
      <w:proofErr w:type="gramStart"/>
      <w:r w:rsidRPr="00931E94">
        <w:rPr>
          <w:sz w:val="28"/>
          <w:szCs w:val="28"/>
        </w:rPr>
        <w:t>леїв</w:t>
      </w:r>
      <w:proofErr w:type="gramEnd"/>
      <w:r w:rsidRPr="00931E94">
        <w:rPr>
          <w:sz w:val="28"/>
          <w:szCs w:val="28"/>
        </w:rPr>
        <w:t>. Його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норми охороняли власність і забезпечували привілейоване становище панівної феодальної верстви. Феодально залежне населення</w:t>
      </w:r>
      <w:r w:rsidR="00211605">
        <w:rPr>
          <w:sz w:val="28"/>
          <w:szCs w:val="28"/>
          <w:lang w:val="uk-UA"/>
        </w:rPr>
        <w:t xml:space="preserve"> </w:t>
      </w:r>
      <w:r w:rsidRPr="00931E94">
        <w:rPr>
          <w:sz w:val="28"/>
          <w:szCs w:val="28"/>
        </w:rPr>
        <w:t>перебувало поза законом.</w:t>
      </w:r>
    </w:p>
    <w:p w:rsidR="00931E94" w:rsidRPr="00211605" w:rsidRDefault="00931E94" w:rsidP="003C5324">
      <w:pPr>
        <w:spacing w:before="120"/>
        <w:ind w:left="-1134" w:right="-426" w:firstLine="567"/>
        <w:jc w:val="both"/>
      </w:pPr>
      <w:bookmarkStart w:id="0" w:name="_GoBack"/>
      <w:r w:rsidRPr="00211605">
        <w:t>Завдання для самостійної роботи</w:t>
      </w:r>
    </w:p>
    <w:p w:rsidR="00931E94" w:rsidRPr="00211605" w:rsidRDefault="00931E94" w:rsidP="003C5324">
      <w:pPr>
        <w:spacing w:before="120"/>
        <w:ind w:left="-1134" w:right="-426" w:firstLine="567"/>
        <w:jc w:val="both"/>
      </w:pPr>
      <w:r w:rsidRPr="00211605">
        <w:tab/>
        <w:t xml:space="preserve"> 1.</w:t>
      </w:r>
      <w:r w:rsidRPr="00211605">
        <w:tab/>
        <w:t xml:space="preserve"> Дайте загальну характеристику джерел права Київської</w:t>
      </w:r>
      <w:r w:rsidR="00211605" w:rsidRPr="00211605">
        <w:rPr>
          <w:lang w:val="uk-UA"/>
        </w:rPr>
        <w:t xml:space="preserve"> </w:t>
      </w:r>
      <w:r w:rsidRPr="00211605">
        <w:t>Русі.</w:t>
      </w:r>
    </w:p>
    <w:p w:rsidR="00931E94" w:rsidRPr="00211605" w:rsidRDefault="00931E94" w:rsidP="003C5324">
      <w:pPr>
        <w:spacing w:before="120"/>
        <w:ind w:left="-1134" w:right="-426" w:firstLine="567"/>
        <w:jc w:val="both"/>
      </w:pPr>
      <w:r w:rsidRPr="00211605">
        <w:tab/>
        <w:t xml:space="preserve"> 2.</w:t>
      </w:r>
      <w:r w:rsidRPr="00211605">
        <w:tab/>
        <w:t xml:space="preserve"> Розкрийте, як у процесі становлення політичної організації</w:t>
      </w:r>
      <w:r w:rsidR="00211605" w:rsidRPr="00211605">
        <w:rPr>
          <w:lang w:val="uk-UA"/>
        </w:rPr>
        <w:t xml:space="preserve"> </w:t>
      </w:r>
      <w:r w:rsidRPr="00211605">
        <w:t xml:space="preserve">суспільства звичаї східних слов’ян трансформувалися у норми звичаєвого права. Чому </w:t>
      </w:r>
      <w:proofErr w:type="gramStart"/>
      <w:r w:rsidRPr="00211605">
        <w:t>вони</w:t>
      </w:r>
      <w:proofErr w:type="gramEnd"/>
      <w:r w:rsidRPr="00211605">
        <w:t xml:space="preserve"> ставали загальнообов’язковими для виконання? В яких сферах суспільних відносин</w:t>
      </w:r>
      <w:r w:rsidR="00211605" w:rsidRPr="00211605">
        <w:rPr>
          <w:lang w:val="uk-UA"/>
        </w:rPr>
        <w:t xml:space="preserve"> </w:t>
      </w:r>
      <w:proofErr w:type="gramStart"/>
      <w:r w:rsidRPr="00211605">
        <w:t>вони</w:t>
      </w:r>
      <w:proofErr w:type="gramEnd"/>
      <w:r w:rsidRPr="00211605">
        <w:t xml:space="preserve"> діяли?</w:t>
      </w:r>
    </w:p>
    <w:p w:rsidR="00931E94" w:rsidRPr="00211605" w:rsidRDefault="00931E94" w:rsidP="003C5324">
      <w:pPr>
        <w:spacing w:before="120"/>
        <w:ind w:left="-1134" w:right="-426" w:firstLine="567"/>
        <w:jc w:val="both"/>
      </w:pPr>
      <w:r w:rsidRPr="00211605">
        <w:tab/>
        <w:t xml:space="preserve"> 3.</w:t>
      </w:r>
      <w:r w:rsidRPr="00211605">
        <w:tab/>
        <w:t xml:space="preserve"> Прочитайте Коротку й Розширену редакції Руської правди.</w:t>
      </w:r>
      <w:r w:rsidR="00211605" w:rsidRPr="00211605">
        <w:rPr>
          <w:lang w:val="uk-UA"/>
        </w:rPr>
        <w:t xml:space="preserve"> </w:t>
      </w:r>
      <w:r w:rsidRPr="00211605">
        <w:t>Охарактеризуйте її основний змі</w:t>
      </w:r>
      <w:proofErr w:type="gramStart"/>
      <w:r w:rsidRPr="00211605">
        <w:t>ст</w:t>
      </w:r>
      <w:proofErr w:type="gramEnd"/>
      <w:r w:rsidRPr="00211605">
        <w:t xml:space="preserve"> та структуру. Наведіть</w:t>
      </w:r>
      <w:r w:rsidR="00211605" w:rsidRPr="00211605">
        <w:rPr>
          <w:lang w:val="uk-UA"/>
        </w:rPr>
        <w:t xml:space="preserve"> </w:t>
      </w:r>
      <w:r w:rsidRPr="00211605">
        <w:t xml:space="preserve">аргументи на користь того, що за </w:t>
      </w:r>
      <w:proofErr w:type="gramStart"/>
      <w:r w:rsidRPr="00211605">
        <w:t>р</w:t>
      </w:r>
      <w:proofErr w:type="gramEnd"/>
      <w:r w:rsidRPr="00211605">
        <w:t>івнем розвитку правових</w:t>
      </w:r>
      <w:r w:rsidR="00211605" w:rsidRPr="00211605">
        <w:rPr>
          <w:lang w:val="uk-UA"/>
        </w:rPr>
        <w:t xml:space="preserve"> </w:t>
      </w:r>
      <w:r w:rsidRPr="00211605">
        <w:t>інститутів це була досить розвинена пам’ятка права.</w:t>
      </w:r>
    </w:p>
    <w:p w:rsidR="00931E94" w:rsidRPr="00211605" w:rsidRDefault="00931E94" w:rsidP="003C5324">
      <w:pPr>
        <w:spacing w:before="120"/>
        <w:ind w:left="-1134" w:right="-426" w:firstLine="567"/>
        <w:jc w:val="both"/>
      </w:pPr>
      <w:r w:rsidRPr="00211605">
        <w:lastRenderedPageBreak/>
        <w:tab/>
        <w:t xml:space="preserve"> 4.</w:t>
      </w:r>
      <w:r w:rsidRPr="00211605">
        <w:tab/>
        <w:t xml:space="preserve"> Знайдіть у Руській правді статті, де йдеться про княжі борті,</w:t>
      </w:r>
      <w:r w:rsidR="00211605" w:rsidRPr="00211605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1605">
        <w:t xml:space="preserve">ролейні межі, </w:t>
      </w:r>
      <w:proofErr w:type="gramStart"/>
      <w:r w:rsidRPr="00211605">
        <w:t>перев</w:t>
      </w:r>
      <w:proofErr w:type="gramEnd"/>
      <w:r w:rsidRPr="00211605">
        <w:t>іси на деревах, купівлю й продаж, позику й поклажу майна, порядок повернення речі справжньому</w:t>
      </w:r>
    </w:p>
    <w:p w:rsidR="00931E94" w:rsidRPr="00211605" w:rsidRDefault="00931E94" w:rsidP="003C5324">
      <w:pPr>
        <w:spacing w:before="120"/>
        <w:ind w:left="-1134" w:right="-426" w:firstLine="567"/>
        <w:jc w:val="both"/>
      </w:pPr>
      <w:r w:rsidRPr="00211605">
        <w:t xml:space="preserve">власнику з неправомірного володіння. Зробіть на </w:t>
      </w:r>
      <w:proofErr w:type="gramStart"/>
      <w:r w:rsidRPr="00211605">
        <w:t>п</w:t>
      </w:r>
      <w:proofErr w:type="gramEnd"/>
      <w:r w:rsidRPr="00211605">
        <w:t>ідставі</w:t>
      </w:r>
    </w:p>
    <w:p w:rsidR="00931E94" w:rsidRPr="00211605" w:rsidRDefault="00931E94" w:rsidP="003C5324">
      <w:pPr>
        <w:spacing w:before="120"/>
        <w:ind w:left="-1134" w:right="-426" w:firstLine="567"/>
        <w:jc w:val="both"/>
      </w:pPr>
      <w:r w:rsidRPr="00211605">
        <w:t>цього самостійний висновок: чи можна стверджувати про</w:t>
      </w:r>
    </w:p>
    <w:p w:rsidR="00931E94" w:rsidRPr="00211605" w:rsidRDefault="00931E94" w:rsidP="003C5324">
      <w:pPr>
        <w:spacing w:before="120"/>
        <w:ind w:left="-1134" w:right="-426" w:firstLine="567"/>
        <w:jc w:val="both"/>
      </w:pPr>
      <w:r w:rsidRPr="00211605">
        <w:t>застосування в давньоруському праві інститутів права власності й права володіння? Розкрийте змі</w:t>
      </w:r>
      <w:proofErr w:type="gramStart"/>
      <w:r w:rsidRPr="00211605">
        <w:t>ст</w:t>
      </w:r>
      <w:proofErr w:type="gramEnd"/>
      <w:r w:rsidRPr="00211605">
        <w:t xml:space="preserve"> права власності в</w:t>
      </w:r>
      <w:r w:rsidR="00211605" w:rsidRPr="00211605">
        <w:rPr>
          <w:lang w:val="uk-UA"/>
        </w:rPr>
        <w:t xml:space="preserve"> </w:t>
      </w:r>
      <w:r w:rsidRPr="00211605">
        <w:t>Київській Русі.</w:t>
      </w:r>
    </w:p>
    <w:p w:rsidR="00931E94" w:rsidRPr="00211605" w:rsidRDefault="00931E94" w:rsidP="003C5324">
      <w:pPr>
        <w:spacing w:before="120"/>
        <w:ind w:left="-1134" w:right="-426" w:firstLine="567"/>
        <w:jc w:val="both"/>
      </w:pPr>
      <w:r w:rsidRPr="00211605">
        <w:tab/>
        <w:t xml:space="preserve"> 5.</w:t>
      </w:r>
      <w:r w:rsidRPr="00211605">
        <w:tab/>
        <w:t xml:space="preserve"> Розкрийте змі</w:t>
      </w:r>
      <w:proofErr w:type="gramStart"/>
      <w:r w:rsidRPr="00211605">
        <w:t>ст</w:t>
      </w:r>
      <w:proofErr w:type="gramEnd"/>
      <w:r w:rsidRPr="00211605">
        <w:t xml:space="preserve"> спадкового права в Київс</w:t>
      </w:r>
      <w:r w:rsidR="00211605" w:rsidRPr="00211605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1605">
        <w:t>ькій Русі, поняття</w:t>
      </w:r>
      <w:r w:rsidR="00211605" w:rsidRPr="00211605">
        <w:rPr>
          <w:lang w:val="uk-UA"/>
        </w:rPr>
        <w:t xml:space="preserve"> </w:t>
      </w:r>
      <w:r w:rsidRPr="00211605">
        <w:t>“спадок”, особливості спадкування за законом та заповітом.</w:t>
      </w:r>
    </w:p>
    <w:p w:rsidR="00931E94" w:rsidRPr="00211605" w:rsidRDefault="00931E94" w:rsidP="003C5324">
      <w:pPr>
        <w:spacing w:before="120"/>
        <w:ind w:left="-1134" w:right="-426" w:firstLine="567"/>
        <w:jc w:val="both"/>
      </w:pPr>
      <w:r w:rsidRPr="00211605">
        <w:t>Кому належало право заповідати та успадковувати? Поясність, чому існували обмеж</w:t>
      </w:r>
      <w:r w:rsidR="00211605" w:rsidRPr="00211605">
        <w:t>ення на успадкування майна жін</w:t>
      </w:r>
      <w:r w:rsidRPr="00211605">
        <w:t xml:space="preserve">ками. Чи передбачалося спадкування сторонніх </w:t>
      </w:r>
      <w:proofErr w:type="gramStart"/>
      <w:r w:rsidRPr="00211605">
        <w:t>осіб</w:t>
      </w:r>
      <w:proofErr w:type="gramEnd"/>
      <w:r w:rsidRPr="00211605">
        <w:t>? Проаналізуйте, як у спадковому праві відображена станова</w:t>
      </w:r>
      <w:r w:rsidR="00211605" w:rsidRPr="00211605">
        <w:rPr>
          <w:lang w:val="uk-UA"/>
        </w:rPr>
        <w:t xml:space="preserve"> </w:t>
      </w:r>
      <w:r w:rsidRPr="00211605">
        <w:t>організація суспільства. З’ясуйте, за яким принципом успадковувався “батьківський дві</w:t>
      </w:r>
      <w:proofErr w:type="gramStart"/>
      <w:r w:rsidRPr="00211605">
        <w:t>р</w:t>
      </w:r>
      <w:proofErr w:type="gramEnd"/>
      <w:r w:rsidRPr="00211605">
        <w:t>” і розкрийте суть його дії</w:t>
      </w:r>
      <w:r w:rsidR="00211605" w:rsidRPr="00211605">
        <w:rPr>
          <w:lang w:val="uk-UA"/>
        </w:rPr>
        <w:t xml:space="preserve"> </w:t>
      </w:r>
      <w:r w:rsidRPr="00211605">
        <w:t>стосовно різних суспільних верств.</w:t>
      </w:r>
    </w:p>
    <w:p w:rsidR="00931E94" w:rsidRPr="00211605" w:rsidRDefault="00931E94" w:rsidP="003C5324">
      <w:pPr>
        <w:spacing w:before="120"/>
        <w:ind w:left="-1134" w:right="-426" w:firstLine="567"/>
        <w:jc w:val="both"/>
      </w:pPr>
      <w:r w:rsidRPr="00211605">
        <w:tab/>
        <w:t xml:space="preserve"> 6.</w:t>
      </w:r>
      <w:r w:rsidRPr="00211605">
        <w:tab/>
        <w:t xml:space="preserve"> Що спричинило інтенсивний розвиток зобов’язального права на </w:t>
      </w:r>
      <w:proofErr w:type="gramStart"/>
      <w:r w:rsidRPr="00211605">
        <w:t>Рус</w:t>
      </w:r>
      <w:proofErr w:type="gramEnd"/>
      <w:r w:rsidRPr="00211605">
        <w:t>і? На основі аналізу Руської правди наведіть приклади виникнення зобов’язань, які стали результатом правопорушення, пов’язаного із завдаванням матеріальної шкоди,</w:t>
      </w:r>
      <w:r w:rsidR="00211605" w:rsidRPr="00211605">
        <w:rPr>
          <w:lang w:val="uk-UA"/>
        </w:rPr>
        <w:t xml:space="preserve"> </w:t>
      </w:r>
      <w:r w:rsidRPr="00211605">
        <w:t>і випливали з договорі</w:t>
      </w:r>
      <w:proofErr w:type="gramStart"/>
      <w:r w:rsidRPr="00211605">
        <w:t>в</w:t>
      </w:r>
      <w:proofErr w:type="gramEnd"/>
      <w:r w:rsidRPr="00211605">
        <w:t>. Які наслідки мало невиконання стороною зобов’язань? Охарактеризуйте основні види договорів (позики, позички, міни, купівл</w:t>
      </w:r>
      <w:proofErr w:type="gramStart"/>
      <w:r w:rsidRPr="00211605">
        <w:t>і-</w:t>
      </w:r>
      <w:proofErr w:type="gramEnd"/>
      <w:r w:rsidRPr="00211605">
        <w:t>продажу, найму, поклажі) та порядок їх укладання. В яких випадках договори</w:t>
      </w:r>
      <w:r w:rsidR="00211605" w:rsidRPr="00211605">
        <w:rPr>
          <w:lang w:val="uk-UA"/>
        </w:rPr>
        <w:t xml:space="preserve"> </w:t>
      </w:r>
      <w:r w:rsidRPr="00211605">
        <w:t>вважалися недійсними і які це мало наслідки для сторін?</w:t>
      </w:r>
    </w:p>
    <w:p w:rsidR="00931E94" w:rsidRPr="00211605" w:rsidRDefault="00931E94" w:rsidP="003C5324">
      <w:pPr>
        <w:spacing w:before="120"/>
        <w:ind w:left="-1134" w:right="-426" w:firstLine="567"/>
        <w:jc w:val="both"/>
      </w:pPr>
      <w:r w:rsidRPr="00211605">
        <w:tab/>
        <w:t xml:space="preserve"> 7.</w:t>
      </w:r>
      <w:r w:rsidRPr="00211605">
        <w:tab/>
        <w:t xml:space="preserve"> Розкрийте відмінності у шлюбно-сімейному праві до і </w:t>
      </w:r>
      <w:proofErr w:type="gramStart"/>
      <w:r w:rsidRPr="00211605">
        <w:t>п</w:t>
      </w:r>
      <w:proofErr w:type="gramEnd"/>
      <w:r w:rsidRPr="00211605">
        <w:t>ісля</w:t>
      </w:r>
      <w:r w:rsidR="00211605" w:rsidRPr="00211605">
        <w:rPr>
          <w:lang w:val="uk-UA"/>
        </w:rPr>
        <w:t xml:space="preserve"> </w:t>
      </w:r>
      <w:r w:rsidRPr="00211605">
        <w:t>прийняття християнства на Русі.</w:t>
      </w:r>
    </w:p>
    <w:p w:rsidR="00931E94" w:rsidRPr="00211605" w:rsidRDefault="00931E94" w:rsidP="003C5324">
      <w:pPr>
        <w:spacing w:before="120"/>
        <w:ind w:left="-1134" w:right="-426" w:firstLine="567"/>
        <w:jc w:val="both"/>
      </w:pPr>
      <w:r w:rsidRPr="00211605">
        <w:tab/>
        <w:t xml:space="preserve"> 8.</w:t>
      </w:r>
      <w:r w:rsidRPr="00211605">
        <w:tab/>
        <w:t xml:space="preserve"> Поясніть, чому Руська правда та інші джерела давньоруського права не ві</w:t>
      </w:r>
      <w:proofErr w:type="gramStart"/>
      <w:r w:rsidRPr="00211605">
        <w:t>др</w:t>
      </w:r>
      <w:proofErr w:type="gramEnd"/>
      <w:r w:rsidRPr="00211605">
        <w:t>ізняли кримінальне правопорушення від</w:t>
      </w:r>
      <w:r w:rsidR="00211605" w:rsidRPr="00211605">
        <w:rPr>
          <w:lang w:val="uk-UA"/>
        </w:rPr>
        <w:t xml:space="preserve"> </w:t>
      </w:r>
      <w:r w:rsidRPr="00211605">
        <w:t>цивільно-правового. Розкрийте процес еволюції від приватно-правового до публічно-правового розуміння злочину.</w:t>
      </w:r>
    </w:p>
    <w:p w:rsidR="00931E94" w:rsidRPr="00211605" w:rsidRDefault="00931E94" w:rsidP="003C5324">
      <w:pPr>
        <w:spacing w:before="120"/>
        <w:ind w:left="-1134" w:right="-426" w:firstLine="567"/>
        <w:jc w:val="both"/>
      </w:pPr>
      <w:r w:rsidRPr="00211605">
        <w:tab/>
        <w:t xml:space="preserve"> 9.</w:t>
      </w:r>
      <w:r w:rsidRPr="00211605">
        <w:tab/>
        <w:t xml:space="preserve"> Охарактеризуйте види злочинів за давньоруським правом.</w:t>
      </w:r>
    </w:p>
    <w:p w:rsidR="00931E94" w:rsidRPr="00211605" w:rsidRDefault="00931E94" w:rsidP="003C5324">
      <w:pPr>
        <w:spacing w:before="120"/>
        <w:ind w:left="-1134" w:right="-426" w:firstLine="567"/>
        <w:jc w:val="both"/>
      </w:pPr>
      <w:r w:rsidRPr="00211605">
        <w:t xml:space="preserve">Знайдіть у тексті Руської правди зародки </w:t>
      </w:r>
      <w:proofErr w:type="gramStart"/>
      <w:r w:rsidRPr="00211605">
        <w:t>таких</w:t>
      </w:r>
      <w:proofErr w:type="gramEnd"/>
      <w:r w:rsidRPr="00211605">
        <w:t xml:space="preserve"> кримінального-правових інститутів, як умисел та необережність.</w:t>
      </w:r>
    </w:p>
    <w:p w:rsidR="00931E94" w:rsidRPr="00211605" w:rsidRDefault="00931E94" w:rsidP="003C5324">
      <w:pPr>
        <w:spacing w:before="120"/>
        <w:ind w:left="-1134" w:right="-426" w:firstLine="567"/>
        <w:jc w:val="both"/>
      </w:pPr>
      <w:r w:rsidRPr="00211605">
        <w:tab/>
        <w:t xml:space="preserve"> 10.</w:t>
      </w:r>
      <w:r w:rsidRPr="00211605">
        <w:tab/>
        <w:t xml:space="preserve"> Охарактеризуйте мету та види покарань на </w:t>
      </w:r>
      <w:proofErr w:type="gramStart"/>
      <w:r w:rsidRPr="00211605">
        <w:t>Рус</w:t>
      </w:r>
      <w:proofErr w:type="gramEnd"/>
      <w:r w:rsidRPr="00211605">
        <w:t>і.</w:t>
      </w:r>
    </w:p>
    <w:p w:rsidR="00931E94" w:rsidRPr="00211605" w:rsidRDefault="00931E94" w:rsidP="003C5324">
      <w:pPr>
        <w:spacing w:before="120"/>
        <w:ind w:left="-1134" w:right="-426" w:firstLine="567"/>
        <w:jc w:val="both"/>
      </w:pPr>
      <w:r w:rsidRPr="00211605">
        <w:tab/>
        <w:t xml:space="preserve"> 11.</w:t>
      </w:r>
      <w:r w:rsidRPr="00211605">
        <w:tab/>
        <w:t xml:space="preserve"> Як відомо, найдавнішим інститутом охорони правопорядку</w:t>
      </w:r>
      <w:r w:rsidR="00211605" w:rsidRPr="00211605">
        <w:rPr>
          <w:lang w:val="uk-UA"/>
        </w:rPr>
        <w:t xml:space="preserve"> </w:t>
      </w:r>
      <w:r w:rsidRPr="00211605">
        <w:t>і карою була кровна помста. Спираючись на норми Руської</w:t>
      </w:r>
      <w:r w:rsidR="00211605" w:rsidRPr="00211605">
        <w:rPr>
          <w:lang w:val="uk-UA"/>
        </w:rPr>
        <w:t xml:space="preserve"> </w:t>
      </w:r>
      <w:r w:rsidRPr="00211605">
        <w:t>правди, проаналізуйте процес її обмеження та скасування</w:t>
      </w:r>
      <w:r w:rsidR="00211605" w:rsidRPr="00211605">
        <w:rPr>
          <w:lang w:val="uk-UA"/>
        </w:rPr>
        <w:t xml:space="preserve"> </w:t>
      </w:r>
      <w:r w:rsidRPr="00211605">
        <w:t>державою. Поясніть причини поширення грошових видів</w:t>
      </w:r>
      <w:r w:rsidR="00211605" w:rsidRPr="00211605">
        <w:rPr>
          <w:lang w:val="uk-UA"/>
        </w:rPr>
        <w:t xml:space="preserve"> </w:t>
      </w:r>
      <w:r w:rsidRPr="00211605">
        <w:t xml:space="preserve">покарань </w:t>
      </w:r>
      <w:proofErr w:type="gramStart"/>
      <w:r w:rsidRPr="00211605">
        <w:t>на</w:t>
      </w:r>
      <w:proofErr w:type="gramEnd"/>
      <w:r w:rsidRPr="00211605">
        <w:t xml:space="preserve"> Русі.</w:t>
      </w:r>
    </w:p>
    <w:p w:rsidR="00931E94" w:rsidRPr="00211605" w:rsidRDefault="00931E94" w:rsidP="003C5324">
      <w:pPr>
        <w:spacing w:before="120"/>
        <w:ind w:left="-1134" w:right="-426" w:firstLine="567"/>
        <w:jc w:val="both"/>
      </w:pPr>
      <w:r w:rsidRPr="00211605">
        <w:tab/>
        <w:t xml:space="preserve"> 12.</w:t>
      </w:r>
      <w:r w:rsidRPr="00211605">
        <w:tab/>
        <w:t xml:space="preserve"> Сформулюйте і занотуйте в зошит характерні риси давньоруського кримінального права.</w:t>
      </w:r>
    </w:p>
    <w:p w:rsidR="00931E94" w:rsidRPr="00211605" w:rsidRDefault="00931E94" w:rsidP="003C5324">
      <w:pPr>
        <w:spacing w:before="120"/>
        <w:ind w:left="-1134" w:right="-426" w:firstLine="567"/>
        <w:jc w:val="both"/>
      </w:pPr>
      <w:r w:rsidRPr="00211605">
        <w:tab/>
        <w:t xml:space="preserve"> 13.</w:t>
      </w:r>
      <w:r w:rsidRPr="00211605">
        <w:tab/>
        <w:t xml:space="preserve"> З’ясуйте сутність змагально-обвинувального характеру </w:t>
      </w:r>
      <w:proofErr w:type="gramStart"/>
      <w:r w:rsidRPr="00211605">
        <w:t>судового</w:t>
      </w:r>
      <w:proofErr w:type="gramEnd"/>
      <w:r w:rsidRPr="00211605">
        <w:t xml:space="preserve"> процесу на Русі. Поясніть, чому не було чіткого розмежування між кримінальним і цивільним процесом.</w:t>
      </w:r>
    </w:p>
    <w:p w:rsidR="00931E94" w:rsidRPr="00211605" w:rsidRDefault="00931E94" w:rsidP="003C5324">
      <w:pPr>
        <w:spacing w:before="120"/>
        <w:ind w:left="-1134" w:right="-426" w:firstLine="567"/>
        <w:jc w:val="both"/>
      </w:pPr>
      <w:r w:rsidRPr="00211605">
        <w:tab/>
        <w:t xml:space="preserve"> 14.</w:t>
      </w:r>
      <w:r w:rsidRPr="00211605">
        <w:tab/>
        <w:t xml:space="preserve"> </w:t>
      </w:r>
      <w:proofErr w:type="gramStart"/>
      <w:r w:rsidRPr="00211605">
        <w:t>Назв</w:t>
      </w:r>
      <w:proofErr w:type="gramEnd"/>
      <w:r w:rsidRPr="00211605">
        <w:t>іть і охарактеризуйте основні етапи судового процесу:</w:t>
      </w:r>
      <w:r w:rsidR="00211605" w:rsidRPr="00211605">
        <w:rPr>
          <w:lang w:val="uk-UA"/>
        </w:rPr>
        <w:t xml:space="preserve"> </w:t>
      </w:r>
      <w:r w:rsidRPr="00211605">
        <w:t>заклич, звід, гоніння сліду. З’ясуйте, які процесуальні дії</w:t>
      </w:r>
      <w:r w:rsidR="00211605" w:rsidRPr="00211605">
        <w:rPr>
          <w:lang w:val="uk-UA"/>
        </w:rPr>
        <w:t xml:space="preserve"> </w:t>
      </w:r>
      <w:r w:rsidRPr="00211605">
        <w:t>могли застосовуватися лише за кримінальними справами та</w:t>
      </w:r>
      <w:r w:rsidR="00211605" w:rsidRPr="00211605">
        <w:rPr>
          <w:lang w:val="uk-UA"/>
        </w:rPr>
        <w:t xml:space="preserve"> </w:t>
      </w:r>
      <w:r w:rsidRPr="00211605">
        <w:t xml:space="preserve">в чому </w:t>
      </w:r>
      <w:proofErr w:type="gramStart"/>
      <w:r w:rsidRPr="00211605">
        <w:t>вони</w:t>
      </w:r>
      <w:proofErr w:type="gramEnd"/>
      <w:r w:rsidRPr="00211605">
        <w:t xml:space="preserve"> полягали.</w:t>
      </w:r>
    </w:p>
    <w:p w:rsidR="00931E94" w:rsidRPr="00211605" w:rsidRDefault="00931E94" w:rsidP="003C5324">
      <w:pPr>
        <w:spacing w:before="120"/>
        <w:ind w:left="-1134" w:right="-426" w:firstLine="567"/>
        <w:jc w:val="both"/>
      </w:pPr>
      <w:r w:rsidRPr="00211605">
        <w:tab/>
        <w:t xml:space="preserve"> 15.</w:t>
      </w:r>
      <w:r w:rsidRPr="00211605">
        <w:tab/>
        <w:t xml:space="preserve"> Спираючись на статті Руської правди, </w:t>
      </w:r>
      <w:proofErr w:type="gramStart"/>
      <w:r w:rsidRPr="00211605">
        <w:t>назв</w:t>
      </w:r>
      <w:proofErr w:type="gramEnd"/>
      <w:r w:rsidRPr="00211605">
        <w:t>іть основні види</w:t>
      </w:r>
      <w:r w:rsidR="00211605" w:rsidRPr="00211605">
        <w:rPr>
          <w:lang w:val="uk-UA"/>
        </w:rPr>
        <w:t xml:space="preserve"> </w:t>
      </w:r>
      <w:r w:rsidRPr="00211605">
        <w:t>доказів, які використовувалися в судовому процесі, і розкрийте порядок їх застосування. Виокремте ті з них, які, на</w:t>
      </w:r>
      <w:r w:rsidR="00211605" w:rsidRPr="00211605">
        <w:rPr>
          <w:lang w:val="uk-UA"/>
        </w:rPr>
        <w:t xml:space="preserve"> </w:t>
      </w:r>
      <w:r w:rsidRPr="00211605">
        <w:t>вашу думку, є характерними для ранньофеодального періоду державності, і порівняйте їх з аналогічними в інших державно-правових системах цього часу.</w:t>
      </w:r>
    </w:p>
    <w:p w:rsidR="00931E94" w:rsidRPr="00211605" w:rsidRDefault="00931E94" w:rsidP="003C5324">
      <w:pPr>
        <w:spacing w:before="120"/>
        <w:ind w:left="-1134" w:right="-426" w:firstLine="567"/>
        <w:jc w:val="both"/>
      </w:pPr>
      <w:r w:rsidRPr="00211605">
        <w:tab/>
        <w:t xml:space="preserve"> 16.</w:t>
      </w:r>
      <w:r w:rsidRPr="00211605">
        <w:tab/>
        <w:t xml:space="preserve"> Охарактеризуйте процедуру винесення судових </w:t>
      </w:r>
      <w:proofErr w:type="gramStart"/>
      <w:r w:rsidRPr="00211605">
        <w:t>р</w:t>
      </w:r>
      <w:proofErr w:type="gramEnd"/>
      <w:r w:rsidRPr="00211605">
        <w:t>ішень та</w:t>
      </w:r>
      <w:r w:rsidR="00211605" w:rsidRPr="00211605">
        <w:rPr>
          <w:lang w:val="uk-UA"/>
        </w:rPr>
        <w:t xml:space="preserve"> </w:t>
      </w:r>
      <w:r w:rsidRPr="00211605">
        <w:t>порядок їх виконання.</w:t>
      </w:r>
    </w:p>
    <w:bookmarkEnd w:id="0"/>
    <w:p w:rsidR="00B51556" w:rsidRPr="00931E94" w:rsidRDefault="00B51556" w:rsidP="003C5324">
      <w:pPr>
        <w:spacing w:before="120"/>
        <w:ind w:left="-1134" w:right="-426" w:firstLine="567"/>
        <w:jc w:val="both"/>
        <w:rPr>
          <w:sz w:val="28"/>
          <w:szCs w:val="28"/>
        </w:rPr>
      </w:pPr>
    </w:p>
    <w:sectPr w:rsidR="00B51556" w:rsidRPr="00931E94" w:rsidSect="007D5E05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C7" w:rsidRDefault="004538C7" w:rsidP="00931E94">
      <w:r>
        <w:separator/>
      </w:r>
    </w:p>
  </w:endnote>
  <w:endnote w:type="continuationSeparator" w:id="0">
    <w:p w:rsidR="004538C7" w:rsidRDefault="004538C7" w:rsidP="009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091256"/>
      <w:docPartObj>
        <w:docPartGallery w:val="Page Numbers (Bottom of Page)"/>
        <w:docPartUnique/>
      </w:docPartObj>
    </w:sdtPr>
    <w:sdtContent>
      <w:p w:rsidR="00931E94" w:rsidRDefault="00931E9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605">
          <w:rPr>
            <w:noProof/>
          </w:rPr>
          <w:t>1</w:t>
        </w:r>
        <w:r>
          <w:fldChar w:fldCharType="end"/>
        </w:r>
      </w:p>
    </w:sdtContent>
  </w:sdt>
  <w:p w:rsidR="00931E94" w:rsidRDefault="00931E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C7" w:rsidRDefault="004538C7" w:rsidP="00931E94">
      <w:r>
        <w:separator/>
      </w:r>
    </w:p>
  </w:footnote>
  <w:footnote w:type="continuationSeparator" w:id="0">
    <w:p w:rsidR="004538C7" w:rsidRDefault="004538C7" w:rsidP="0093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873B7"/>
    <w:multiLevelType w:val="hybridMultilevel"/>
    <w:tmpl w:val="3F88C4EE"/>
    <w:lvl w:ilvl="0" w:tplc="9272B5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AD727ED"/>
    <w:multiLevelType w:val="hybridMultilevel"/>
    <w:tmpl w:val="260C033A"/>
    <w:lvl w:ilvl="0" w:tplc="BFBAC0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39"/>
    <w:rsid w:val="00114DCD"/>
    <w:rsid w:val="00211605"/>
    <w:rsid w:val="00293489"/>
    <w:rsid w:val="003B3839"/>
    <w:rsid w:val="003C5324"/>
    <w:rsid w:val="004538C7"/>
    <w:rsid w:val="0058272D"/>
    <w:rsid w:val="007D5E05"/>
    <w:rsid w:val="008E6E63"/>
    <w:rsid w:val="00931E94"/>
    <w:rsid w:val="00963B96"/>
    <w:rsid w:val="009779AE"/>
    <w:rsid w:val="00B35F28"/>
    <w:rsid w:val="00B51556"/>
    <w:rsid w:val="00D5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9AE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7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79AE"/>
    <w:rPr>
      <w:rFonts w:ascii="Arial" w:eastAsia="Calibri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7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779AE"/>
    <w:pPr>
      <w:jc w:val="center"/>
    </w:pPr>
    <w:rPr>
      <w:sz w:val="28"/>
      <w:lang w:val="uk-UA"/>
    </w:rPr>
  </w:style>
  <w:style w:type="character" w:customStyle="1" w:styleId="a4">
    <w:name w:val="Название Знак"/>
    <w:link w:val="a3"/>
    <w:rsid w:val="009779AE"/>
    <w:rPr>
      <w:sz w:val="28"/>
      <w:szCs w:val="24"/>
      <w:lang w:val="uk-UA" w:eastAsia="ru-RU"/>
    </w:rPr>
  </w:style>
  <w:style w:type="character" w:styleId="a5">
    <w:name w:val="Strong"/>
    <w:uiPriority w:val="22"/>
    <w:qFormat/>
    <w:rsid w:val="009779AE"/>
    <w:rPr>
      <w:b/>
      <w:bCs/>
    </w:rPr>
  </w:style>
  <w:style w:type="character" w:styleId="a6">
    <w:name w:val="Emphasis"/>
    <w:uiPriority w:val="20"/>
    <w:qFormat/>
    <w:rsid w:val="009779AE"/>
    <w:rPr>
      <w:i/>
      <w:iCs/>
    </w:rPr>
  </w:style>
  <w:style w:type="paragraph" w:styleId="a7">
    <w:name w:val="header"/>
    <w:basedOn w:val="a"/>
    <w:link w:val="a8"/>
    <w:uiPriority w:val="99"/>
    <w:unhideWhenUsed/>
    <w:rsid w:val="00931E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1E94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1E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1E9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3B9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63B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9AE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7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79AE"/>
    <w:rPr>
      <w:rFonts w:ascii="Arial" w:eastAsia="Calibri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7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779AE"/>
    <w:pPr>
      <w:jc w:val="center"/>
    </w:pPr>
    <w:rPr>
      <w:sz w:val="28"/>
      <w:lang w:val="uk-UA"/>
    </w:rPr>
  </w:style>
  <w:style w:type="character" w:customStyle="1" w:styleId="a4">
    <w:name w:val="Название Знак"/>
    <w:link w:val="a3"/>
    <w:rsid w:val="009779AE"/>
    <w:rPr>
      <w:sz w:val="28"/>
      <w:szCs w:val="24"/>
      <w:lang w:val="uk-UA" w:eastAsia="ru-RU"/>
    </w:rPr>
  </w:style>
  <w:style w:type="character" w:styleId="a5">
    <w:name w:val="Strong"/>
    <w:uiPriority w:val="22"/>
    <w:qFormat/>
    <w:rsid w:val="009779AE"/>
    <w:rPr>
      <w:b/>
      <w:bCs/>
    </w:rPr>
  </w:style>
  <w:style w:type="character" w:styleId="a6">
    <w:name w:val="Emphasis"/>
    <w:uiPriority w:val="20"/>
    <w:qFormat/>
    <w:rsid w:val="009779AE"/>
    <w:rPr>
      <w:i/>
      <w:iCs/>
    </w:rPr>
  </w:style>
  <w:style w:type="paragraph" w:styleId="a7">
    <w:name w:val="header"/>
    <w:basedOn w:val="a"/>
    <w:link w:val="a8"/>
    <w:uiPriority w:val="99"/>
    <w:unhideWhenUsed/>
    <w:rsid w:val="00931E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1E94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1E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1E9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3B9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63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up.com.ua/assets/files/lib/book/p09_2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6715</Words>
  <Characters>38277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2021-09-26T19:15:00Z</dcterms:created>
  <dcterms:modified xsi:type="dcterms:W3CDTF">2021-09-26T20:57:00Z</dcterms:modified>
</cp:coreProperties>
</file>