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36D0" w14:textId="77777777" w:rsidR="00AE586F" w:rsidRPr="000A0588" w:rsidRDefault="00AE586F" w:rsidP="00AE586F">
      <w:pPr>
        <w:spacing w:line="240" w:lineRule="auto"/>
        <w:jc w:val="center"/>
        <w:rPr>
          <w:rFonts w:ascii="Times New Roman" w:hAnsi="Times New Roman"/>
          <w:b/>
          <w:sz w:val="28"/>
        </w:rPr>
      </w:pPr>
      <w:r w:rsidRPr="000A0588">
        <w:rPr>
          <w:rFonts w:ascii="Times New Roman" w:hAnsi="Times New Roman"/>
          <w:b/>
          <w:sz w:val="28"/>
        </w:rPr>
        <w:t>Розділ 5. Стратегія сталого розвитку туризму в країнах та регіонах світу</w:t>
      </w:r>
    </w:p>
    <w:p w14:paraId="066BC3B3" w14:textId="77777777" w:rsidR="00AE586F" w:rsidRPr="000A0588" w:rsidRDefault="00AE586F" w:rsidP="00AE586F">
      <w:pPr>
        <w:spacing w:line="240" w:lineRule="auto"/>
        <w:ind w:firstLine="708"/>
        <w:jc w:val="both"/>
        <w:rPr>
          <w:rFonts w:ascii="Times New Roman" w:hAnsi="Times New Roman"/>
          <w:b/>
          <w:sz w:val="28"/>
        </w:rPr>
      </w:pPr>
      <w:r w:rsidRPr="000A0588">
        <w:rPr>
          <w:rFonts w:ascii="Times New Roman" w:hAnsi="Times New Roman"/>
          <w:b/>
          <w:sz w:val="30"/>
          <w:szCs w:val="30"/>
        </w:rPr>
        <w:t>5.1 Взаємозв’язки між людиною і природою в сучасному світі</w:t>
      </w:r>
    </w:p>
    <w:p w14:paraId="6F3F607F"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Природа – середовище і основа життєдіяльності людства. В результаті науково-технічного прогресу,  значного розвитку промисловості і транспорту, високих темпів відтворення населення і так званого «демографічного вибуху» у світі у 2-й половині ХХ ст. кардинально  змінились взаємозв’язки  між суспільством і природою. Створення потужного промислового потенціалу у розвинених країнах надзвичайно посилило техногенне навантаження на природне середовище.</w:t>
      </w:r>
    </w:p>
    <w:p w14:paraId="6D65EA5C" w14:textId="77777777" w:rsidR="00AE586F" w:rsidRDefault="00AE586F" w:rsidP="00AE586F">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Окрім того виникли гострі екологічні проблеми, зумовлені значним забрудненням природи внаслідок промислових викидів, від житлово-комунального господарства, величезних потоків автотранспорту. </w:t>
      </w:r>
    </w:p>
    <w:p w14:paraId="79DCBFEF"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У 2-й половині ХХ ст. високих темпів набув процес урбанізації у світі, з яким пов’язано створення густої мережі міст, мегаполісів та міських агломерацій. Це призвело до зменшення площі природного середовища, посилення антропогенного навантаження на природу, погіршення стану природного середовища.</w:t>
      </w:r>
    </w:p>
    <w:p w14:paraId="24BC1F0C" w14:textId="77777777" w:rsidR="00AE586F" w:rsidRPr="000A0588" w:rsidRDefault="00AE586F" w:rsidP="00AE586F">
      <w:pPr>
        <w:spacing w:line="240" w:lineRule="auto"/>
        <w:jc w:val="center"/>
        <w:rPr>
          <w:rFonts w:ascii="Times New Roman" w:hAnsi="Times New Roman"/>
          <w:b/>
          <w:sz w:val="30"/>
          <w:szCs w:val="30"/>
        </w:rPr>
      </w:pPr>
      <w:r w:rsidRPr="000A0588">
        <w:rPr>
          <w:rFonts w:ascii="Times New Roman" w:hAnsi="Times New Roman"/>
          <w:b/>
          <w:sz w:val="30"/>
          <w:szCs w:val="30"/>
        </w:rPr>
        <w:t>5.2 Стратегія сталого розвитку країн світу</w:t>
      </w:r>
    </w:p>
    <w:p w14:paraId="5FFFE680"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Враховуючи загрози нормального стану природного середовища  у світі, відповідальність людства перед майбутніми поколіннями за станом довкілля Організація Об’єднаних Націй провела у 1972р. в Стокгольмі першу Всесвітню конференцію з навколишнього середовища, якою привернула увагу міжнародного співтовариства до екологічних проблем.</w:t>
      </w:r>
    </w:p>
    <w:p w14:paraId="773A9FDA"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У 1987р. Генеральна Асамблея ООН розглянула питання про стан природного середовища і визначила низку заходів, що сприятимуть регулюванню економічного, соціального, екологічного та демографічного розвитку країн. Асамблея прийняла декларацію « Наше спільне майбутнє», в якій вперше запропоновано державам здійснювати заходи з метою сталого розвитку.</w:t>
      </w:r>
    </w:p>
    <w:p w14:paraId="1F1368DB"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 xml:space="preserve">Щодо сутності цього терміну. У декларації англійською мовою він називався « </w:t>
      </w:r>
      <w:r>
        <w:rPr>
          <w:rFonts w:ascii="Times New Roman" w:hAnsi="Times New Roman"/>
          <w:sz w:val="28"/>
          <w:lang w:val="en-US"/>
        </w:rPr>
        <w:t>sustainable</w:t>
      </w:r>
      <w:r w:rsidRPr="00F27F1F">
        <w:rPr>
          <w:rFonts w:ascii="Times New Roman" w:hAnsi="Times New Roman"/>
          <w:sz w:val="28"/>
        </w:rPr>
        <w:t xml:space="preserve"> </w:t>
      </w:r>
      <w:r>
        <w:rPr>
          <w:rFonts w:ascii="Times New Roman" w:hAnsi="Times New Roman"/>
          <w:sz w:val="28"/>
          <w:lang w:val="en-US"/>
        </w:rPr>
        <w:t>development</w:t>
      </w:r>
      <w:r>
        <w:rPr>
          <w:rFonts w:ascii="Times New Roman" w:hAnsi="Times New Roman"/>
          <w:sz w:val="28"/>
        </w:rPr>
        <w:t xml:space="preserve">». </w:t>
      </w:r>
      <w:r>
        <w:rPr>
          <w:rFonts w:ascii="Times New Roman" w:hAnsi="Times New Roman"/>
          <w:sz w:val="28"/>
          <w:lang w:val="en-US"/>
        </w:rPr>
        <w:t>Sustain</w:t>
      </w:r>
      <w:r w:rsidRPr="00065376">
        <w:rPr>
          <w:rFonts w:ascii="Times New Roman" w:hAnsi="Times New Roman"/>
          <w:sz w:val="28"/>
        </w:rPr>
        <w:t>-</w:t>
      </w:r>
      <w:r>
        <w:rPr>
          <w:rFonts w:ascii="Times New Roman" w:hAnsi="Times New Roman"/>
          <w:sz w:val="28"/>
        </w:rPr>
        <w:t>підтримувати, підпирати,</w:t>
      </w:r>
      <w:r w:rsidRPr="00065376">
        <w:rPr>
          <w:rFonts w:ascii="Times New Roman" w:hAnsi="Times New Roman"/>
          <w:sz w:val="28"/>
        </w:rPr>
        <w:t xml:space="preserve"> </w:t>
      </w:r>
      <w:r>
        <w:rPr>
          <w:rFonts w:ascii="Times New Roman" w:hAnsi="Times New Roman"/>
          <w:sz w:val="28"/>
          <w:lang w:val="en-US"/>
        </w:rPr>
        <w:t>able</w:t>
      </w:r>
      <w:r>
        <w:rPr>
          <w:rFonts w:ascii="Times New Roman" w:hAnsi="Times New Roman"/>
          <w:sz w:val="28"/>
        </w:rPr>
        <w:t>-доступний. Російською його  переклали як «</w:t>
      </w:r>
      <w:r w:rsidRPr="00F27F1F">
        <w:rPr>
          <w:rFonts w:ascii="Times New Roman" w:hAnsi="Times New Roman"/>
          <w:sz w:val="28"/>
        </w:rPr>
        <w:t xml:space="preserve"> </w:t>
      </w:r>
      <w:r>
        <w:rPr>
          <w:rFonts w:ascii="Times New Roman" w:hAnsi="Times New Roman"/>
          <w:sz w:val="28"/>
        </w:rPr>
        <w:t>устойчивое развитие», а українською «сталий розвиток». Термін «сталий» неточний і невдалий, тому що сталий це- топтання на місці і ніяк не розвиток. Тому деякі  українські вчені замість «сталий» запропонували вживати термін «стійкий» та «збалансований». Це трохи краще, але неточний переклад англійського терміну.</w:t>
      </w:r>
    </w:p>
    <w:p w14:paraId="46AA5A5F"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 xml:space="preserve">Важливе значення у вирішенні екологічних проблем мала друга Всесвітня конференція з навколишнього середовища та розвитку, проведена у 1992р. в Ріо-де-Жанейро (Бразилія). Вона була більш представницькою. В ній </w:t>
      </w:r>
      <w:r>
        <w:rPr>
          <w:rFonts w:ascii="Times New Roman" w:hAnsi="Times New Roman"/>
          <w:sz w:val="28"/>
        </w:rPr>
        <w:lastRenderedPageBreak/>
        <w:t xml:space="preserve">взяли участь керівники 179 країн та представники 1600 неурядових організацій. Головним документом, який прийняла конференція, була Програма дій «Порядок денний на ХХІ століття». </w:t>
      </w:r>
    </w:p>
    <w:p w14:paraId="1059CCED"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У Програмі запропонована концепція економічного, соціального та екологічного збалансованого розвитку людства, яка одержала визначення як концепція сталого розвитку. У розділі 8 «Порядку денного…» міститься звернення до країн прийняти національні стратегії сталого розвитку, які повинні «розроблятися на основі різних секторальних економічних, соціальних і екологічних програм і планів, які реалізуються в країні»</w:t>
      </w:r>
    </w:p>
    <w:p w14:paraId="60174E7A"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 xml:space="preserve">Не менш важливим документом, прийнятим конференцією, стала Декларація « Про екологічний та економічний розвиток», яка визнає права та обов’язки держав у межах реалізації концепції сталого розвитку. </w:t>
      </w:r>
    </w:p>
    <w:p w14:paraId="792A88DD"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Декларація підтвердила відданість народів світу ідеї сталого розвитку. В ній ставляться основні завдання для досягнення сталого розвитку на місцевому, національному, регіональному та глобальному рівнях. В Декларації визначено 27 принципів, яких потрібно дотримуватися при розробці  стратегії сталого розвитку країн та регіонів світу.</w:t>
      </w:r>
    </w:p>
    <w:p w14:paraId="6FD191B9" w14:textId="77777777" w:rsidR="00AE586F" w:rsidRDefault="00AE586F" w:rsidP="00AE586F">
      <w:pPr>
        <w:spacing w:line="240" w:lineRule="auto"/>
        <w:jc w:val="both"/>
        <w:rPr>
          <w:rFonts w:ascii="Times New Roman" w:hAnsi="Times New Roman"/>
          <w:sz w:val="28"/>
        </w:rPr>
      </w:pPr>
      <w:r>
        <w:rPr>
          <w:rFonts w:ascii="Times New Roman" w:hAnsi="Times New Roman"/>
          <w:sz w:val="28"/>
        </w:rPr>
        <w:t xml:space="preserve">  Після прийняття доленосних рішень у Ріо світ сподівався на те, що, нарешті, світове співтовариство зробить важливі кроки, спрямовані на забезпечення сталого розвитку. Проте сподівання не виправдалися: тривало погіршення стану довкілля, поглиблення бідності людей, збільшилась захворюваність населення. </w:t>
      </w:r>
    </w:p>
    <w:p w14:paraId="55D067C2" w14:textId="77777777" w:rsidR="00AE586F" w:rsidRDefault="00AE586F" w:rsidP="00AE586F">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На конференції в Ріо-де-Жанейро була створена комісія ООН зі сталого розвитку. Мета її діяльності проводити моніторинг країн, які реалізують стратегію сталого розвитку. Кожна країна повинна розробити, затвердити і реалізувати конкретний план дій у напряму поступового переходу на принципи сталого розвитку. </w:t>
      </w:r>
    </w:p>
    <w:p w14:paraId="37295990"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Через 10 років після конференції в Ріо екологічні, економічні, соціальні та демографічні проблеми у світі не лише не були вирішені, а навпаки загострилися. ООН була змушена у 2002р. провести світовий самміт Юганнесбурзі (Південно Африканська Республіка). На самміті було прийнято «Хартію Землі». Це декларація основних принципів побудови сталого збалансованого та мирного глобального суспільства у ХХІ ст.</w:t>
      </w:r>
    </w:p>
    <w:p w14:paraId="485DCC38"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У 2012р. ООН провела в Ріо-де-Жанейро нову Всесвітню конференцію зі сталого розвитку, яка прийняла документ Ріо + 20 «Майбутнє, якого ми хочемо», в якому посилено увагу країн світу на необхідність переходу до сталого розвитку заради майбутніх поколінь.</w:t>
      </w:r>
    </w:p>
    <w:p w14:paraId="51705131"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 xml:space="preserve">З метою реалізації стратегії сталого розвитку на регіональному рівні в Європі за останні 20 років прийнято декілька документів, Це «Стратегія розвитку країн-членів Європейського Союзу», прийнята у Ліссабоні 1995р., конвенція «Довкілля для Європи», прийнята у 1998р. у м. Оргус (Данія), </w:t>
      </w:r>
      <w:r>
        <w:rPr>
          <w:rFonts w:ascii="Times New Roman" w:hAnsi="Times New Roman"/>
          <w:sz w:val="28"/>
        </w:rPr>
        <w:lastRenderedPageBreak/>
        <w:t>«Рамкова конвенція про охорону і сталий розвиток Карпат». Хоча в цих документах туризм окремо не розглядається, але багато їхніх положень стосується соціального розвитку європейських країн, до якого належить туризм.</w:t>
      </w:r>
    </w:p>
    <w:p w14:paraId="5CE79E44"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Реалізація ідей сталого розвитку передбачає дотримування двох головних принципів:</w:t>
      </w:r>
    </w:p>
    <w:p w14:paraId="3CAF6BE6" w14:textId="77777777" w:rsidR="00AE586F" w:rsidRPr="00B705E8" w:rsidRDefault="00AE586F" w:rsidP="00AE586F">
      <w:pPr>
        <w:pStyle w:val="a3"/>
        <w:numPr>
          <w:ilvl w:val="0"/>
          <w:numId w:val="5"/>
        </w:numPr>
        <w:spacing w:line="240" w:lineRule="auto"/>
        <w:jc w:val="both"/>
        <w:rPr>
          <w:rFonts w:ascii="Times New Roman" w:hAnsi="Times New Roman"/>
          <w:sz w:val="28"/>
        </w:rPr>
      </w:pPr>
      <w:r w:rsidRPr="00B705E8">
        <w:rPr>
          <w:rFonts w:ascii="Times New Roman" w:hAnsi="Times New Roman"/>
          <w:sz w:val="28"/>
        </w:rPr>
        <w:t>Забезпечення потреб життєдіяльності бідного населення світу.</w:t>
      </w:r>
    </w:p>
    <w:p w14:paraId="30CB1E30" w14:textId="77777777" w:rsidR="00AE586F" w:rsidRDefault="00AE586F" w:rsidP="00AE586F">
      <w:pPr>
        <w:pStyle w:val="a3"/>
        <w:numPr>
          <w:ilvl w:val="0"/>
          <w:numId w:val="5"/>
        </w:numPr>
        <w:spacing w:line="240" w:lineRule="auto"/>
        <w:jc w:val="both"/>
        <w:rPr>
          <w:rFonts w:ascii="Times New Roman" w:hAnsi="Times New Roman"/>
          <w:sz w:val="28"/>
        </w:rPr>
      </w:pPr>
      <w:r w:rsidRPr="00B705E8">
        <w:rPr>
          <w:rFonts w:ascii="Times New Roman" w:hAnsi="Times New Roman"/>
          <w:sz w:val="28"/>
        </w:rPr>
        <w:t>Встановлення обмежень шляхом гармонізації  економічного та соціального розвитку заради збереження довкілля.</w:t>
      </w:r>
    </w:p>
    <w:p w14:paraId="7B51E3C9" w14:textId="77777777" w:rsidR="00AE586F" w:rsidRPr="00B705E8" w:rsidRDefault="00AE586F" w:rsidP="00AE586F">
      <w:pPr>
        <w:spacing w:line="240" w:lineRule="auto"/>
        <w:ind w:firstLine="360"/>
        <w:jc w:val="both"/>
        <w:rPr>
          <w:rFonts w:ascii="Times New Roman" w:hAnsi="Times New Roman"/>
          <w:sz w:val="28"/>
        </w:rPr>
      </w:pPr>
      <w:r w:rsidRPr="00B705E8">
        <w:rPr>
          <w:rFonts w:ascii="Times New Roman" w:hAnsi="Times New Roman"/>
          <w:sz w:val="28"/>
        </w:rPr>
        <w:t xml:space="preserve"> Існує суттєва різниця мети та завдань сталого розвитку для економічно розвинених країн та країн, що розвиваються. У розвинених країнах причиною погіршення довкілля є нераціональна структура споживання. Тому мета  сталого розвитку- обмеження споживання природних ресурсів. У країнах, що розвиваються, мета сталого розвитку полягає у подоланні бідності, задоволенні потреб людей у продуктах харчування.  </w:t>
      </w:r>
    </w:p>
    <w:p w14:paraId="0F9C99BF" w14:textId="77777777" w:rsidR="00AE586F" w:rsidRDefault="00AE586F" w:rsidP="00AE586F">
      <w:pPr>
        <w:spacing w:line="240" w:lineRule="auto"/>
        <w:ind w:firstLine="360"/>
        <w:jc w:val="both"/>
        <w:rPr>
          <w:rFonts w:ascii="Times New Roman" w:hAnsi="Times New Roman"/>
          <w:sz w:val="28"/>
        </w:rPr>
      </w:pPr>
      <w:r>
        <w:rPr>
          <w:rFonts w:ascii="Times New Roman" w:hAnsi="Times New Roman"/>
          <w:sz w:val="28"/>
        </w:rPr>
        <w:t>У 1996р. ВТО прийняла «Програму дій на ХХІ столітті для індустрії туризму і подорожей – назустріч екологічному сталому розвитку», яка визначила провідні шляхи розвитку туризму для урядів та неурядових органів. У ній перераховано 10 пріоритетних напрямів розвитку туризму з метою досягнення сталого розвитку. Принципи сталого розвитку туризму зведені до екологічної, культурної та економічної сталості. На практиці це означає, що всі туристичні кампанії повинні здійснювати запропоновані заходи для досягнення сталого розвитку.</w:t>
      </w:r>
    </w:p>
    <w:p w14:paraId="05C2F474" w14:textId="77777777" w:rsidR="00AE586F" w:rsidRDefault="00AE586F" w:rsidP="00AE586F">
      <w:pPr>
        <w:spacing w:line="240" w:lineRule="auto"/>
        <w:ind w:firstLine="360"/>
        <w:jc w:val="both"/>
        <w:rPr>
          <w:rFonts w:ascii="Times New Roman" w:hAnsi="Times New Roman"/>
          <w:sz w:val="28"/>
        </w:rPr>
      </w:pPr>
      <w:r>
        <w:rPr>
          <w:rFonts w:ascii="Times New Roman" w:hAnsi="Times New Roman"/>
          <w:sz w:val="28"/>
        </w:rPr>
        <w:t>Значний внесок в реалізацію стратегії сталого розвитку туризму зробила Рада Європи. При ній створено Комітет з розвитку туризму. Протягом 1994-1997рр. Радою Європи видано три рекомендації з питань сталого розвитку туризму:</w:t>
      </w:r>
    </w:p>
    <w:p w14:paraId="2328C53B" w14:textId="77777777" w:rsidR="00AE586F" w:rsidRDefault="00AE586F" w:rsidP="00AE586F">
      <w:pPr>
        <w:pStyle w:val="a3"/>
        <w:numPr>
          <w:ilvl w:val="0"/>
          <w:numId w:val="1"/>
        </w:numPr>
        <w:spacing w:line="240" w:lineRule="auto"/>
        <w:jc w:val="both"/>
        <w:rPr>
          <w:rFonts w:ascii="Times New Roman" w:hAnsi="Times New Roman"/>
          <w:sz w:val="28"/>
        </w:rPr>
      </w:pPr>
      <w:r>
        <w:rPr>
          <w:rFonts w:ascii="Times New Roman" w:hAnsi="Times New Roman"/>
          <w:sz w:val="28"/>
        </w:rPr>
        <w:t>«Генеральний курс для сталого і екологічно безпечного розвитку туризму»;</w:t>
      </w:r>
    </w:p>
    <w:p w14:paraId="6E234006" w14:textId="77777777" w:rsidR="00AE586F" w:rsidRDefault="00AE586F" w:rsidP="00AE586F">
      <w:pPr>
        <w:pStyle w:val="a3"/>
        <w:numPr>
          <w:ilvl w:val="0"/>
          <w:numId w:val="1"/>
        </w:numPr>
        <w:spacing w:line="240" w:lineRule="auto"/>
        <w:jc w:val="both"/>
        <w:rPr>
          <w:rFonts w:ascii="Times New Roman" w:hAnsi="Times New Roman"/>
          <w:sz w:val="28"/>
        </w:rPr>
      </w:pPr>
      <w:r>
        <w:rPr>
          <w:rFonts w:ascii="Times New Roman" w:hAnsi="Times New Roman"/>
          <w:sz w:val="28"/>
        </w:rPr>
        <w:t>«Політика сталого розвитку туризму на природоохоронних територіях»;</w:t>
      </w:r>
    </w:p>
    <w:p w14:paraId="595C0CFB" w14:textId="77777777" w:rsidR="00AE586F" w:rsidRDefault="00AE586F" w:rsidP="00AE586F">
      <w:pPr>
        <w:pStyle w:val="a3"/>
        <w:numPr>
          <w:ilvl w:val="0"/>
          <w:numId w:val="1"/>
        </w:numPr>
        <w:spacing w:line="240" w:lineRule="auto"/>
        <w:jc w:val="both"/>
        <w:rPr>
          <w:rFonts w:ascii="Times New Roman" w:hAnsi="Times New Roman"/>
          <w:sz w:val="28"/>
        </w:rPr>
      </w:pPr>
      <w:r>
        <w:rPr>
          <w:rFonts w:ascii="Times New Roman" w:hAnsi="Times New Roman"/>
          <w:sz w:val="28"/>
        </w:rPr>
        <w:t>«Політика розвитку сталого і екологічно безпечного туризму на прибережних територіях».</w:t>
      </w:r>
    </w:p>
    <w:p w14:paraId="3B6ADB1E" w14:textId="77777777" w:rsidR="00AE586F" w:rsidRDefault="00AE586F" w:rsidP="00AE586F">
      <w:pPr>
        <w:spacing w:line="240" w:lineRule="auto"/>
        <w:ind w:firstLine="429"/>
        <w:jc w:val="both"/>
        <w:rPr>
          <w:rFonts w:ascii="Times New Roman" w:hAnsi="Times New Roman"/>
          <w:sz w:val="28"/>
        </w:rPr>
      </w:pPr>
      <w:r>
        <w:rPr>
          <w:rFonts w:ascii="Times New Roman" w:hAnsi="Times New Roman"/>
          <w:sz w:val="28"/>
        </w:rPr>
        <w:t>У 1999р. Генеральна асамблея ВТО у м. Сантьяго (Чилі) прийняла важливий документ «Глобальний етичний кодекс туриста». В ньому розкривається сутність стратегії сталого розвитку туризму та встановлені орієнтири сталого розвитку світового туризму на початку ХХІ століття.</w:t>
      </w:r>
    </w:p>
    <w:p w14:paraId="0D64D0E3" w14:textId="77777777" w:rsidR="00AE586F" w:rsidRPr="004F1AA7" w:rsidRDefault="00AE586F" w:rsidP="00AE586F">
      <w:pPr>
        <w:spacing w:line="240" w:lineRule="auto"/>
        <w:ind w:firstLine="429"/>
        <w:jc w:val="center"/>
        <w:rPr>
          <w:rFonts w:ascii="Times New Roman" w:hAnsi="Times New Roman"/>
          <w:b/>
          <w:sz w:val="30"/>
          <w:szCs w:val="30"/>
        </w:rPr>
      </w:pPr>
      <w:r w:rsidRPr="004F1AA7">
        <w:rPr>
          <w:rFonts w:ascii="Times New Roman" w:hAnsi="Times New Roman"/>
          <w:b/>
          <w:sz w:val="30"/>
          <w:szCs w:val="30"/>
        </w:rPr>
        <w:t>5.3. Концепція та стратегія сталого розвитку туризму країн та регіонів світу</w:t>
      </w:r>
    </w:p>
    <w:p w14:paraId="6FAE56C6" w14:textId="77777777" w:rsidR="00AE586F" w:rsidRDefault="00AE586F" w:rsidP="00AE586F">
      <w:pPr>
        <w:spacing w:line="240" w:lineRule="auto"/>
        <w:ind w:firstLine="429"/>
        <w:jc w:val="both"/>
        <w:rPr>
          <w:rFonts w:ascii="Times New Roman" w:hAnsi="Times New Roman"/>
          <w:sz w:val="28"/>
        </w:rPr>
      </w:pPr>
      <w:r>
        <w:rPr>
          <w:rFonts w:ascii="Times New Roman" w:hAnsi="Times New Roman"/>
          <w:sz w:val="28"/>
        </w:rPr>
        <w:lastRenderedPageBreak/>
        <w:t xml:space="preserve">Під концепцією сталого розвитку туризму в регіоні розуміється система уявлень, що визначає єдиний, загальний задум політики розвитку галузі, що ураховує стратегічну мету і пріоритети розвитку туризму, важливі напрями і засоби реалізації визначених цілей. Концепція відображає позицію регіону відносно стратегії розвитку туристичної галузі на довгострокову перспективу і включає конкретні заходи її реалізації. </w:t>
      </w:r>
    </w:p>
    <w:p w14:paraId="0E43E09F" w14:textId="77777777" w:rsidR="00AE586F" w:rsidRDefault="00AE586F" w:rsidP="00AE586F">
      <w:pPr>
        <w:spacing w:line="240" w:lineRule="auto"/>
        <w:jc w:val="both"/>
        <w:rPr>
          <w:rFonts w:ascii="Times New Roman" w:hAnsi="Times New Roman"/>
          <w:sz w:val="28"/>
        </w:rPr>
      </w:pPr>
      <w:r>
        <w:rPr>
          <w:rFonts w:ascii="Times New Roman" w:hAnsi="Times New Roman"/>
          <w:sz w:val="28"/>
        </w:rPr>
        <w:t xml:space="preserve">  Основні складові концепції сталого розвитку туризму регіону представлено на рис.3</w:t>
      </w:r>
    </w:p>
    <w:p w14:paraId="5D0CDC72" w14:textId="77777777" w:rsidR="00AE586F" w:rsidRDefault="00AE586F" w:rsidP="00AE586F">
      <w:pPr>
        <w:spacing w:line="240" w:lineRule="auto"/>
        <w:jc w:val="both"/>
        <w:rPr>
          <w:rFonts w:ascii="Times New Roman" w:hAnsi="Times New Roman"/>
          <w:sz w:val="28"/>
        </w:rPr>
      </w:pPr>
    </w:p>
    <w:p w14:paraId="5171F374" w14:textId="77777777" w:rsidR="00AE586F" w:rsidRDefault="00AE586F" w:rsidP="00AE586F">
      <w:pPr>
        <w:spacing w:line="240" w:lineRule="auto"/>
        <w:jc w:val="both"/>
        <w:rPr>
          <w:rFonts w:ascii="Times New Roman" w:hAnsi="Times New Roman"/>
          <w:sz w:val="28"/>
        </w:rPr>
      </w:pPr>
    </w:p>
    <w:p w14:paraId="1B959484" w14:textId="77777777" w:rsidR="00AE586F" w:rsidRDefault="00AE586F" w:rsidP="00AE586F">
      <w:pPr>
        <w:spacing w:line="240" w:lineRule="auto"/>
        <w:jc w:val="both"/>
        <w:rPr>
          <w:rFonts w:ascii="Times New Roman" w:hAnsi="Times New Roman"/>
          <w:sz w:val="28"/>
        </w:rPr>
      </w:pPr>
    </w:p>
    <w:p w14:paraId="546F4A98" w14:textId="77777777" w:rsidR="00AE586F" w:rsidRDefault="00AE586F" w:rsidP="00AE586F">
      <w:pPr>
        <w:spacing w:line="240" w:lineRule="auto"/>
        <w:jc w:val="both"/>
        <w:rPr>
          <w:rFonts w:ascii="Times New Roman" w:hAnsi="Times New Roman"/>
          <w:sz w:val="28"/>
        </w:rPr>
      </w:pPr>
    </w:p>
    <w:p w14:paraId="4C8D7D5D" w14:textId="77777777" w:rsidR="00AE586F" w:rsidRDefault="00AE586F" w:rsidP="00AE586F">
      <w:pPr>
        <w:spacing w:line="240" w:lineRule="auto"/>
        <w:jc w:val="both"/>
        <w:rPr>
          <w:rFonts w:ascii="Times New Roman" w:hAnsi="Times New Roman"/>
          <w:sz w:val="28"/>
        </w:rPr>
      </w:pPr>
    </w:p>
    <w:p w14:paraId="6B0F31F3" w14:textId="77777777" w:rsidR="00AE586F" w:rsidRDefault="00AE586F" w:rsidP="00AE586F">
      <w:pPr>
        <w:spacing w:line="240" w:lineRule="auto"/>
        <w:jc w:val="both"/>
        <w:rPr>
          <w:rFonts w:ascii="Times New Roman" w:hAnsi="Times New Roman"/>
          <w:sz w:val="28"/>
        </w:rPr>
      </w:pPr>
    </w:p>
    <w:p w14:paraId="40FC16F6" w14:textId="77777777" w:rsidR="00AE586F" w:rsidRDefault="00AE586F" w:rsidP="00AE586F">
      <w:pPr>
        <w:spacing w:line="240" w:lineRule="auto"/>
        <w:jc w:val="both"/>
        <w:rPr>
          <w:rFonts w:ascii="Times New Roman" w:hAnsi="Times New Roman"/>
          <w:sz w:val="28"/>
        </w:rPr>
      </w:pPr>
    </w:p>
    <w:p w14:paraId="2209B38F" w14:textId="77777777" w:rsidR="00AE586F" w:rsidRDefault="00AE586F" w:rsidP="00AE586F">
      <w:pPr>
        <w:spacing w:line="240" w:lineRule="auto"/>
        <w:jc w:val="both"/>
        <w:rPr>
          <w:rFonts w:ascii="Times New Roman" w:hAnsi="Times New Roman"/>
          <w:sz w:val="28"/>
        </w:rPr>
      </w:pPr>
    </w:p>
    <w:p w14:paraId="693A46C5" w14:textId="77777777" w:rsidR="00AE586F" w:rsidRDefault="00AE586F" w:rsidP="00AE586F">
      <w:pPr>
        <w:spacing w:line="240" w:lineRule="auto"/>
        <w:jc w:val="both"/>
        <w:rPr>
          <w:rFonts w:ascii="Times New Roman" w:hAnsi="Times New Roman"/>
          <w:sz w:val="28"/>
        </w:rPr>
      </w:pPr>
    </w:p>
    <w:p w14:paraId="7BB9DAE4" w14:textId="77777777" w:rsidR="00AE586F" w:rsidRDefault="00AE586F" w:rsidP="00AE586F">
      <w:pPr>
        <w:spacing w:line="240" w:lineRule="auto"/>
        <w:jc w:val="both"/>
        <w:rPr>
          <w:rFonts w:ascii="Times New Roman" w:hAnsi="Times New Roman"/>
          <w:sz w:val="28"/>
        </w:rPr>
      </w:pPr>
    </w:p>
    <w:p w14:paraId="240F492D" w14:textId="77777777" w:rsidR="00AE586F" w:rsidRDefault="00AE586F" w:rsidP="00AE586F">
      <w:pPr>
        <w:spacing w:line="240" w:lineRule="auto"/>
        <w:jc w:val="both"/>
        <w:rPr>
          <w:rFonts w:ascii="Times New Roman" w:hAnsi="Times New Roman"/>
          <w:sz w:val="28"/>
        </w:rPr>
      </w:pPr>
    </w:p>
    <w:p w14:paraId="79770FFF" w14:textId="77777777" w:rsidR="00AE586F" w:rsidRDefault="00AE586F" w:rsidP="00AE586F">
      <w:pPr>
        <w:spacing w:line="240" w:lineRule="auto"/>
        <w:jc w:val="both"/>
        <w:rPr>
          <w:rFonts w:ascii="Times New Roman" w:hAnsi="Times New Roman"/>
          <w:sz w:val="28"/>
        </w:rPr>
      </w:pPr>
    </w:p>
    <w:p w14:paraId="67ADA2DE" w14:textId="77777777" w:rsidR="00AE586F" w:rsidRDefault="00AE586F" w:rsidP="00AE586F">
      <w:pPr>
        <w:spacing w:line="240" w:lineRule="auto"/>
        <w:jc w:val="both"/>
        <w:rPr>
          <w:rFonts w:ascii="Times New Roman" w:hAnsi="Times New Roman"/>
          <w:sz w:val="28"/>
        </w:rPr>
      </w:pPr>
    </w:p>
    <w:p w14:paraId="0B4E1AF5" w14:textId="77777777" w:rsidR="00AE586F" w:rsidRDefault="00AE586F" w:rsidP="00AE586F">
      <w:pPr>
        <w:spacing w:line="240" w:lineRule="auto"/>
        <w:jc w:val="both"/>
        <w:rPr>
          <w:rFonts w:ascii="Times New Roman" w:hAnsi="Times New Roman"/>
          <w:sz w:val="28"/>
        </w:rPr>
      </w:pPr>
    </w:p>
    <w:p w14:paraId="4E6CE997" w14:textId="77777777" w:rsidR="00AE586F" w:rsidRDefault="00AE586F" w:rsidP="00AE586F">
      <w:pPr>
        <w:spacing w:line="240" w:lineRule="auto"/>
        <w:jc w:val="both"/>
        <w:rPr>
          <w:rFonts w:ascii="Times New Roman" w:hAnsi="Times New Roman"/>
          <w:sz w:val="28"/>
        </w:rPr>
      </w:pPr>
    </w:p>
    <w:p w14:paraId="434A35B9" w14:textId="77777777" w:rsidR="00AE586F" w:rsidRDefault="00AE586F" w:rsidP="00AE586F">
      <w:pPr>
        <w:spacing w:line="240" w:lineRule="auto"/>
        <w:jc w:val="both"/>
        <w:rPr>
          <w:rFonts w:ascii="Times New Roman" w:hAnsi="Times New Roman"/>
          <w:sz w:val="28"/>
        </w:rPr>
      </w:pPr>
    </w:p>
    <w:p w14:paraId="10FBDB51" w14:textId="77777777" w:rsidR="00AE586F" w:rsidRDefault="00AE586F" w:rsidP="00AE586F">
      <w:pPr>
        <w:spacing w:line="240" w:lineRule="auto"/>
        <w:jc w:val="both"/>
        <w:rPr>
          <w:rFonts w:ascii="Times New Roman" w:hAnsi="Times New Roman"/>
          <w:sz w:val="28"/>
        </w:rPr>
      </w:pPr>
    </w:p>
    <w:p w14:paraId="2919757D" w14:textId="77777777" w:rsidR="00AE586F" w:rsidRDefault="00AE586F" w:rsidP="00AE586F">
      <w:pPr>
        <w:spacing w:line="240" w:lineRule="auto"/>
        <w:jc w:val="both"/>
        <w:rPr>
          <w:rFonts w:ascii="Times New Roman" w:hAnsi="Times New Roman"/>
          <w:sz w:val="28"/>
        </w:rPr>
      </w:pPr>
    </w:p>
    <w:p w14:paraId="50BD05B0" w14:textId="77777777" w:rsidR="00AE586F" w:rsidRDefault="00AE586F" w:rsidP="00AE586F">
      <w:pPr>
        <w:spacing w:line="240" w:lineRule="auto"/>
        <w:jc w:val="both"/>
        <w:rPr>
          <w:rFonts w:ascii="Times New Roman" w:hAnsi="Times New Roman"/>
          <w:sz w:val="28"/>
        </w:rPr>
      </w:pPr>
    </w:p>
    <w:p w14:paraId="7E902380" w14:textId="77777777" w:rsidR="00AE586F" w:rsidRDefault="00AE586F" w:rsidP="00AE586F">
      <w:pPr>
        <w:spacing w:line="240" w:lineRule="auto"/>
        <w:jc w:val="both"/>
        <w:rPr>
          <w:rFonts w:ascii="Times New Roman" w:hAnsi="Times New Roman"/>
          <w:sz w:val="28"/>
        </w:rPr>
      </w:pPr>
    </w:p>
    <w:p w14:paraId="7AAEDB49" w14:textId="77777777" w:rsidR="00AE586F" w:rsidRDefault="00AE586F" w:rsidP="00AE586F">
      <w:pPr>
        <w:spacing w:line="240" w:lineRule="auto"/>
        <w:jc w:val="both"/>
        <w:rPr>
          <w:rFonts w:ascii="Times New Roman" w:hAnsi="Times New Roman"/>
          <w:sz w:val="28"/>
        </w:rPr>
      </w:pPr>
    </w:p>
    <w:p w14:paraId="211F6E0A" w14:textId="77777777" w:rsidR="00AE586F" w:rsidRDefault="00AE586F" w:rsidP="00AE586F">
      <w:pPr>
        <w:spacing w:line="240" w:lineRule="auto"/>
        <w:jc w:val="both"/>
        <w:rPr>
          <w:rFonts w:ascii="Times New Roman" w:hAnsi="Times New Roman"/>
          <w:sz w:val="28"/>
        </w:rPr>
      </w:pPr>
    </w:p>
    <w:p w14:paraId="4DCD4C79" w14:textId="77777777" w:rsidR="00AE586F" w:rsidRDefault="00AE586F" w:rsidP="00AE586F">
      <w:pPr>
        <w:spacing w:line="240" w:lineRule="auto"/>
        <w:jc w:val="both"/>
        <w:rPr>
          <w:rFonts w:ascii="Times New Roman" w:hAnsi="Times New Roman"/>
          <w:sz w:val="28"/>
        </w:rPr>
      </w:pPr>
    </w:p>
    <w:p w14:paraId="57FBABCD" w14:textId="77777777" w:rsidR="00AE586F" w:rsidRDefault="00AE586F" w:rsidP="00AE586F">
      <w:pPr>
        <w:spacing w:line="240" w:lineRule="auto"/>
        <w:jc w:val="both"/>
        <w:rPr>
          <w:rFonts w:ascii="Times New Roman" w:hAnsi="Times New Roman"/>
          <w:sz w:val="28"/>
        </w:rPr>
      </w:pPr>
    </w:p>
    <w:p w14:paraId="6CFABC40" w14:textId="77777777" w:rsidR="00AE586F" w:rsidRDefault="00AE586F" w:rsidP="00AE586F">
      <w:pPr>
        <w:spacing w:line="240" w:lineRule="auto"/>
        <w:jc w:val="both"/>
        <w:rPr>
          <w:rFonts w:ascii="Times New Roman" w:hAnsi="Times New Roman"/>
          <w:sz w:val="28"/>
        </w:rPr>
      </w:pPr>
    </w:p>
    <w:p w14:paraId="6A14C8DA" w14:textId="77777777" w:rsidR="00AE586F" w:rsidRDefault="00AE586F" w:rsidP="00AE586F">
      <w:pPr>
        <w:spacing w:line="240" w:lineRule="auto"/>
        <w:jc w:val="both"/>
        <w:rPr>
          <w:rFonts w:ascii="Times New Roman" w:hAnsi="Times New Roman"/>
          <w:sz w:val="28"/>
        </w:rPr>
      </w:pPr>
    </w:p>
    <w:p w14:paraId="3A6A38B9" w14:textId="77777777" w:rsidR="00AE586F" w:rsidRDefault="00AE586F" w:rsidP="00AE586F">
      <w:pPr>
        <w:spacing w:line="240" w:lineRule="auto"/>
        <w:jc w:val="both"/>
        <w:rPr>
          <w:rFonts w:ascii="Times New Roman" w:hAnsi="Times New Roman"/>
          <w:sz w:val="28"/>
        </w:rPr>
      </w:pPr>
    </w:p>
    <w:p w14:paraId="180EEFC5"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Стратегічною метою розробки концепції є визначення пріоритетів розвитку туризму, що забезпечують соціально-економічний розвиток регіону в цілому.</w:t>
      </w:r>
    </w:p>
    <w:p w14:paraId="101114E3" w14:textId="77777777" w:rsidR="00AE586F" w:rsidRDefault="00AE586F" w:rsidP="00AE586F">
      <w:pPr>
        <w:spacing w:line="240" w:lineRule="auto"/>
        <w:jc w:val="both"/>
        <w:rPr>
          <w:rFonts w:ascii="Times New Roman" w:hAnsi="Times New Roman"/>
          <w:sz w:val="28"/>
        </w:rPr>
      </w:pPr>
      <w:r>
        <w:rPr>
          <w:rFonts w:ascii="Times New Roman" w:hAnsi="Times New Roman"/>
          <w:sz w:val="28"/>
        </w:rPr>
        <w:t xml:space="preserve">   Шляхи досягнення цієї мети:</w:t>
      </w:r>
    </w:p>
    <w:p w14:paraId="7A5B0467" w14:textId="77777777" w:rsidR="00AE586F" w:rsidRDefault="00AE586F" w:rsidP="00AE586F">
      <w:pPr>
        <w:pStyle w:val="a3"/>
        <w:numPr>
          <w:ilvl w:val="0"/>
          <w:numId w:val="2"/>
        </w:numPr>
        <w:spacing w:line="240" w:lineRule="auto"/>
        <w:jc w:val="both"/>
        <w:rPr>
          <w:rFonts w:ascii="Times New Roman" w:hAnsi="Times New Roman"/>
          <w:sz w:val="28"/>
        </w:rPr>
      </w:pPr>
      <w:r>
        <w:rPr>
          <w:rFonts w:ascii="Times New Roman" w:hAnsi="Times New Roman"/>
          <w:sz w:val="28"/>
        </w:rPr>
        <w:t>дослідження і оцінка туристичного потенціалу регіону;</w:t>
      </w:r>
    </w:p>
    <w:p w14:paraId="10C4EF9D" w14:textId="77777777" w:rsidR="00AE586F" w:rsidRDefault="00AE586F" w:rsidP="00AE586F">
      <w:pPr>
        <w:pStyle w:val="a3"/>
        <w:numPr>
          <w:ilvl w:val="0"/>
          <w:numId w:val="2"/>
        </w:num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SWOT</w:t>
      </w:r>
      <w:r>
        <w:rPr>
          <w:rFonts w:ascii="Times New Roman" w:hAnsi="Times New Roman"/>
          <w:sz w:val="28"/>
        </w:rPr>
        <w:t>-аналіз туристичної інфраструктури регіону;</w:t>
      </w:r>
    </w:p>
    <w:p w14:paraId="6E2907D0" w14:textId="77777777" w:rsidR="00AE586F" w:rsidRDefault="00AE586F" w:rsidP="00AE586F">
      <w:pPr>
        <w:pStyle w:val="a3"/>
        <w:numPr>
          <w:ilvl w:val="0"/>
          <w:numId w:val="2"/>
        </w:numPr>
        <w:spacing w:line="240" w:lineRule="auto"/>
        <w:jc w:val="both"/>
        <w:rPr>
          <w:rFonts w:ascii="Times New Roman" w:hAnsi="Times New Roman"/>
          <w:sz w:val="28"/>
        </w:rPr>
      </w:pPr>
      <w:r>
        <w:rPr>
          <w:rFonts w:ascii="Times New Roman" w:hAnsi="Times New Roman"/>
          <w:sz w:val="28"/>
        </w:rPr>
        <w:t>формування туристичного іміджу регіону;</w:t>
      </w:r>
    </w:p>
    <w:p w14:paraId="371DB617" w14:textId="77777777" w:rsidR="00AE586F" w:rsidRDefault="00AE586F" w:rsidP="00AE586F">
      <w:pPr>
        <w:pStyle w:val="a3"/>
        <w:numPr>
          <w:ilvl w:val="0"/>
          <w:numId w:val="2"/>
        </w:numPr>
        <w:spacing w:line="240" w:lineRule="auto"/>
        <w:jc w:val="both"/>
        <w:rPr>
          <w:rFonts w:ascii="Times New Roman" w:hAnsi="Times New Roman"/>
          <w:sz w:val="28"/>
        </w:rPr>
      </w:pPr>
      <w:r>
        <w:rPr>
          <w:rFonts w:ascii="Times New Roman" w:hAnsi="Times New Roman"/>
          <w:sz w:val="28"/>
        </w:rPr>
        <w:t>інноваційно-інвестиційна політика;</w:t>
      </w:r>
    </w:p>
    <w:p w14:paraId="09DF7031" w14:textId="77777777" w:rsidR="00AE586F" w:rsidRDefault="00AE586F" w:rsidP="00AE586F">
      <w:pPr>
        <w:pStyle w:val="a3"/>
        <w:numPr>
          <w:ilvl w:val="0"/>
          <w:numId w:val="2"/>
        </w:numPr>
        <w:spacing w:line="240" w:lineRule="auto"/>
        <w:jc w:val="both"/>
        <w:rPr>
          <w:rFonts w:ascii="Times New Roman" w:hAnsi="Times New Roman"/>
          <w:sz w:val="28"/>
        </w:rPr>
      </w:pPr>
      <w:r>
        <w:rPr>
          <w:rFonts w:ascii="Times New Roman" w:hAnsi="Times New Roman"/>
          <w:sz w:val="28"/>
        </w:rPr>
        <w:t>створення матеріальної бази туризму.</w:t>
      </w:r>
    </w:p>
    <w:p w14:paraId="5BDFC77D" w14:textId="77777777" w:rsidR="00AE586F" w:rsidRDefault="00AE586F" w:rsidP="00AE586F">
      <w:pPr>
        <w:spacing w:line="240" w:lineRule="auto"/>
        <w:ind w:firstLine="360"/>
        <w:jc w:val="both"/>
        <w:rPr>
          <w:rFonts w:ascii="Times New Roman" w:hAnsi="Times New Roman"/>
          <w:sz w:val="28"/>
        </w:rPr>
      </w:pPr>
      <w:r>
        <w:rPr>
          <w:rFonts w:ascii="Times New Roman" w:hAnsi="Times New Roman"/>
          <w:sz w:val="28"/>
        </w:rPr>
        <w:t>На основі дослідження проблем сталого розвитку туризму, а також вивчення досвіду деяких країн світу можна визначити основні методологічні принципи формування концепції сталого розвитку туризму регіону. До них відносяться:</w:t>
      </w:r>
    </w:p>
    <w:p w14:paraId="32F4EF63" w14:textId="77777777" w:rsidR="00AE586F" w:rsidRPr="007A1689" w:rsidRDefault="00AE586F" w:rsidP="00AE586F">
      <w:pPr>
        <w:pStyle w:val="a3"/>
        <w:numPr>
          <w:ilvl w:val="0"/>
          <w:numId w:val="4"/>
        </w:numPr>
        <w:spacing w:line="240" w:lineRule="auto"/>
        <w:jc w:val="both"/>
        <w:rPr>
          <w:rFonts w:ascii="Times New Roman" w:hAnsi="Times New Roman"/>
          <w:sz w:val="28"/>
        </w:rPr>
      </w:pPr>
      <w:r w:rsidRPr="007A1689">
        <w:rPr>
          <w:rFonts w:ascii="Times New Roman" w:hAnsi="Times New Roman"/>
          <w:sz w:val="28"/>
        </w:rPr>
        <w:t>Принцип комплексності та цілісності концепції сталого розвитку туризму регіону передбачає комплексний підхід як основу реалізації регіональної політики соціально-економічного розвитку регіону.</w:t>
      </w:r>
    </w:p>
    <w:p w14:paraId="79906ECB" w14:textId="77777777" w:rsidR="00AE586F" w:rsidRPr="007A1689" w:rsidRDefault="00AE586F" w:rsidP="00AE586F">
      <w:pPr>
        <w:pStyle w:val="a3"/>
        <w:numPr>
          <w:ilvl w:val="0"/>
          <w:numId w:val="4"/>
        </w:numPr>
        <w:spacing w:line="240" w:lineRule="auto"/>
        <w:jc w:val="both"/>
        <w:rPr>
          <w:rFonts w:ascii="Times New Roman" w:hAnsi="Times New Roman"/>
          <w:sz w:val="28"/>
        </w:rPr>
      </w:pPr>
      <w:r w:rsidRPr="007A1689">
        <w:rPr>
          <w:rFonts w:ascii="Times New Roman" w:hAnsi="Times New Roman"/>
          <w:sz w:val="28"/>
        </w:rPr>
        <w:t>Принцип пріоритетності напрямів концепції сталого розвитку туризму регіону. Визначення пріоритетів стосується видів туризму, інвестицій, інфраструктури.</w:t>
      </w:r>
    </w:p>
    <w:p w14:paraId="34F76D0A" w14:textId="77777777" w:rsidR="00AE586F" w:rsidRPr="007A1689" w:rsidRDefault="00AE586F" w:rsidP="00AE586F">
      <w:pPr>
        <w:pStyle w:val="a3"/>
        <w:numPr>
          <w:ilvl w:val="0"/>
          <w:numId w:val="4"/>
        </w:numPr>
        <w:spacing w:line="240" w:lineRule="auto"/>
        <w:jc w:val="both"/>
        <w:rPr>
          <w:rFonts w:ascii="Times New Roman" w:hAnsi="Times New Roman"/>
          <w:sz w:val="28"/>
        </w:rPr>
      </w:pPr>
      <w:r w:rsidRPr="007A1689">
        <w:rPr>
          <w:rFonts w:ascii="Times New Roman" w:hAnsi="Times New Roman"/>
          <w:sz w:val="28"/>
        </w:rPr>
        <w:t>Принцип конкретності мети. Мета та завдання розвитку туризму є складовими соціально-економічної політики розвитку регіону. Вони формуються у межах прогнозів і програм соціально-економічного розвитку регіону.</w:t>
      </w:r>
    </w:p>
    <w:p w14:paraId="131EE5E3" w14:textId="77777777" w:rsidR="00AE586F" w:rsidRPr="007A1689" w:rsidRDefault="00AE586F" w:rsidP="00AE586F">
      <w:pPr>
        <w:pStyle w:val="a3"/>
        <w:numPr>
          <w:ilvl w:val="0"/>
          <w:numId w:val="4"/>
        </w:numPr>
        <w:spacing w:line="240" w:lineRule="auto"/>
        <w:jc w:val="both"/>
        <w:rPr>
          <w:rFonts w:ascii="Times New Roman" w:hAnsi="Times New Roman"/>
          <w:sz w:val="28"/>
        </w:rPr>
      </w:pPr>
      <w:r w:rsidRPr="007A1689">
        <w:rPr>
          <w:rFonts w:ascii="Times New Roman" w:hAnsi="Times New Roman"/>
          <w:sz w:val="28"/>
        </w:rPr>
        <w:t>Принцип диференціації об’єктів управління. Зміст його полягає в тому, що при використані єдиних механізмів регулювання туризму існує диференціація по відношенню до окремих суб’єктів.</w:t>
      </w:r>
    </w:p>
    <w:p w14:paraId="2365F35C" w14:textId="77777777" w:rsidR="00AE586F" w:rsidRDefault="00AE586F" w:rsidP="00AE586F">
      <w:pPr>
        <w:pStyle w:val="a3"/>
        <w:numPr>
          <w:ilvl w:val="0"/>
          <w:numId w:val="4"/>
        </w:numPr>
        <w:spacing w:line="240" w:lineRule="auto"/>
        <w:jc w:val="both"/>
        <w:rPr>
          <w:rFonts w:ascii="Times New Roman" w:hAnsi="Times New Roman"/>
          <w:sz w:val="28"/>
        </w:rPr>
      </w:pPr>
      <w:r w:rsidRPr="007A1689">
        <w:rPr>
          <w:rFonts w:ascii="Times New Roman" w:hAnsi="Times New Roman"/>
          <w:sz w:val="28"/>
        </w:rPr>
        <w:t>Принцип забезпеченості всіх учасників туристичної діяльності в регіоні законодавчою базою.</w:t>
      </w:r>
    </w:p>
    <w:p w14:paraId="1935C540" w14:textId="77777777" w:rsidR="00AE586F" w:rsidRPr="007A1689" w:rsidRDefault="00AE586F" w:rsidP="00AE586F">
      <w:pPr>
        <w:spacing w:line="240" w:lineRule="auto"/>
        <w:ind w:firstLine="360"/>
        <w:jc w:val="both"/>
        <w:rPr>
          <w:rFonts w:ascii="Times New Roman" w:hAnsi="Times New Roman"/>
          <w:sz w:val="28"/>
        </w:rPr>
      </w:pPr>
      <w:r w:rsidRPr="007A1689">
        <w:rPr>
          <w:rFonts w:ascii="Times New Roman" w:hAnsi="Times New Roman"/>
          <w:sz w:val="28"/>
        </w:rPr>
        <w:t xml:space="preserve"> Дотрим</w:t>
      </w:r>
      <w:r>
        <w:rPr>
          <w:rFonts w:ascii="Times New Roman" w:hAnsi="Times New Roman"/>
          <w:sz w:val="28"/>
        </w:rPr>
        <w:t>ув</w:t>
      </w:r>
      <w:r w:rsidRPr="007A1689">
        <w:rPr>
          <w:rFonts w:ascii="Times New Roman" w:hAnsi="Times New Roman"/>
          <w:sz w:val="28"/>
        </w:rPr>
        <w:t>ання розглянутих принципів формування концепції сталого розвитку туризму регіону дозволить забезпечити життєдіяльність і ефективне використання цієї концепції при реалізації регіональної політики соціально-економічного розвитку регіону.</w:t>
      </w:r>
    </w:p>
    <w:p w14:paraId="3EDCDDE6" w14:textId="77777777" w:rsidR="00AE586F" w:rsidRDefault="00AE586F" w:rsidP="00AE586F">
      <w:pPr>
        <w:spacing w:line="240" w:lineRule="auto"/>
        <w:ind w:firstLine="360"/>
        <w:jc w:val="both"/>
        <w:rPr>
          <w:rFonts w:ascii="Times New Roman" w:hAnsi="Times New Roman"/>
          <w:sz w:val="28"/>
        </w:rPr>
      </w:pPr>
      <w:r>
        <w:rPr>
          <w:rFonts w:ascii="Times New Roman" w:hAnsi="Times New Roman"/>
          <w:sz w:val="28"/>
        </w:rPr>
        <w:t>Основними перешкодами для розвитку туризму регіону є економічна, політична і соціальна нестабільність. Однак  розробка концепції сталого розвитку туризму регіону може збільшити потік туристів в регіон, тим самим забезпечити розвиток туризму та соціально-економічний розвиток регіону в цілому.</w:t>
      </w:r>
    </w:p>
    <w:p w14:paraId="3A399C7E" w14:textId="77777777" w:rsidR="00AE586F" w:rsidRDefault="00AE586F" w:rsidP="00AE586F">
      <w:pPr>
        <w:spacing w:line="240" w:lineRule="auto"/>
        <w:ind w:firstLine="360"/>
        <w:jc w:val="both"/>
        <w:rPr>
          <w:rFonts w:ascii="Times New Roman" w:hAnsi="Times New Roman"/>
          <w:sz w:val="28"/>
        </w:rPr>
      </w:pPr>
      <w:r>
        <w:rPr>
          <w:rFonts w:ascii="Times New Roman" w:hAnsi="Times New Roman"/>
          <w:sz w:val="28"/>
        </w:rPr>
        <w:lastRenderedPageBreak/>
        <w:t xml:space="preserve">В процесі розробки концепції сталого розвитку туризму регіону з метою досягнення оптимального результату дуже важливо враховувати переваги і недоліки регіону, а також можливості та інтереси споживачів туристичного продукту. Врахування цих обставин дозволить правильно визначити пріоритети розвитку, форми та методи залучення інвестицій. </w:t>
      </w:r>
    </w:p>
    <w:p w14:paraId="4F3562BE" w14:textId="77777777" w:rsidR="00AE586F" w:rsidRDefault="00AE586F" w:rsidP="00AE586F">
      <w:pPr>
        <w:spacing w:line="240" w:lineRule="auto"/>
        <w:ind w:firstLine="360"/>
        <w:jc w:val="both"/>
        <w:rPr>
          <w:rFonts w:ascii="Times New Roman" w:hAnsi="Times New Roman"/>
          <w:sz w:val="28"/>
        </w:rPr>
      </w:pPr>
      <w:r>
        <w:rPr>
          <w:rFonts w:ascii="Times New Roman" w:hAnsi="Times New Roman"/>
          <w:sz w:val="28"/>
        </w:rPr>
        <w:t>Наступним після концепцій етапом прогнозування туризму є розробка стратегії сталого розвитку туризму. Стратегія повинна базуватися на галузевих пріоритетах розвитку з урахуванням специфіки соціально-економічного розвитку регіону та його природно-рекреаційного потенціалу.</w:t>
      </w:r>
    </w:p>
    <w:p w14:paraId="4E19EC1D" w14:textId="77777777" w:rsidR="00AE586F" w:rsidRDefault="00AE586F" w:rsidP="00AE586F">
      <w:pPr>
        <w:spacing w:line="240" w:lineRule="auto"/>
        <w:ind w:firstLine="360"/>
        <w:jc w:val="both"/>
        <w:rPr>
          <w:rFonts w:ascii="Times New Roman" w:hAnsi="Times New Roman"/>
          <w:sz w:val="28"/>
        </w:rPr>
      </w:pPr>
      <w:r>
        <w:rPr>
          <w:rFonts w:ascii="Times New Roman" w:hAnsi="Times New Roman"/>
          <w:sz w:val="28"/>
        </w:rPr>
        <w:t>Стратегія, що пропонується нами, має за мету відповідні зрушення галузевої структури господарського комплексу регіону та передбачає виділення галузевих пріоритетів для фінансування на довгострокову перспективу. Сталий розвиток туризму розглядається в стратегії як довгострокова доктрина включення туризму регіону до глобальної економічної системи в якості рівноправних партнерів.</w:t>
      </w:r>
    </w:p>
    <w:p w14:paraId="5383ED40" w14:textId="77777777" w:rsidR="00AE586F" w:rsidRDefault="00AE586F" w:rsidP="00AE586F">
      <w:pPr>
        <w:spacing w:line="240" w:lineRule="auto"/>
        <w:ind w:firstLine="360"/>
        <w:jc w:val="both"/>
        <w:rPr>
          <w:rFonts w:ascii="Times New Roman" w:hAnsi="Times New Roman"/>
          <w:sz w:val="28"/>
        </w:rPr>
      </w:pPr>
      <w:r>
        <w:rPr>
          <w:rFonts w:ascii="Times New Roman" w:hAnsi="Times New Roman"/>
          <w:sz w:val="28"/>
        </w:rPr>
        <w:t>При розробці стратегії розвитку туризму країн та регіонів світу потрібно дотримуватися таких пріоритетних напрямів його розвитку:</w:t>
      </w:r>
    </w:p>
    <w:p w14:paraId="07318C7E" w14:textId="77777777" w:rsidR="00AE586F" w:rsidRDefault="00AE586F" w:rsidP="00AE586F">
      <w:pPr>
        <w:pStyle w:val="a3"/>
        <w:numPr>
          <w:ilvl w:val="0"/>
          <w:numId w:val="3"/>
        </w:numPr>
        <w:spacing w:line="240" w:lineRule="auto"/>
        <w:jc w:val="both"/>
        <w:rPr>
          <w:rFonts w:ascii="Times New Roman" w:hAnsi="Times New Roman"/>
          <w:sz w:val="28"/>
        </w:rPr>
      </w:pPr>
      <w:r>
        <w:rPr>
          <w:rFonts w:ascii="Times New Roman" w:hAnsi="Times New Roman"/>
          <w:sz w:val="28"/>
        </w:rPr>
        <w:t>Забезпечення безперервного та поступового зростання туризму. Це має досягатися хоча б повільним, але стабільним збільшенням темпів розвитку, а відповідно й зростанням доходів від туризму.</w:t>
      </w:r>
    </w:p>
    <w:p w14:paraId="12E761E4" w14:textId="77777777" w:rsidR="00AE586F" w:rsidRDefault="00AE586F" w:rsidP="00AE586F">
      <w:pPr>
        <w:pStyle w:val="a3"/>
        <w:numPr>
          <w:ilvl w:val="0"/>
          <w:numId w:val="3"/>
        </w:numPr>
        <w:spacing w:line="240" w:lineRule="auto"/>
        <w:jc w:val="both"/>
        <w:rPr>
          <w:rFonts w:ascii="Times New Roman" w:hAnsi="Times New Roman"/>
          <w:sz w:val="28"/>
        </w:rPr>
      </w:pPr>
      <w:r>
        <w:rPr>
          <w:rFonts w:ascii="Times New Roman" w:hAnsi="Times New Roman"/>
          <w:sz w:val="28"/>
        </w:rPr>
        <w:t>Регіоналізація туризму означає забезпечення зростання туризму власне за рахунок пріоритетного розвитку його регіональних напрямів та врахування регіональних особливостей використання природних та історико-культурних туристичних ресурсів. Регіональні відмінності не лише в темпах розвитку туризму, але й у його структурі. Кожен регіон має свої види туристичних ресурсів, що зумовлює спеціалізацію туризму за певними видами. Отже, регіоналізація призводить до поглиблення індивідуальних властивостей туристичних регіонів.</w:t>
      </w:r>
    </w:p>
    <w:p w14:paraId="51A3306F" w14:textId="77777777" w:rsidR="00AE586F" w:rsidRDefault="00AE586F" w:rsidP="00AE586F">
      <w:pPr>
        <w:spacing w:line="240" w:lineRule="auto"/>
        <w:ind w:firstLine="360"/>
        <w:jc w:val="both"/>
        <w:rPr>
          <w:rFonts w:ascii="Times New Roman" w:hAnsi="Times New Roman"/>
          <w:sz w:val="28"/>
        </w:rPr>
      </w:pPr>
      <w:r>
        <w:rPr>
          <w:rFonts w:ascii="Times New Roman" w:hAnsi="Times New Roman"/>
          <w:sz w:val="28"/>
        </w:rPr>
        <w:t xml:space="preserve">Наприклад, ви приїхали в Індію і захотіли познайомитися з місцевою флорою і фауною. Вас поведуть  в заповідник, де ви побачите слонів, жираф, бегемотів, крокодилів, змій. Покажуть різноманітні атракціони з цими тваринами і плазунами. </w:t>
      </w:r>
    </w:p>
    <w:p w14:paraId="7C85EC89" w14:textId="77777777" w:rsidR="00AE586F" w:rsidRDefault="00AE586F" w:rsidP="00AE586F">
      <w:pPr>
        <w:spacing w:line="240" w:lineRule="auto"/>
        <w:ind w:firstLine="360"/>
        <w:jc w:val="both"/>
        <w:rPr>
          <w:rFonts w:ascii="Times New Roman" w:hAnsi="Times New Roman"/>
          <w:sz w:val="28"/>
        </w:rPr>
      </w:pPr>
      <w:r>
        <w:rPr>
          <w:rFonts w:ascii="Times New Roman" w:hAnsi="Times New Roman"/>
          <w:sz w:val="28"/>
        </w:rPr>
        <w:t>Інша спеціалізація туризму в Фінляндії, де головним туристичним ресурсом є річки та озера. Вам запропонують ознайомитися з природою країни шляхом плавання на кораблях, яхтах, скутерах  або рафтинг. Відвідати резиденцію Санта-Клауса у м. Рованіємі.</w:t>
      </w:r>
    </w:p>
    <w:p w14:paraId="38D03849" w14:textId="77777777" w:rsidR="00AE586F" w:rsidRDefault="00AE586F" w:rsidP="00AE586F">
      <w:pPr>
        <w:spacing w:line="240" w:lineRule="auto"/>
        <w:ind w:firstLine="360"/>
        <w:jc w:val="both"/>
        <w:rPr>
          <w:rFonts w:ascii="Times New Roman" w:hAnsi="Times New Roman"/>
          <w:sz w:val="28"/>
        </w:rPr>
      </w:pPr>
      <w:r>
        <w:rPr>
          <w:rFonts w:ascii="Times New Roman" w:hAnsi="Times New Roman"/>
          <w:sz w:val="28"/>
        </w:rPr>
        <w:t>Третій туристичний регіон – Хорватія. В Дубровинку на узбережжі Адріатичного моря ви на чудовому піщаному пляжі: купаєтеся в морі, засмагаєте. А наступного дня на пароплані літаєте над Динарськими горами і любуєтеся чудовими гірськими ландшафтами.</w:t>
      </w:r>
    </w:p>
    <w:p w14:paraId="270C0D61" w14:textId="77777777" w:rsidR="00AE586F" w:rsidRDefault="00AE586F" w:rsidP="00AE586F">
      <w:pPr>
        <w:spacing w:line="240" w:lineRule="auto"/>
        <w:jc w:val="both"/>
        <w:rPr>
          <w:rFonts w:ascii="Times New Roman" w:hAnsi="Times New Roman"/>
          <w:sz w:val="28"/>
        </w:rPr>
      </w:pPr>
      <w:r>
        <w:rPr>
          <w:rFonts w:ascii="Times New Roman" w:hAnsi="Times New Roman"/>
          <w:sz w:val="28"/>
        </w:rPr>
        <w:lastRenderedPageBreak/>
        <w:t xml:space="preserve">   3. Екологізація туризму полягає  у пріоритетному розвитку видів туризму, пов’язаних із використанням природних ресурсів: сільський, зелений, екологічний, екстремальний, екзотичний. </w:t>
      </w:r>
    </w:p>
    <w:p w14:paraId="146A194F"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Тенденцією екологізації  туристичної діяльності є розширення туристичного простору в сільській місцевості.  Там туристи знайомляться із способом життя, ремеслами, звичаями та обрядами, культурою сільського населення. Особливо це цікаво в Африці, Азії та Америці, де туристи знайомляться з життям місцевих племен, їх ритуалами, танцями та релігійними віруваннями. Не менш важливим для міських туристів є знайомство з унікальною природою, яка у сільській місцевості збереглася у первозданному виді і не пошкоджена цивілізацією. Хіба що по сільській місцевості проходять сучасні автомобільні та залізничні шляхи із швидкісним рухом транспортних засобів.</w:t>
      </w:r>
    </w:p>
    <w:p w14:paraId="4559A1B9" w14:textId="77777777" w:rsidR="00AE586F" w:rsidRDefault="00AE586F" w:rsidP="00AE586F">
      <w:pPr>
        <w:spacing w:line="240" w:lineRule="auto"/>
        <w:jc w:val="both"/>
        <w:rPr>
          <w:rFonts w:ascii="Times New Roman" w:hAnsi="Times New Roman"/>
          <w:sz w:val="28"/>
        </w:rPr>
      </w:pPr>
      <w:r>
        <w:rPr>
          <w:rFonts w:ascii="Times New Roman" w:hAnsi="Times New Roman"/>
          <w:sz w:val="28"/>
        </w:rPr>
        <w:t xml:space="preserve">  4. Соціологізація туризму полягає в тому, що сучасний туризм сприяє подоланню соціальної нерівності у світі. Для допомоги пенсіонерам та іншим небагатим верствам населення у здійсненні ними подорожей та відпочинку у світі створене бюро Міжнародного соціального туризму, яке частково фінансує подорожі бідних туристів. Туристичні компанії пропонують соціальним туристам місця в тур-готелях і кемпінгах у міжсезонний період за зниженими тарифами.</w:t>
      </w:r>
    </w:p>
    <w:p w14:paraId="1A9E0EA0" w14:textId="77777777" w:rsidR="00AE586F" w:rsidRDefault="00AE586F" w:rsidP="00AE586F">
      <w:pPr>
        <w:spacing w:line="240" w:lineRule="auto"/>
        <w:ind w:firstLine="708"/>
        <w:jc w:val="both"/>
        <w:rPr>
          <w:rFonts w:ascii="Times New Roman" w:hAnsi="Times New Roman"/>
          <w:sz w:val="28"/>
        </w:rPr>
      </w:pPr>
      <w:r>
        <w:rPr>
          <w:rFonts w:ascii="Times New Roman" w:hAnsi="Times New Roman"/>
          <w:sz w:val="28"/>
        </w:rPr>
        <w:t>Так, британська компанія «Сага» пропонує одиноким людям похилого віку та інвалідам тури до Таїланду, Непалу та Китаю за зниженими тарифами протягом «мертвого сезону».</w:t>
      </w:r>
    </w:p>
    <w:p w14:paraId="50D42B71" w14:textId="77777777" w:rsidR="009211F3" w:rsidRDefault="009211F3"/>
    <w:sectPr w:rsidR="00921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030"/>
    <w:multiLevelType w:val="hybridMultilevel"/>
    <w:tmpl w:val="1A7678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9C516D"/>
    <w:multiLevelType w:val="hybridMultilevel"/>
    <w:tmpl w:val="29FAD6F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15:restartNumberingAfterBreak="0">
    <w:nsid w:val="13AF60C3"/>
    <w:multiLevelType w:val="hybridMultilevel"/>
    <w:tmpl w:val="675CB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12E7045"/>
    <w:multiLevelType w:val="hybridMultilevel"/>
    <w:tmpl w:val="CD908E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E336B75"/>
    <w:multiLevelType w:val="hybridMultilevel"/>
    <w:tmpl w:val="2FBA3832"/>
    <w:lvl w:ilvl="0" w:tplc="6A60752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17344897">
    <w:abstractNumId w:val="1"/>
  </w:num>
  <w:num w:numId="2" w16cid:durableId="1661345124">
    <w:abstractNumId w:val="4"/>
  </w:num>
  <w:num w:numId="3" w16cid:durableId="705520707">
    <w:abstractNumId w:val="3"/>
  </w:num>
  <w:num w:numId="4" w16cid:durableId="855460068">
    <w:abstractNumId w:val="0"/>
  </w:num>
  <w:num w:numId="5" w16cid:durableId="191725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F3"/>
    <w:rsid w:val="009211F3"/>
    <w:rsid w:val="00AE586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CA6D5-26A6-4E9D-83A1-57D703D2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86F"/>
    <w:pPr>
      <w:spacing w:line="25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5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anna-havrylenko2506@ukr.net</dc:creator>
  <cp:keywords/>
  <dc:description/>
  <cp:lastModifiedBy>anna-havrylenko2506@ukr.net</cp:lastModifiedBy>
  <cp:revision>2</cp:revision>
  <dcterms:created xsi:type="dcterms:W3CDTF">2022-09-10T17:31:00Z</dcterms:created>
  <dcterms:modified xsi:type="dcterms:W3CDTF">2022-09-10T17:31:00Z</dcterms:modified>
</cp:coreProperties>
</file>