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B2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lang w:val="uk-UA"/>
        </w:rPr>
        <w:t>ЛЕКЦІЯ</w:t>
      </w:r>
      <w:r w:rsidR="00D2150E">
        <w:rPr>
          <w:rFonts w:ascii="Times New Roman" w:hAnsi="Times New Roman" w:cs="Times New Roman"/>
          <w:sz w:val="28"/>
          <w:szCs w:val="28"/>
          <w:lang w:val="uk-UA"/>
        </w:rPr>
        <w:t xml:space="preserve"> №3,4</w:t>
      </w:r>
    </w:p>
    <w:p w:rsidR="00FA10DC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b/>
          <w:sz w:val="28"/>
          <w:szCs w:val="28"/>
          <w:lang w:val="uk-UA"/>
        </w:rPr>
        <w:t> Загальні реакції організму на ушкодження 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lang w:val="uk-UA"/>
        </w:rPr>
        <w:t>У житті людини нерідко виникають си</w:t>
      </w:r>
      <w:r>
        <w:rPr>
          <w:rFonts w:ascii="Times New Roman" w:hAnsi="Times New Roman" w:cs="Times New Roman"/>
          <w:sz w:val="28"/>
          <w:szCs w:val="28"/>
          <w:lang w:val="uk-UA"/>
        </w:rPr>
        <w:t>туації, коли на її організм ді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ють дуже сильні патогенні фактори, щ</w:t>
      </w:r>
      <w:r>
        <w:rPr>
          <w:rFonts w:ascii="Times New Roman" w:hAnsi="Times New Roman" w:cs="Times New Roman"/>
          <w:sz w:val="28"/>
          <w:szCs w:val="28"/>
          <w:lang w:val="uk-UA"/>
        </w:rPr>
        <w:t>о викликають поширені зміни бі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льшості чи навіть всіх фізіологічних сис</w:t>
      </w:r>
      <w:r>
        <w:rPr>
          <w:rFonts w:ascii="Times New Roman" w:hAnsi="Times New Roman" w:cs="Times New Roman"/>
          <w:sz w:val="28"/>
          <w:szCs w:val="28"/>
          <w:lang w:val="uk-UA"/>
        </w:rPr>
        <w:t>тем або органів. Такі зміни мо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жуть  закінчитися  смертю  людини. 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  при  виникненні  подібних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ситуацій  в  організмі  розвиваються  різнома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нітні  загальні  реакції,  які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найчастіше проявляються у формі стресу, шоку і коми. </w:t>
      </w:r>
    </w:p>
    <w:p w:rsid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b/>
          <w:sz w:val="28"/>
          <w:szCs w:val="28"/>
          <w:lang w:val="uk-UA"/>
        </w:rPr>
        <w:t>Стрес.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 Одним із досягнень сучасної медицини є розкриття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важливої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ролі  ендокринних  залоз,  зокрема  систе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 гіпоталамус  —  гіпофіз  —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надниркові  залози,  в  адаптації  організму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 дії  патогенних  факторів.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Широко відома теорія канадського вченого Ганса Сельє про стрес.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Терміном  «стрес»  (від  англ.  stress  </w:t>
      </w:r>
      <w:r>
        <w:rPr>
          <w:rFonts w:ascii="Times New Roman" w:hAnsi="Times New Roman" w:cs="Times New Roman"/>
          <w:sz w:val="28"/>
          <w:szCs w:val="28"/>
          <w:lang w:val="uk-UA"/>
        </w:rPr>
        <w:t>—  напруження)  позначають  не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специфічну реакцію організму, що ви</w:t>
      </w:r>
      <w:r>
        <w:rPr>
          <w:rFonts w:ascii="Times New Roman" w:hAnsi="Times New Roman" w:cs="Times New Roman"/>
          <w:sz w:val="28"/>
          <w:szCs w:val="28"/>
          <w:lang w:val="uk-UA"/>
        </w:rPr>
        <w:t>никає під впливом будь–яких си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льних  подразників  (стресорів)  і  супро</w:t>
      </w:r>
      <w:r>
        <w:rPr>
          <w:rFonts w:ascii="Times New Roman" w:hAnsi="Times New Roman" w:cs="Times New Roman"/>
          <w:sz w:val="28"/>
          <w:szCs w:val="28"/>
          <w:lang w:val="uk-UA"/>
        </w:rPr>
        <w:t>воджується  перебудовою  захис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них сил організму. Сельє звернув уваг</w:t>
      </w:r>
      <w:r>
        <w:rPr>
          <w:rFonts w:ascii="Times New Roman" w:hAnsi="Times New Roman" w:cs="Times New Roman"/>
          <w:sz w:val="28"/>
          <w:szCs w:val="28"/>
          <w:lang w:val="uk-UA"/>
        </w:rPr>
        <w:t>у на те, що, незважаючи на роз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маїття  стресорів  (травма,  інфекція,  переохолодження,  інтоксикація, наркоз, м’язове навантаження, сильні емоції тощо), всі вони зумовлюють однотипні зміни у вилочковій, надниркових залозах, у лімфатичних вузлах, складі крові та обміні речовин. У дослідах на щурах він спостерігав типову тріаду: гіпертрофію кіркової речовини надниркових залоз, 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інволюцію  вилочково–лімфатичного  апарату  і  геморагічні  виразки  на слизовій оболонці шлунка та дванадцятипалої кишки. 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Стрес  проявляється  у  вигляді  загального  адаптаційного  синдрому, який проходить три послідовні стадії: реакцію тривоги, стадію резистентності та стадію виснаження. Реакція тривоги означає негайну мобілізацію захисних сил організму. Вона складається з фази шоку і проти-шоку.  </w:t>
      </w:r>
      <w:r w:rsidRPr="00D95BCD">
        <w:rPr>
          <w:rFonts w:ascii="Times New Roman" w:hAnsi="Times New Roman" w:cs="Times New Roman"/>
          <w:sz w:val="28"/>
          <w:szCs w:val="28"/>
          <w:u w:val="single"/>
          <w:lang w:val="uk-UA"/>
        </w:rPr>
        <w:t>У  фазі  шоку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  спостерігається  гіпотонія  м’язів  і  артеріальна гіпотензія,  гіпотермія,  гіпоглікемія,  згущення  крові.  Зміни  в  організмі свідчать про переважання процесів катаболізму. </w:t>
      </w:r>
      <w:r w:rsidRPr="00D95BCD">
        <w:rPr>
          <w:rFonts w:ascii="Times New Roman" w:hAnsi="Times New Roman" w:cs="Times New Roman"/>
          <w:sz w:val="28"/>
          <w:szCs w:val="28"/>
          <w:u w:val="single"/>
          <w:lang w:val="uk-UA"/>
        </w:rPr>
        <w:t>Фаза протишоку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характеризується змінами у зворотному напрямку (підвищення артеріального  тиску,  м’язового  тонусу,  вмісту  глюкози  в  крові),  що  зумовлюють розвиток  наступної  стадії  —  резистентності.  Основною  патогенетичною ланкою фази протишоку є стійке підвищення секреції кортикотропіну і кортикостероїдів. 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стадії резистентності кіркова речовина надниркових залоз гіпертрофується і секретує значну кількість гормонів, активуються анаболічні процеси. 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У разі тривалої дії ушкоджувального агента адаптація порушується. Різке зниження функціональних резервів та атрофія кіркової речовини надниркових залоз, зниження артеріального тиску, розпад білкових речовин  характеризують  перехід  стадії  резистентності  в  стадію  виснаження. 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Наслідки стресу залежать від сили й тривалості дії стресора та потенційних можливостей захисних сил організму. 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Біологічне значення адаптаційного синдрому полягає не лише в тому, що у другій, найбільш тривалій стадії, підвищується опірність організму щодо фактора, який спричинив стан стресу, але й у тому, що не дуже сильний і тривалий стрес здатний створити чи підвищити неспецифічну резистентність організму до інших несприятливих факторів.  </w:t>
      </w:r>
    </w:p>
    <w:p w:rsidR="00405D52" w:rsidRPr="00405D52" w:rsidRDefault="00D95BCD" w:rsidP="0040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lang w:val="uk-UA"/>
        </w:rPr>
        <w:t>Кортикотропін  і  кортикостероїди  відіграють  провідну  роль  у  формуванні неспецифічної резистентності, тому їх називають адаптивними гормонами. Систематичний вплив на організм слабких і помірних подразників (наприклад, холодний душ, фізичні вправи) підтримує готовність ендокринної системи до адаптивних реакцій.</w:t>
      </w:r>
    </w:p>
    <w:p w:rsidR="00405D52" w:rsidRPr="00405D52" w:rsidRDefault="00405D52" w:rsidP="0040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25D">
        <w:rPr>
          <w:rFonts w:ascii="Times New Roman" w:hAnsi="Times New Roman" w:cs="Times New Roman"/>
          <w:b/>
          <w:sz w:val="28"/>
          <w:szCs w:val="28"/>
          <w:lang w:val="uk-UA"/>
        </w:rPr>
        <w:t>Втрата  свідомості</w:t>
      </w:r>
      <w:r w:rsidRPr="00405D52">
        <w:rPr>
          <w:rFonts w:ascii="Times New Roman" w:hAnsi="Times New Roman" w:cs="Times New Roman"/>
          <w:sz w:val="28"/>
          <w:szCs w:val="28"/>
          <w:lang w:val="uk-UA"/>
        </w:rPr>
        <w:t xml:space="preserve">  (ВС)  -  це 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ан,  коли  у  людини  відсутні </w:t>
      </w:r>
      <w:r w:rsidRPr="00405D52">
        <w:rPr>
          <w:rFonts w:ascii="Times New Roman" w:hAnsi="Times New Roman" w:cs="Times New Roman"/>
          <w:sz w:val="28"/>
          <w:szCs w:val="28"/>
          <w:lang w:val="uk-UA"/>
        </w:rPr>
        <w:t xml:space="preserve">будь-які реакції, вона нерухома, не відповідає на запитання. </w:t>
      </w:r>
    </w:p>
    <w:p w:rsidR="00405D52" w:rsidRDefault="00405D52" w:rsidP="0040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D52">
        <w:rPr>
          <w:rFonts w:ascii="Times New Roman" w:hAnsi="Times New Roman" w:cs="Times New Roman"/>
          <w:sz w:val="28"/>
          <w:szCs w:val="28"/>
          <w:lang w:val="uk-UA"/>
        </w:rPr>
        <w:t xml:space="preserve">Причини можуть бути різні, але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вони пов'язані з ураженням </w:t>
      </w:r>
      <w:r w:rsidRPr="00405D52">
        <w:rPr>
          <w:rFonts w:ascii="Times New Roman" w:hAnsi="Times New Roman" w:cs="Times New Roman"/>
          <w:sz w:val="28"/>
          <w:szCs w:val="28"/>
          <w:lang w:val="uk-UA"/>
        </w:rPr>
        <w:t>центру  свідомості  –  мозку  (при  травмах,  нестачі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кисню,  замерзанні, тощо). </w:t>
      </w:r>
      <w:r w:rsidRPr="00405D52">
        <w:rPr>
          <w:rFonts w:ascii="Times New Roman" w:hAnsi="Times New Roman" w:cs="Times New Roman"/>
          <w:sz w:val="28"/>
          <w:szCs w:val="28"/>
          <w:lang w:val="uk-UA"/>
        </w:rPr>
        <w:t xml:space="preserve">Ознаки  ВС  виявляються 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широкому  спектрі  симптомів, </w:t>
      </w:r>
      <w:r w:rsidRPr="00405D52">
        <w:rPr>
          <w:rFonts w:ascii="Times New Roman" w:hAnsi="Times New Roman" w:cs="Times New Roman"/>
          <w:sz w:val="28"/>
          <w:szCs w:val="28"/>
          <w:lang w:val="uk-UA"/>
        </w:rPr>
        <w:t xml:space="preserve">починаючи  від  шоку,  непритомності 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закінчуючи  станом  клінічної </w:t>
      </w:r>
      <w:r w:rsidRPr="00405D52">
        <w:rPr>
          <w:rFonts w:ascii="Times New Roman" w:hAnsi="Times New Roman" w:cs="Times New Roman"/>
          <w:sz w:val="28"/>
          <w:szCs w:val="28"/>
          <w:lang w:val="uk-UA"/>
        </w:rPr>
        <w:t xml:space="preserve">смерті.  При  ВС  велику  небезпеку 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  потерпілого  становить </w:t>
      </w:r>
      <w:r w:rsidRPr="00405D52">
        <w:rPr>
          <w:rFonts w:ascii="Times New Roman" w:hAnsi="Times New Roman" w:cs="Times New Roman"/>
          <w:sz w:val="28"/>
          <w:szCs w:val="28"/>
          <w:lang w:val="uk-UA"/>
        </w:rPr>
        <w:t>западання язика і потрапляння блюв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отних мас у дихальні шляхи, що </w:t>
      </w:r>
      <w:r w:rsidRPr="00405D52">
        <w:rPr>
          <w:rFonts w:ascii="Times New Roman" w:hAnsi="Times New Roman" w:cs="Times New Roman"/>
          <w:sz w:val="28"/>
          <w:szCs w:val="28"/>
          <w:lang w:val="uk-UA"/>
        </w:rPr>
        <w:t>призводить до їх закупорювання та асфіксії.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b/>
          <w:sz w:val="28"/>
          <w:szCs w:val="28"/>
          <w:lang w:val="uk-UA"/>
        </w:rPr>
        <w:t>Шок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  (від  англ.  shock  —  удар,  струс)  —  це  типовий  патологічний процес, що має фазовий перебіг і ви</w:t>
      </w:r>
      <w:r>
        <w:rPr>
          <w:rFonts w:ascii="Times New Roman" w:hAnsi="Times New Roman" w:cs="Times New Roman"/>
          <w:sz w:val="28"/>
          <w:szCs w:val="28"/>
          <w:lang w:val="uk-UA"/>
        </w:rPr>
        <w:t>никає внаслідок розладу нейрогу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моральної  регуляції.  Його  розвиток  </w:t>
      </w:r>
      <w:r>
        <w:rPr>
          <w:rFonts w:ascii="Times New Roman" w:hAnsi="Times New Roman" w:cs="Times New Roman"/>
          <w:sz w:val="28"/>
          <w:szCs w:val="28"/>
          <w:lang w:val="uk-UA"/>
        </w:rPr>
        <w:t>зумовлений  впливом  екстремаль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них чинників і різким зменшенням кровопостача</w:t>
      </w:r>
      <w:r>
        <w:rPr>
          <w:rFonts w:ascii="Times New Roman" w:hAnsi="Times New Roman" w:cs="Times New Roman"/>
          <w:sz w:val="28"/>
          <w:szCs w:val="28"/>
          <w:lang w:val="uk-UA"/>
        </w:rPr>
        <w:t>ння тканин. Загальни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ми  ознаками  шоку  є  гостра  прогресуюча  недостатність мікроциркуляції, що призводить до 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витку гіпоксії, розладів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метабо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лізму і, врешті, до морфологічних з</w:t>
      </w:r>
      <w:r>
        <w:rPr>
          <w:rFonts w:ascii="Times New Roman" w:hAnsi="Times New Roman" w:cs="Times New Roman"/>
          <w:sz w:val="28"/>
          <w:szCs w:val="28"/>
          <w:lang w:val="uk-UA"/>
        </w:rPr>
        <w:t>мін. Критичне зменшення капіляр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ного кровотоку в уражених органах створює небезпеку для життя. </w:t>
      </w:r>
    </w:p>
    <w:p w:rsidR="0088225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lang w:val="uk-UA"/>
        </w:rPr>
        <w:t>У середні віки терміном «шок» кори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стувалися для визначення стану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оглушення, в який впадали лицарі, зітк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нувшись у турнірах. Як медична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назва патологічного процесу і діагноз цей термін запрова</w:t>
      </w:r>
      <w:r>
        <w:rPr>
          <w:rFonts w:ascii="Times New Roman" w:hAnsi="Times New Roman" w:cs="Times New Roman"/>
          <w:sz w:val="28"/>
          <w:szCs w:val="28"/>
          <w:lang w:val="uk-UA"/>
        </w:rPr>
        <w:t>джений фран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цузьким військовим хірургом Ландрано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м, який у 1741 р. в Амстердамі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видав трактат на цю тему. </w:t>
      </w:r>
    </w:p>
    <w:p w:rsidR="0088225D" w:rsidRPr="0088225D" w:rsidRDefault="0088225D" w:rsidP="00882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25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Причини </w:t>
      </w:r>
      <w:r w:rsidRPr="0088225D">
        <w:rPr>
          <w:rFonts w:ascii="Times New Roman" w:hAnsi="Times New Roman" w:cs="Times New Roman"/>
          <w:sz w:val="28"/>
          <w:szCs w:val="28"/>
          <w:lang w:val="uk-UA"/>
        </w:rPr>
        <w:t xml:space="preserve"> –  сильний  біль,  втрата  крові,  утворення  у пошкоджених  тканинах  шкідливих  продуктів,  що  призводять  до  припинення  захисних  можливостей  організму,  внаслідок  чого виникають порушення кровообігу, дихання, обміну речовин. 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 до  сучасних  уявлень  про  основні  етіологічні  фактори  і механізми  розвитку  виділяють  </w:t>
      </w:r>
      <w:r w:rsidRPr="00D95BCD">
        <w:rPr>
          <w:rFonts w:ascii="Times New Roman" w:hAnsi="Times New Roman" w:cs="Times New Roman"/>
          <w:sz w:val="28"/>
          <w:szCs w:val="28"/>
          <w:u w:val="single"/>
          <w:lang w:val="uk-UA"/>
        </w:rPr>
        <w:t>гіповолемічний,  геморагічний,  травматичний (і, зокрема, опіковий), дегідратаційний, анафілактичний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 та інші (всього понад 100 найменувань) види шоку. 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Первинний </w:t>
      </w:r>
      <w:r w:rsidRPr="00D95BCD">
        <w:rPr>
          <w:rFonts w:ascii="Times New Roman" w:hAnsi="Times New Roman" w:cs="Times New Roman"/>
          <w:sz w:val="28"/>
          <w:szCs w:val="28"/>
          <w:u w:val="single"/>
          <w:lang w:val="uk-UA"/>
        </w:rPr>
        <w:t>гіповолемічний шок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. Виникнення гіповолемічного шо-ку пов’язане із зовнішньою чи внутрішньою втратою крові (травма, у тому числі і післяопераційна, пошкод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 судин у патологічно зміне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них  органах,  порушення  процесу  згортання  крові);  втратою  плазми (опік, роздроблення тканин); втратою </w:t>
      </w:r>
      <w:r>
        <w:rPr>
          <w:rFonts w:ascii="Times New Roman" w:hAnsi="Times New Roman" w:cs="Times New Roman"/>
          <w:sz w:val="28"/>
          <w:szCs w:val="28"/>
          <w:lang w:val="uk-UA"/>
        </w:rPr>
        <w:t>рідини й електролітів (непрохід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ність  кишок,  панкреатит,  перитоніт,  ентероколіт,  перег</w:t>
      </w:r>
      <w:r>
        <w:rPr>
          <w:rFonts w:ascii="Times New Roman" w:hAnsi="Times New Roman" w:cs="Times New Roman"/>
          <w:sz w:val="28"/>
          <w:szCs w:val="28"/>
          <w:lang w:val="uk-UA"/>
        </w:rPr>
        <w:t>рівання);  пере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розподілом крові (тромбоз та емболія магістральних вен). 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Дефіцит  об’єму  крові  при  цьому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спричинює  зменшення  величини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венозного повернення до серця та об’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єму серцевого викиду, зниження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артеріального  тиску.  За  рахунок  стимуляці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 адренергічних  рецепторів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периферичних судин збільшується ча</w:t>
      </w:r>
      <w:r>
        <w:rPr>
          <w:rFonts w:ascii="Times New Roman" w:hAnsi="Times New Roman" w:cs="Times New Roman"/>
          <w:sz w:val="28"/>
          <w:szCs w:val="28"/>
          <w:lang w:val="uk-UA"/>
        </w:rPr>
        <w:t>стота серцевих скорочень, підви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щується  периферичний  опір  судин,  що  с</w:t>
      </w:r>
      <w:r>
        <w:rPr>
          <w:rFonts w:ascii="Times New Roman" w:hAnsi="Times New Roman" w:cs="Times New Roman"/>
          <w:sz w:val="28"/>
          <w:szCs w:val="28"/>
          <w:lang w:val="uk-UA"/>
        </w:rPr>
        <w:t>прияє  нормалізації  артеріаль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ного тиску і кровопостачання, передусім серця і головного мозку.   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lang w:val="uk-UA"/>
        </w:rPr>
        <w:t>Недостатність  зазначених  механізмів,  я</w:t>
      </w:r>
      <w:r>
        <w:rPr>
          <w:rFonts w:ascii="Times New Roman" w:hAnsi="Times New Roman" w:cs="Times New Roman"/>
          <w:sz w:val="28"/>
          <w:szCs w:val="28"/>
          <w:lang w:val="uk-UA"/>
        </w:rPr>
        <w:t>к  і  негативні  наслідки  зву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ження  судин,  супроводжується  різки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 зменшенням  кровопостачання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органів і тканин та характерними ознаками шоку. 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u w:val="single"/>
          <w:lang w:val="uk-UA"/>
        </w:rPr>
        <w:t>Травматичний шок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 виникає при значних травмах кісток, м’язів та внутрішніх органів, завжди супроводжується пошкодженням нервових закінчень, стовбурів і сплетень.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Тра</w:t>
      </w:r>
      <w:r>
        <w:rPr>
          <w:rFonts w:ascii="Times New Roman" w:hAnsi="Times New Roman" w:cs="Times New Roman"/>
          <w:sz w:val="28"/>
          <w:szCs w:val="28"/>
          <w:lang w:val="uk-UA"/>
        </w:rPr>
        <w:t>вматичний шок ускладнюється кро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вотечею та інфікуванням ран. У його перебігу спостерігають дві стадії: збудження (або еректильна стадія) і гальмування (або торпідна). 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u w:val="single"/>
          <w:lang w:val="uk-UA"/>
        </w:rPr>
        <w:t>Перша  стадія  короткочасна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,  для  неї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характерний  стан  збудження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центральної нервової системи, наслідко</w:t>
      </w:r>
      <w:r>
        <w:rPr>
          <w:rFonts w:ascii="Times New Roman" w:hAnsi="Times New Roman" w:cs="Times New Roman"/>
          <w:sz w:val="28"/>
          <w:szCs w:val="28"/>
          <w:lang w:val="uk-UA"/>
        </w:rPr>
        <w:t>м якого є посилення функції си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стеми кровообігу, дихання, деяких ендокринних залоз з вивільненням у кров надлишкової кількості так званих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стресових гормонів, які підви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щують обмін речовин і стимулюють діяльність органів. 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Друга стадія більш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 тривала (від кількох годин до доби). Вона характеризується  розвитком  у  центральній  нервов</w:t>
      </w:r>
      <w:r>
        <w:rPr>
          <w:rFonts w:ascii="Times New Roman" w:hAnsi="Times New Roman" w:cs="Times New Roman"/>
          <w:sz w:val="28"/>
          <w:szCs w:val="28"/>
          <w:lang w:val="uk-UA"/>
        </w:rPr>
        <w:t>ій  системі  процесів  галь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мування та зниженням функцій життєво важливих органів і систем.  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25D">
        <w:rPr>
          <w:rFonts w:ascii="Times New Roman" w:hAnsi="Times New Roman" w:cs="Times New Roman"/>
          <w:sz w:val="28"/>
          <w:szCs w:val="28"/>
          <w:u w:val="single"/>
          <w:lang w:val="uk-UA"/>
        </w:rPr>
        <w:t>Клінічна  картина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  травматичного  шок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у  наступна:  спочатку  хворий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блідий,  кричить,  жестикулює,  метушиться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,  зіниці  розширені,  частота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серцевих скорочень збільшена, артеріа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льний тиск підвищений. Реакції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на  будь–які  впливи  посилюються  внас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лідок  підвищення  збудливості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ЦНС. В подальшому наростає пригніче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>ння мовної та рухової активнос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ті, виникає байдуже ставлення до дійсності. На будь–які подразники,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тому числі больові, хворий не реагує. Д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>іяльність серцево–судинної сис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теми  ослаблюється  —  знижується  серцев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ий  викид,  артеріальний  тиск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падає.  Порушується  мікроциркуляція  і  з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мінюються  властивості  крові,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можуть з’являтися тромби в судинах і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розвиватися внутрішньосудинне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її згортання. При наростанні явищ ш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>оку виникають «шокові» паренхі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матозні органи. Так, про важкість шоку с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>відчить кількість виділеної се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чі: якщо за 1 год. виділяється менше 30 мл. сечі, функція нирок несумі-сна із життям («шокова нирка»). </w:t>
      </w:r>
    </w:p>
    <w:p w:rsidR="005A1DA5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lang w:val="uk-UA"/>
        </w:rPr>
        <w:t>У механізмі виникнення і розвитку тр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>авматичного шоку певну роль ві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діграє  токсемія,  зумовлена  надходженням  у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  кров  продуктів  розпаду  не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життєздатних тканин. Значення цього факто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ра довів В. Кеннон на прикладі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«турнікетного» шоку, який виникає через 4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 години і пізніше після зніман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ня джгута або після припинення тривалого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 стискання частин тіла під час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обвалів шахт, копалень, внаслідок землетрусів, бомбардувань тощо. 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A5">
        <w:rPr>
          <w:rFonts w:ascii="Times New Roman" w:hAnsi="Times New Roman" w:cs="Times New Roman"/>
          <w:sz w:val="28"/>
          <w:szCs w:val="28"/>
          <w:u w:val="single"/>
          <w:lang w:val="uk-UA"/>
        </w:rPr>
        <w:t>Кардіогенний шок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спостерігається у разі зниження насосної функції серця  (інфаркт  міокарда,  міокардит),  тяжких  порушень  ритму  серця, тампонади серця (випіт або кровотеча в порожнину перикарда). 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Провідним  механізмом  розвитку  кардіогенного  шоку 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 є  зменшення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продуктивності роботи серця у зв’язку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 з порушенням насосної функції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або з наявністю перешкод для заповнен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>ня шлуночків. Як і в разі гіпо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волемічного шоку, внаслідок збудженн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>я адренергічних рецепторів спо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стерігається тахікардія та збільшення 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периферичного опору судин, які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лише ускладнюють порушення гемодинаміки. 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A5">
        <w:rPr>
          <w:rFonts w:ascii="Times New Roman" w:hAnsi="Times New Roman" w:cs="Times New Roman"/>
          <w:sz w:val="28"/>
          <w:szCs w:val="28"/>
          <w:u w:val="single"/>
          <w:lang w:val="uk-UA"/>
        </w:rPr>
        <w:t>Судинні форми шоку.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 До них нал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>ежать септичний та анафілактич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ний шок. Загальним у розвитку судинних форм шоку є первинне порушення судинного тонусу, що призводить до розладів мікроциркуляції. 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A5">
        <w:rPr>
          <w:rFonts w:ascii="Times New Roman" w:hAnsi="Times New Roman" w:cs="Times New Roman"/>
          <w:sz w:val="28"/>
          <w:szCs w:val="28"/>
          <w:u w:val="single"/>
          <w:lang w:val="uk-UA"/>
        </w:rPr>
        <w:t>Анафілактичний шок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 розвивається внаслідок підвищеної чутливості організму до речовин антигенної приро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>ди. В якості антигенів найчасті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ше можуть бути різні білкові препара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>ти, сироватки і вакцини, що міс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тять білки, анатоксин, екстракти з органі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>в, отрути комах і тварин. Із лі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карських  препаратів  анафілактичний  шок  викликають  в  основному пеніцилін, стрептоміцин, сульфаніламі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>ди, препарати йоду, місцеві ане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стетики  (новокаїн)  і  аспірин.  Патоген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>ез  шоку  зумовлений  переміщен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ням величезних мас крові на перифер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>ію як наслідок зниження судинно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го  тонусу;  втрат  частини  плазми  внаслідок  підвищення  проникності судинної стінки; порушенням дихання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спазму бронхіол. Клі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нічна картина має гострий, іноді блискавичний переб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>іг: шок може три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вати буквально хвилини і закінчитися смертю. 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lang w:val="uk-UA"/>
        </w:rPr>
        <w:t>Отже, термін «шок» є збірним понят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тям, яке об’єднує екстремальні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стани життєво важливих функцій органі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зму, що виникають в результаті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надзвичайного  за  силою  або  тривалістю  впливу  або  р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>озладу,  зовніш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нього чи внутрішнього, і проявляється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 цілим комплексом розладів дія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льності фізіологічних систем, головним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 чином кровообігу, метаболізму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і центральної нервової системи. Іноді він 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>об’єднує стани, далекі за етіо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логічними, патогенетичними і клінічними ознаками. Проте цей термін </w:t>
      </w:r>
    </w:p>
    <w:p w:rsidR="00D95BCD" w:rsidRP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правильно  орієнтує  нас  на  надзвичайність  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і  небезпечність  ситуації,  в 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якій знаходиться хворий. Попередні  захворювання  (променева  хвороба,  анемія,  голодування тощо)  знижують  опірність  організму  до  шоку.  Особливо  чутливий  до </w:t>
      </w:r>
    </w:p>
    <w:p w:rsidR="00D95BCD" w:rsidRDefault="00D95BC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CD">
        <w:rPr>
          <w:rFonts w:ascii="Times New Roman" w:hAnsi="Times New Roman" w:cs="Times New Roman"/>
          <w:sz w:val="28"/>
          <w:szCs w:val="28"/>
          <w:lang w:val="uk-UA"/>
        </w:rPr>
        <w:t>шоку дитячий організм, що зумовлено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 xml:space="preserve"> його фізіологічними особливос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 xml:space="preserve">тями, а саме: високим рівнем обміну 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>рідини, великою частотою скоро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чень серця, малим ударним об’ємом сер</w:t>
      </w:r>
      <w:r w:rsidR="005A1DA5">
        <w:rPr>
          <w:rFonts w:ascii="Times New Roman" w:hAnsi="Times New Roman" w:cs="Times New Roman"/>
          <w:sz w:val="28"/>
          <w:szCs w:val="28"/>
          <w:lang w:val="uk-UA"/>
        </w:rPr>
        <w:t>ця, недостатністю регуляції то</w:t>
      </w:r>
      <w:r w:rsidRPr="00D95BCD">
        <w:rPr>
          <w:rFonts w:ascii="Times New Roman" w:hAnsi="Times New Roman" w:cs="Times New Roman"/>
          <w:sz w:val="28"/>
          <w:szCs w:val="28"/>
          <w:lang w:val="uk-UA"/>
        </w:rPr>
        <w:t>нусу судин та терморегуляції.</w:t>
      </w:r>
    </w:p>
    <w:p w:rsidR="0088225D" w:rsidRDefault="0088225D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25D" w:rsidRPr="0088225D" w:rsidRDefault="0088225D" w:rsidP="00882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25D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Допомога.</w:t>
      </w:r>
      <w:r w:rsidRPr="0088225D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Запобіганням розвитку шоку є своєчасна і ефективна допомога,  яка  надається  при  будь-якому  пораненні.  В  разі травматичного шоку необхідно діяти у такій послідовності: </w:t>
      </w:r>
    </w:p>
    <w:p w:rsidR="0088225D" w:rsidRPr="0088225D" w:rsidRDefault="0088225D" w:rsidP="00882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25D">
        <w:rPr>
          <w:rFonts w:ascii="Times New Roman" w:hAnsi="Times New Roman" w:cs="Times New Roman"/>
          <w:sz w:val="28"/>
          <w:szCs w:val="28"/>
          <w:lang w:val="uk-UA"/>
        </w:rPr>
        <w:t>- зупинити  кровотечу  шлях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 накладання  джгута,  тугої </w:t>
      </w:r>
      <w:r w:rsidRPr="0088225D">
        <w:rPr>
          <w:rFonts w:ascii="Times New Roman" w:hAnsi="Times New Roman" w:cs="Times New Roman"/>
          <w:sz w:val="28"/>
          <w:szCs w:val="28"/>
          <w:lang w:val="uk-UA"/>
        </w:rPr>
        <w:t xml:space="preserve">пов’язки, тампонади, стисненням судин; </w:t>
      </w:r>
    </w:p>
    <w:p w:rsidR="0088225D" w:rsidRPr="0088225D" w:rsidRDefault="0088225D" w:rsidP="00882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25D">
        <w:rPr>
          <w:rFonts w:ascii="Times New Roman" w:hAnsi="Times New Roman" w:cs="Times New Roman"/>
          <w:sz w:val="28"/>
          <w:szCs w:val="28"/>
          <w:lang w:val="uk-UA"/>
        </w:rPr>
        <w:t>- при  можливості  провести  знеб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олювання  у  вигляді  місцевої </w:t>
      </w:r>
      <w:r w:rsidRPr="0088225D">
        <w:rPr>
          <w:rFonts w:ascii="Times New Roman" w:hAnsi="Times New Roman" w:cs="Times New Roman"/>
          <w:sz w:val="28"/>
          <w:szCs w:val="28"/>
          <w:lang w:val="uk-UA"/>
        </w:rPr>
        <w:t>анестезії (ввести 0,25-0,5 % розчин 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окаїну в місцях, наближених до </w:t>
      </w:r>
      <w:r w:rsidRPr="0088225D">
        <w:rPr>
          <w:rFonts w:ascii="Times New Roman" w:hAnsi="Times New Roman" w:cs="Times New Roman"/>
          <w:sz w:val="28"/>
          <w:szCs w:val="28"/>
          <w:lang w:val="uk-UA"/>
        </w:rPr>
        <w:t xml:space="preserve">переломів, по 150... 200 мл); </w:t>
      </w:r>
    </w:p>
    <w:p w:rsidR="0088225D" w:rsidRPr="0088225D" w:rsidRDefault="0088225D" w:rsidP="00882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25D">
        <w:rPr>
          <w:rFonts w:ascii="Times New Roman" w:hAnsi="Times New Roman" w:cs="Times New Roman"/>
          <w:sz w:val="28"/>
          <w:szCs w:val="28"/>
          <w:lang w:val="uk-UA"/>
        </w:rPr>
        <w:t>- забезпечити  вільне  дихання 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отерпілого,  при  необхідності </w:t>
      </w:r>
      <w:r w:rsidRPr="0088225D">
        <w:rPr>
          <w:rFonts w:ascii="Times New Roman" w:hAnsi="Times New Roman" w:cs="Times New Roman"/>
          <w:sz w:val="28"/>
          <w:szCs w:val="28"/>
          <w:lang w:val="uk-UA"/>
        </w:rPr>
        <w:t xml:space="preserve">виконати штучне дихання; </w:t>
      </w:r>
    </w:p>
    <w:p w:rsidR="0088225D" w:rsidRPr="0088225D" w:rsidRDefault="0088225D" w:rsidP="00882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25D">
        <w:rPr>
          <w:rFonts w:ascii="Times New Roman" w:hAnsi="Times New Roman" w:cs="Times New Roman"/>
          <w:sz w:val="28"/>
          <w:szCs w:val="28"/>
          <w:lang w:val="uk-UA"/>
        </w:rPr>
        <w:t xml:space="preserve">- при зупинці серця виконувати непрямий масаж серця; </w:t>
      </w:r>
    </w:p>
    <w:p w:rsidR="0088225D" w:rsidRPr="0088225D" w:rsidRDefault="0088225D" w:rsidP="00882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25D">
        <w:rPr>
          <w:rFonts w:ascii="Times New Roman" w:hAnsi="Times New Roman" w:cs="Times New Roman"/>
          <w:sz w:val="28"/>
          <w:szCs w:val="28"/>
          <w:lang w:val="uk-UA"/>
        </w:rPr>
        <w:t>- іммобілізувати  переломи  накладанням 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ранспортних  шин  або </w:t>
      </w:r>
      <w:r w:rsidRPr="0088225D">
        <w:rPr>
          <w:rFonts w:ascii="Times New Roman" w:hAnsi="Times New Roman" w:cs="Times New Roman"/>
          <w:sz w:val="28"/>
          <w:szCs w:val="28"/>
          <w:lang w:val="uk-UA"/>
        </w:rPr>
        <w:t xml:space="preserve">шин з підручних матеріалів. </w:t>
      </w:r>
    </w:p>
    <w:p w:rsidR="0088225D" w:rsidRDefault="0088225D" w:rsidP="00882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25D">
        <w:rPr>
          <w:rFonts w:ascii="Times New Roman" w:hAnsi="Times New Roman" w:cs="Times New Roman"/>
          <w:sz w:val="28"/>
          <w:szCs w:val="28"/>
          <w:lang w:val="uk-UA"/>
        </w:rPr>
        <w:t>Потім  потерпілого  треба  заго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рнути  у  ковдру,  покласти  у </w:t>
      </w:r>
      <w:r w:rsidRPr="0088225D">
        <w:rPr>
          <w:rFonts w:ascii="Times New Roman" w:hAnsi="Times New Roman" w:cs="Times New Roman"/>
          <w:sz w:val="28"/>
          <w:szCs w:val="28"/>
          <w:lang w:val="uk-UA"/>
        </w:rPr>
        <w:t>горизонтальне положення. Заходам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що перешкоджають виникненню </w:t>
      </w:r>
      <w:r w:rsidRPr="0088225D">
        <w:rPr>
          <w:rFonts w:ascii="Times New Roman" w:hAnsi="Times New Roman" w:cs="Times New Roman"/>
          <w:sz w:val="28"/>
          <w:szCs w:val="28"/>
          <w:lang w:val="uk-UA"/>
        </w:rPr>
        <w:t xml:space="preserve">і  розвитку  шоку,  є  тиша,  тепло  (але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 перегрівання),  зменшення </w:t>
      </w:r>
      <w:r w:rsidRPr="0088225D">
        <w:rPr>
          <w:rFonts w:ascii="Times New Roman" w:hAnsi="Times New Roman" w:cs="Times New Roman"/>
          <w:sz w:val="28"/>
          <w:szCs w:val="28"/>
          <w:lang w:val="uk-UA"/>
        </w:rPr>
        <w:t>болю, пиття рідини.</w:t>
      </w:r>
    </w:p>
    <w:p w:rsidR="0088225D" w:rsidRDefault="0088225D" w:rsidP="00882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DA5" w:rsidRPr="00D2150E" w:rsidRDefault="005A1DA5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DA5" w:rsidRDefault="005A1DA5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DA5" w:rsidRDefault="005A1DA5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D52" w:rsidRDefault="00405D52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D52" w:rsidRDefault="00405D52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DA5" w:rsidRDefault="005A1DA5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D52" w:rsidRDefault="00405D52" w:rsidP="005A1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D52" w:rsidRDefault="00405D52" w:rsidP="0040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AAD" w:rsidRDefault="009D1AAD" w:rsidP="00882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AAD" w:rsidRDefault="009D1AAD" w:rsidP="00882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AAD" w:rsidRPr="00D95BCD" w:rsidRDefault="009D1AAD" w:rsidP="009D1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1AAD" w:rsidRPr="00D95BCD" w:rsidSect="00D95BC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50C" w:rsidRDefault="0043050C" w:rsidP="005A1DA5">
      <w:pPr>
        <w:spacing w:after="0" w:line="240" w:lineRule="auto"/>
      </w:pPr>
      <w:r>
        <w:separator/>
      </w:r>
    </w:p>
  </w:endnote>
  <w:endnote w:type="continuationSeparator" w:id="1">
    <w:p w:rsidR="0043050C" w:rsidRDefault="0043050C" w:rsidP="005A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50C" w:rsidRDefault="0043050C" w:rsidP="005A1DA5">
      <w:pPr>
        <w:spacing w:after="0" w:line="240" w:lineRule="auto"/>
      </w:pPr>
      <w:r>
        <w:separator/>
      </w:r>
    </w:p>
  </w:footnote>
  <w:footnote w:type="continuationSeparator" w:id="1">
    <w:p w:rsidR="0043050C" w:rsidRDefault="0043050C" w:rsidP="005A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969"/>
      <w:docPartObj>
        <w:docPartGallery w:val="Page Numbers (Top of Page)"/>
        <w:docPartUnique/>
      </w:docPartObj>
    </w:sdtPr>
    <w:sdtContent>
      <w:p w:rsidR="005A1DA5" w:rsidRDefault="001D4627">
        <w:pPr>
          <w:pStyle w:val="a3"/>
          <w:jc w:val="right"/>
        </w:pPr>
        <w:fldSimple w:instr=" PAGE   \* MERGEFORMAT ">
          <w:r w:rsidR="00D2150E">
            <w:rPr>
              <w:noProof/>
            </w:rPr>
            <w:t>5</w:t>
          </w:r>
        </w:fldSimple>
      </w:p>
    </w:sdtContent>
  </w:sdt>
  <w:p w:rsidR="005A1DA5" w:rsidRDefault="005A1D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BCD"/>
    <w:rsid w:val="001625B2"/>
    <w:rsid w:val="001B0F38"/>
    <w:rsid w:val="001D4627"/>
    <w:rsid w:val="00405D52"/>
    <w:rsid w:val="0043050C"/>
    <w:rsid w:val="005A1DA5"/>
    <w:rsid w:val="0088225D"/>
    <w:rsid w:val="009D1AAD"/>
    <w:rsid w:val="00BC509E"/>
    <w:rsid w:val="00D2150E"/>
    <w:rsid w:val="00D95BCD"/>
    <w:rsid w:val="00E13B6D"/>
    <w:rsid w:val="00E3206F"/>
    <w:rsid w:val="00EF1BC4"/>
    <w:rsid w:val="00FA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DA5"/>
  </w:style>
  <w:style w:type="paragraph" w:styleId="a5">
    <w:name w:val="footer"/>
    <w:basedOn w:val="a"/>
    <w:link w:val="a6"/>
    <w:uiPriority w:val="99"/>
    <w:semiHidden/>
    <w:unhideWhenUsed/>
    <w:rsid w:val="005A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1DA5"/>
  </w:style>
  <w:style w:type="paragraph" w:styleId="a7">
    <w:name w:val="Balloon Text"/>
    <w:basedOn w:val="a"/>
    <w:link w:val="a8"/>
    <w:uiPriority w:val="99"/>
    <w:semiHidden/>
    <w:unhideWhenUsed/>
    <w:rsid w:val="005A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2020-09-08T07:04:00Z</dcterms:created>
  <dcterms:modified xsi:type="dcterms:W3CDTF">2022-09-16T10:02:00Z</dcterms:modified>
</cp:coreProperties>
</file>