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E77BC4" w:rsidRDefault="00FE3518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 w:rsidRPr="00E77BC4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НОЇ ДИСЦИПЛІНИ  </w:t>
      </w:r>
    </w:p>
    <w:p w:rsidR="00A137A1" w:rsidRPr="00E77BC4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56"/>
          <w:szCs w:val="56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56"/>
          <w:szCs w:val="56"/>
          <w:lang w:val="uk-UA" w:eastAsia="ru-RU"/>
        </w:rPr>
        <w:t>"ІНОЗЕМНА МОВА"</w:t>
      </w: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Київ, 2023 рік</w:t>
      </w:r>
    </w:p>
    <w:p w:rsidR="00A137A1" w:rsidRPr="00E77BC4" w:rsidRDefault="00E77BC4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МЕТОДИКА ОПАНУВАННЯ НАВЧАЛЬНОЇ ДИСЦИПЛІНИ</w:t>
      </w:r>
    </w:p>
    <w:p w:rsidR="00A137A1" w:rsidRPr="00E77BC4" w:rsidRDefault="00E77BC4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E77BC4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 xml:space="preserve">Загальний методичний підхід до викладання навчальної дисципліни «Іноземна мова» визначається як комунікативно-когнітивний, зорієнтований на діяльність, у центрі якої знаходиться студент – суб’єкт навчання. 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Тематика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відповідає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поставленим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освітнім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цілям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студентів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іноземної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мови та детально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розглядається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навчальної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«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Іноземна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мова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».</w:t>
      </w:r>
    </w:p>
    <w:p w:rsidR="003460F6" w:rsidRPr="00E77BC4" w:rsidRDefault="003460F6" w:rsidP="003460F6">
      <w:pPr>
        <w:pStyle w:val="a7"/>
        <w:spacing w:before="9"/>
        <w:ind w:left="0"/>
        <w:jc w:val="center"/>
        <w:rPr>
          <w:rFonts w:asciiTheme="majorHAnsi" w:hAnsiTheme="majorHAnsi"/>
          <w:b/>
        </w:rPr>
      </w:pPr>
    </w:p>
    <w:p w:rsidR="003460F6" w:rsidRPr="00E77BC4" w:rsidRDefault="003460F6" w:rsidP="003460F6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77BC4">
        <w:rPr>
          <w:rFonts w:asciiTheme="majorHAnsi" w:hAnsiTheme="majorHAnsi"/>
          <w:b/>
          <w:sz w:val="28"/>
          <w:szCs w:val="28"/>
          <w:lang w:val="uk-UA"/>
        </w:rPr>
        <w:t>Змістовий модуль</w:t>
      </w:r>
      <w:r w:rsidRPr="00E77BC4">
        <w:rPr>
          <w:rFonts w:asciiTheme="majorHAnsi" w:hAnsiTheme="majorHAnsi"/>
          <w:b/>
          <w:sz w:val="28"/>
          <w:szCs w:val="28"/>
          <w:lang w:val="en-US"/>
        </w:rPr>
        <w:t xml:space="preserve"> 1. “Man and Society”</w:t>
      </w:r>
    </w:p>
    <w:tbl>
      <w:tblPr>
        <w:tblW w:w="0" w:type="auto"/>
        <w:tblInd w:w="108" w:type="dxa"/>
        <w:tblLook w:val="04A0"/>
      </w:tblPr>
      <w:tblGrid>
        <w:gridCol w:w="1643"/>
        <w:gridCol w:w="7820"/>
      </w:tblGrid>
      <w:tr w:rsidR="003460F6" w:rsidRPr="00E77BC4" w:rsidTr="00375ADF">
        <w:trPr>
          <w:trHeight w:val="70"/>
        </w:trPr>
        <w:tc>
          <w:tcPr>
            <w:tcW w:w="1701" w:type="dxa"/>
          </w:tcPr>
          <w:p w:rsidR="003460F6" w:rsidRPr="00E77BC4" w:rsidRDefault="003460F6" w:rsidP="00E77BC4">
            <w:pPr>
              <w:tabs>
                <w:tab w:val="left" w:pos="10602"/>
              </w:tabs>
              <w:ind w:left="-8" w:right="-3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1. </w:t>
            </w:r>
          </w:p>
        </w:tc>
        <w:tc>
          <w:tcPr>
            <w:tcW w:w="8364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A foreign language (English) as a language of international communication. Influence and spread of the English language</w:t>
            </w:r>
          </w:p>
        </w:tc>
      </w:tr>
      <w:tr w:rsidR="003460F6" w:rsidRPr="00E77BC4" w:rsidTr="00375ADF">
        <w:trPr>
          <w:trHeight w:val="70"/>
        </w:trPr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2.</w:t>
            </w:r>
          </w:p>
        </w:tc>
        <w:tc>
          <w:tcPr>
            <w:tcW w:w="8364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</w:tr>
      <w:tr w:rsidR="003460F6" w:rsidRPr="00E77BC4" w:rsidTr="00375ADF">
        <w:trPr>
          <w:trHeight w:val="70"/>
        </w:trPr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3.</w:t>
            </w:r>
          </w:p>
        </w:tc>
        <w:tc>
          <w:tcPr>
            <w:tcW w:w="8364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Youth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and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society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Relations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between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generations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in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society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Needs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of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Youth</w:t>
            </w:r>
          </w:p>
        </w:tc>
      </w:tr>
      <w:tr w:rsidR="003460F6" w:rsidRPr="00125357" w:rsidTr="00375ADF">
        <w:trPr>
          <w:trHeight w:val="70"/>
        </w:trPr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4.</w:t>
            </w:r>
          </w:p>
        </w:tc>
        <w:tc>
          <w:tcPr>
            <w:tcW w:w="8364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164"/>
              <w:jc w:val="both"/>
              <w:rPr>
                <w:rFonts w:asciiTheme="majorHAnsi" w:eastAsia="Calibri" w:hAnsiTheme="majorHAnsi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eastAsia="Calibri" w:hAnsiTheme="majorHAnsi"/>
                <w:sz w:val="28"/>
                <w:szCs w:val="28"/>
              </w:rPr>
              <w:t>Modern</w:t>
            </w:r>
            <w:proofErr w:type="spellEnd"/>
            <w:r w:rsidRPr="00E77BC4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eastAsia="Calibri" w:hAnsiTheme="majorHAnsi"/>
                <w:sz w:val="28"/>
                <w:szCs w:val="28"/>
              </w:rPr>
              <w:t>Ukraine</w:t>
            </w:r>
            <w:proofErr w:type="spellEnd"/>
            <w:r w:rsidRPr="00E77BC4">
              <w:rPr>
                <w:rFonts w:asciiTheme="majorHAnsi" w:eastAsia="Calibr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eastAsia="Calibri" w:hAnsiTheme="majorHAnsi"/>
                <w:sz w:val="28"/>
                <w:szCs w:val="28"/>
              </w:rPr>
              <w:t>Challenges</w:t>
            </w:r>
            <w:proofErr w:type="spellEnd"/>
            <w:r w:rsidRPr="00E77BC4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eastAsia="Calibri" w:hAnsiTheme="majorHAnsi"/>
                <w:sz w:val="28"/>
                <w:szCs w:val="28"/>
              </w:rPr>
              <w:t>and</w:t>
            </w:r>
            <w:proofErr w:type="spellEnd"/>
            <w:r w:rsidRPr="00E77BC4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eastAsia="Calibri" w:hAnsiTheme="majorHAnsi"/>
                <w:sz w:val="28"/>
                <w:szCs w:val="28"/>
              </w:rPr>
              <w:t>achievements</w:t>
            </w:r>
            <w:proofErr w:type="spellEnd"/>
          </w:p>
        </w:tc>
      </w:tr>
    </w:tbl>
    <w:p w:rsidR="003460F6" w:rsidRPr="00E77BC4" w:rsidRDefault="003460F6" w:rsidP="003460F6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3460F6" w:rsidRPr="00E77BC4" w:rsidRDefault="003460F6">
      <w:pPr>
        <w:rPr>
          <w:rFonts w:asciiTheme="majorHAnsi" w:hAnsiTheme="majorHAnsi"/>
          <w:b/>
          <w:sz w:val="28"/>
          <w:szCs w:val="28"/>
          <w:lang w:val="uk-UA"/>
        </w:rPr>
      </w:pPr>
      <w:r w:rsidRPr="00E77BC4">
        <w:rPr>
          <w:rFonts w:asciiTheme="majorHAnsi" w:hAnsiTheme="majorHAnsi"/>
          <w:b/>
          <w:sz w:val="28"/>
          <w:szCs w:val="28"/>
          <w:lang w:val="uk-UA"/>
        </w:rPr>
        <w:br w:type="page"/>
      </w:r>
    </w:p>
    <w:p w:rsidR="003460F6" w:rsidRPr="00E77BC4" w:rsidRDefault="003460F6" w:rsidP="003460F6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77BC4">
        <w:rPr>
          <w:rFonts w:asciiTheme="majorHAnsi" w:hAnsiTheme="majorHAnsi"/>
          <w:b/>
          <w:sz w:val="28"/>
          <w:szCs w:val="28"/>
          <w:lang w:val="uk-UA"/>
        </w:rPr>
        <w:lastRenderedPageBreak/>
        <w:t>Змістовий модуль</w:t>
      </w:r>
      <w:r w:rsidRPr="00E77BC4">
        <w:rPr>
          <w:rFonts w:asciiTheme="majorHAnsi" w:hAnsiTheme="majorHAnsi"/>
          <w:b/>
          <w:sz w:val="28"/>
          <w:szCs w:val="28"/>
          <w:lang w:val="en-US"/>
        </w:rPr>
        <w:t xml:space="preserve"> 2. "Leisure. Rest. Sports"</w:t>
      </w:r>
    </w:p>
    <w:tbl>
      <w:tblPr>
        <w:tblW w:w="9498" w:type="dxa"/>
        <w:tblInd w:w="108" w:type="dxa"/>
        <w:tblLook w:val="04A0"/>
      </w:tblPr>
      <w:tblGrid>
        <w:gridCol w:w="1701"/>
        <w:gridCol w:w="7797"/>
      </w:tblGrid>
      <w:tr w:rsidR="003460F6" w:rsidRPr="00E77BC4" w:rsidTr="003460F6"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5.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Youth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communities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Youth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movement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Сurrents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Likes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and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dislikes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Digitization</w:t>
            </w:r>
            <w:proofErr w:type="spellEnd"/>
          </w:p>
        </w:tc>
      </w:tr>
      <w:tr w:rsidR="003460F6" w:rsidRPr="00E77BC4" w:rsidTr="003460F6"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6.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Leisure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time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Travels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Tourism</w:t>
            </w:r>
            <w:proofErr w:type="spellEnd"/>
          </w:p>
        </w:tc>
      </w:tr>
      <w:tr w:rsidR="003460F6" w:rsidRPr="00125357" w:rsidTr="003460F6">
        <w:tc>
          <w:tcPr>
            <w:tcW w:w="1701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7.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Sport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Olympic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movement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Paralympic</w:t>
            </w:r>
            <w:proofErr w:type="spellEnd"/>
            <w:r w:rsidRPr="00E77B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z w:val="28"/>
                <w:szCs w:val="28"/>
              </w:rPr>
              <w:t>movement</w:t>
            </w:r>
            <w:proofErr w:type="spellEnd"/>
          </w:p>
        </w:tc>
      </w:tr>
    </w:tbl>
    <w:p w:rsidR="003460F6" w:rsidRPr="00E77BC4" w:rsidRDefault="003460F6" w:rsidP="00E77BC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3460F6" w:rsidRPr="00E77BC4" w:rsidRDefault="003460F6" w:rsidP="00E77BC4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77BC4">
        <w:rPr>
          <w:rFonts w:asciiTheme="majorHAnsi" w:hAnsiTheme="majorHAnsi"/>
          <w:b/>
          <w:sz w:val="28"/>
          <w:szCs w:val="28"/>
          <w:lang w:val="uk-UA"/>
        </w:rPr>
        <w:t>Змістовий модуль</w:t>
      </w:r>
      <w:r w:rsidRPr="00E77BC4">
        <w:rPr>
          <w:rFonts w:asciiTheme="majorHAnsi" w:hAnsiTheme="majorHAnsi"/>
          <w:b/>
          <w:sz w:val="28"/>
          <w:szCs w:val="28"/>
          <w:lang w:val="en-US"/>
        </w:rPr>
        <w:t xml:space="preserve"> 3. "World around us"</w:t>
      </w:r>
    </w:p>
    <w:tbl>
      <w:tblPr>
        <w:tblW w:w="9498" w:type="dxa"/>
        <w:tblInd w:w="108" w:type="dxa"/>
        <w:tblLook w:val="04A0"/>
      </w:tblPr>
      <w:tblGrid>
        <w:gridCol w:w="1701"/>
        <w:gridCol w:w="7797"/>
      </w:tblGrid>
      <w:tr w:rsidR="003460F6" w:rsidRPr="00E77BC4" w:rsidTr="003460F6">
        <w:tc>
          <w:tcPr>
            <w:tcW w:w="1701" w:type="dxa"/>
            <w:shd w:val="clear" w:color="auto" w:fill="auto"/>
          </w:tcPr>
          <w:p w:rsidR="003460F6" w:rsidRPr="00E77BC4" w:rsidRDefault="003460F6" w:rsidP="00E77BC4">
            <w:pPr>
              <w:tabs>
                <w:tab w:val="left" w:pos="10602"/>
              </w:tabs>
              <w:ind w:right="-3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8. 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r w:rsidRPr="00E77BC4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Education. Science</w:t>
            </w:r>
          </w:p>
        </w:tc>
      </w:tr>
      <w:tr w:rsidR="003460F6" w:rsidRPr="00E77BC4" w:rsidTr="003460F6">
        <w:tc>
          <w:tcPr>
            <w:tcW w:w="1701" w:type="dxa"/>
            <w:shd w:val="clear" w:color="auto" w:fill="auto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9.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Art</w:t>
            </w:r>
            <w:proofErr w:type="spellEnd"/>
          </w:p>
        </w:tc>
      </w:tr>
      <w:tr w:rsidR="003460F6" w:rsidRPr="00125357" w:rsidTr="003460F6">
        <w:tc>
          <w:tcPr>
            <w:tcW w:w="1701" w:type="dxa"/>
            <w:shd w:val="clear" w:color="auto" w:fill="auto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10.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Nature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ecology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Resource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base</w:t>
            </w:r>
            <w:proofErr w:type="spellEnd"/>
          </w:p>
        </w:tc>
      </w:tr>
      <w:tr w:rsidR="003460F6" w:rsidRPr="00125357" w:rsidTr="003460F6">
        <w:tc>
          <w:tcPr>
            <w:tcW w:w="1701" w:type="dxa"/>
            <w:shd w:val="clear" w:color="auto" w:fill="auto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11.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left="34" w:right="4"/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Rare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species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of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flora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fauna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Nature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reserves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national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parks</w:t>
            </w:r>
            <w:proofErr w:type="spellEnd"/>
          </w:p>
        </w:tc>
      </w:tr>
      <w:tr w:rsidR="003460F6" w:rsidRPr="00125357" w:rsidTr="003460F6">
        <w:tc>
          <w:tcPr>
            <w:tcW w:w="1701" w:type="dxa"/>
            <w:shd w:val="clear" w:color="auto" w:fill="auto"/>
          </w:tcPr>
          <w:p w:rsidR="003460F6" w:rsidRPr="00E77BC4" w:rsidRDefault="003460F6" w:rsidP="00E77B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7BC4"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E77BC4">
              <w:rPr>
                <w:rFonts w:asciiTheme="majorHAnsi" w:hAnsiTheme="majorHAnsi"/>
                <w:sz w:val="28"/>
                <w:szCs w:val="28"/>
              </w:rPr>
              <w:t xml:space="preserve"> 12.</w:t>
            </w:r>
          </w:p>
        </w:tc>
        <w:tc>
          <w:tcPr>
            <w:tcW w:w="7797" w:type="dxa"/>
          </w:tcPr>
          <w:p w:rsidR="003460F6" w:rsidRPr="00E77BC4" w:rsidRDefault="003460F6" w:rsidP="00E77BC4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Environmental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problems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Environmental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organizations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Natural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, man-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made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disasters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natural</w:t>
            </w:r>
            <w:proofErr w:type="spellEnd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BC4">
              <w:rPr>
                <w:rFonts w:asciiTheme="majorHAnsi" w:hAnsiTheme="majorHAnsi"/>
                <w:spacing w:val="-3"/>
                <w:sz w:val="28"/>
                <w:szCs w:val="28"/>
              </w:rPr>
              <w:t>disasters</w:t>
            </w:r>
            <w:proofErr w:type="spellEnd"/>
          </w:p>
        </w:tc>
      </w:tr>
    </w:tbl>
    <w:p w:rsidR="003460F6" w:rsidRPr="00E77BC4" w:rsidRDefault="003460F6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en-US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E77BC4" w:rsidRPr="00125357" w:rsidRDefault="00E77BC4">
      <w:pPr>
        <w:rPr>
          <w:rFonts w:asciiTheme="majorHAnsi" w:eastAsia="Times New Roman" w:hAnsiTheme="majorHAnsi" w:cs="Segoe UI"/>
          <w:b/>
          <w:bCs/>
          <w:sz w:val="28"/>
          <w:szCs w:val="28"/>
          <w:lang w:val="en-US" w:eastAsia="ru-RU"/>
        </w:rPr>
      </w:pPr>
      <w:r w:rsidRPr="00125357">
        <w:rPr>
          <w:rFonts w:asciiTheme="majorHAnsi" w:eastAsia="Times New Roman" w:hAnsiTheme="majorHAnsi" w:cs="Segoe UI"/>
          <w:b/>
          <w:bCs/>
          <w:sz w:val="28"/>
          <w:szCs w:val="28"/>
          <w:lang w:val="en-US" w:eastAsia="ru-RU"/>
        </w:rPr>
        <w:br w:type="page"/>
      </w:r>
    </w:p>
    <w:p w:rsidR="00A137A1" w:rsidRPr="00E77BC4" w:rsidRDefault="00E77BC4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САМОСТІЙНА РОБОТА СТУД</w:t>
      </w: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</w:p>
    <w:p w:rsidR="00A137A1" w:rsidRPr="00E77BC4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від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і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A137A1" w:rsidP="00A137A1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E77BC4" w:rsidRDefault="00A137A1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ПОЛІТИКА НАВЧАЛЬНОЇ ДИСЦИПЛІНИ </w:t>
      </w:r>
    </w:p>
    <w:p w:rsidR="00A137A1" w:rsidRPr="00E77BC4" w:rsidRDefault="00E77BC4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E77BC4" w:rsidRDefault="00A137A1" w:rsidP="00A137A1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 xml:space="preserve">Студенти зобов’язані відвідувати всі заняття за розкладом (у разі навчання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занять), не запізнюватися та дотримуватися етики поведінки. 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 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науково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E77BC4" w:rsidRDefault="00E77BC4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E77BC4" w:rsidRDefault="00E77BC4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ВИДИ КОНТРОЛЮ ТА РЕЙТИНГОВА СИСТЕМА ОЦІНЮВАННЯ </w:t>
      </w:r>
    </w:p>
    <w:p w:rsidR="00A137A1" w:rsidRPr="00E77BC4" w:rsidRDefault="00E77BC4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 НАВЧАННЯ (РСО)</w:t>
      </w:r>
    </w:p>
    <w:p w:rsidR="00A137A1" w:rsidRPr="00E77BC4" w:rsidRDefault="00A137A1" w:rsidP="00A137A1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першому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ознайомлюються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рейтинговою системою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Зокрема, рейтинг студента з дисципліни складається з балів, які можна отримати за відповіді на практичних заняттях протягом двох семестрів і за виконання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МКР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у І семестрі та підсумкового тесту у ІІ семестрі. </w:t>
      </w: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є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письма,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з: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озуміння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прочитаного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тексту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лексичних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г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раматичного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п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ерекладацької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практики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переклад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речень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відповідають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програмному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); п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исьмового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метою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якого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письма,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уміння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писати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англійською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мовою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зв’язний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логічно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завершений текст.</w:t>
      </w:r>
    </w:p>
    <w:p w:rsidR="00A137A1" w:rsidRPr="00E77BC4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 w:rsidRPr="00E77BC4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FE3518" w:rsidP="00FE3518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є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, письма,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E77BC4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E77BC4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E77BC4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E77BC4" w:rsidRDefault="00FE3518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A137A1" w:rsidRPr="00E77BC4" w:rsidRDefault="00A137A1" w:rsidP="00A137A1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E77BC4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E77BC4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lastRenderedPageBreak/>
              <w:t>Кількість</w:t>
            </w:r>
            <w:proofErr w:type="spellEnd"/>
            <w:r w:rsidRPr="00E77BC4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BC4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E77BC4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E77BC4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E77BC4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E77BC4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E77BC4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E77BC4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E77BC4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E77BC4" w:rsidRDefault="00A137A1" w:rsidP="00A137A1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E77BC4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Pr="00E77BC4" w:rsidRDefault="00FE6784" w:rsidP="00A137A1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460F6" w:rsidRPr="00E77BC4" w:rsidRDefault="003460F6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E77BC4">
        <w:rPr>
          <w:rFonts w:asciiTheme="majorHAnsi" w:hAnsiTheme="majorHAnsi"/>
          <w:sz w:val="28"/>
          <w:szCs w:val="28"/>
        </w:rPr>
        <w:br w:type="page"/>
      </w:r>
    </w:p>
    <w:p w:rsidR="003460F6" w:rsidRPr="00E77BC4" w:rsidRDefault="00E77BC4" w:rsidP="003460F6">
      <w:pPr>
        <w:spacing w:line="360" w:lineRule="auto"/>
        <w:ind w:firstLine="36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E77BC4">
        <w:rPr>
          <w:rFonts w:asciiTheme="majorHAnsi" w:hAnsiTheme="majorHAnsi"/>
          <w:b/>
          <w:sz w:val="28"/>
          <w:szCs w:val="28"/>
          <w:lang w:val="uk-UA"/>
        </w:rPr>
        <w:lastRenderedPageBreak/>
        <w:t>ПЕРЕЛІК ПИТАНЬ ДО ЗАЛІКУ (ЕКЗАМЕНУ):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Student life at the university.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77BC4">
        <w:rPr>
          <w:rFonts w:asciiTheme="majorHAnsi" w:hAnsiTheme="majorHAnsi" w:cs="Arial"/>
          <w:sz w:val="28"/>
          <w:szCs w:val="28"/>
          <w:shd w:val="clear" w:color="auto" w:fill="FFFFFF"/>
        </w:rPr>
        <w:t>ScientificCirclesandStudentOrganisations</w:t>
      </w:r>
      <w:proofErr w:type="spellEnd"/>
      <w:r w:rsidRPr="00E77BC4">
        <w:rPr>
          <w:rFonts w:asciiTheme="majorHAnsi" w:hAnsiTheme="majorHAnsi"/>
          <w:sz w:val="28"/>
          <w:szCs w:val="28"/>
          <w:lang w:val="en-US"/>
        </w:rPr>
        <w:t>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Leisure activities of students.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Family and friends. Types of relationships.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Relationship circle: friends/acquaintances.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Family conflicts. Intergenerational conflict.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The new roles of men and women.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Inclusion in the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Inclusion in Ukraine.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Keys to the healthy lifestyle.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Famous people of sport.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Ukraine nowadays.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 xml:space="preserve">Great history for our Independence. 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Russian invasion in Ukraine.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Stands for Ukraine.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The greatest Ukrainians.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Sports</w:t>
      </w:r>
      <w:r w:rsidRPr="00E77BC4">
        <w:rPr>
          <w:rFonts w:asciiTheme="majorHAnsi" w:hAnsiTheme="majorHAnsi"/>
          <w:sz w:val="28"/>
          <w:szCs w:val="28"/>
        </w:rPr>
        <w:t>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Olympic Games.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Paralympics</w:t>
      </w:r>
      <w:r w:rsidRPr="00E77BC4">
        <w:rPr>
          <w:rFonts w:asciiTheme="majorHAnsi" w:hAnsiTheme="majorHAnsi"/>
          <w:sz w:val="28"/>
          <w:szCs w:val="28"/>
        </w:rPr>
        <w:t>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The most expressive records and the biggest problems in sport.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Common bad habits you need to break. Personal hygiene.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Healthy food.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Travel and tourism.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 xml:space="preserve">The world's best places to visit. 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Top challenges confronting Tourism and the Travel Industry.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Different types of travel.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The best country.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National stereotypes.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Foreign languages in our life. The spread of English in the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Ukraine in trends</w:t>
      </w:r>
      <w:r w:rsidRPr="00E77BC4">
        <w:rPr>
          <w:rFonts w:asciiTheme="majorHAnsi" w:hAnsiTheme="majorHAnsi"/>
          <w:sz w:val="28"/>
          <w:szCs w:val="28"/>
        </w:rPr>
        <w:t>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Problems and challenges in modern education</w:t>
      </w:r>
      <w:r w:rsidRPr="00E77BC4">
        <w:rPr>
          <w:rFonts w:asciiTheme="majorHAnsi" w:hAnsiTheme="majorHAnsi"/>
          <w:sz w:val="28"/>
          <w:szCs w:val="28"/>
        </w:rPr>
        <w:t>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Education in Ukraine.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Education in English-speaking countries.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Scientific community.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Science and technology.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Classical art movements.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lastRenderedPageBreak/>
        <w:t>Modern art movements.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Famous artist.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Music and society.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Rarest plants in the world 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Rarest animals in the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Rarest birds in the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Animal Rescue.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Globalization and Ecology.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Man-made disasters.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Info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Digital information world.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Internet.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Internet safety rules.</w:t>
      </w:r>
    </w:p>
    <w:p w:rsidR="003460F6" w:rsidRPr="00E77BC4" w:rsidRDefault="003460F6" w:rsidP="003460F6">
      <w:pPr>
        <w:pStyle w:val="a9"/>
        <w:numPr>
          <w:ilvl w:val="0"/>
          <w:numId w:val="8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E77BC4">
        <w:rPr>
          <w:rFonts w:asciiTheme="majorHAnsi" w:hAnsiTheme="majorHAnsi"/>
          <w:sz w:val="28"/>
          <w:szCs w:val="28"/>
          <w:lang w:val="en-US"/>
        </w:rPr>
        <w:t>Cyber security.</w:t>
      </w:r>
    </w:p>
    <w:p w:rsidR="003460F6" w:rsidRPr="00E77BC4" w:rsidRDefault="003460F6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E77BC4">
        <w:rPr>
          <w:rFonts w:asciiTheme="majorHAnsi" w:hAnsiTheme="majorHAnsi"/>
          <w:sz w:val="28"/>
          <w:szCs w:val="28"/>
        </w:rPr>
        <w:br w:type="page"/>
      </w:r>
    </w:p>
    <w:p w:rsidR="00E77BC4" w:rsidRPr="00E77BC4" w:rsidRDefault="00E77BC4" w:rsidP="00E77BC4">
      <w:pPr>
        <w:pStyle w:val="Heading1"/>
        <w:tabs>
          <w:tab w:val="left" w:pos="0"/>
        </w:tabs>
        <w:spacing w:before="96" w:line="276" w:lineRule="auto"/>
        <w:ind w:left="0"/>
        <w:rPr>
          <w:rFonts w:asciiTheme="majorHAnsi" w:hAnsiTheme="majorHAnsi"/>
        </w:rPr>
      </w:pPr>
      <w:r w:rsidRPr="00E77BC4">
        <w:rPr>
          <w:rFonts w:asciiTheme="majorHAnsi" w:hAnsiTheme="majorHAnsi"/>
        </w:rPr>
        <w:lastRenderedPageBreak/>
        <w:t>АКАДЕМІЧНА</w:t>
      </w:r>
      <w:r w:rsidRPr="00E77BC4">
        <w:rPr>
          <w:rFonts w:asciiTheme="majorHAnsi" w:hAnsiTheme="majorHAnsi"/>
          <w:spacing w:val="-5"/>
        </w:rPr>
        <w:t xml:space="preserve"> </w:t>
      </w:r>
      <w:r w:rsidRPr="00E77BC4">
        <w:rPr>
          <w:rFonts w:asciiTheme="majorHAnsi" w:hAnsiTheme="majorHAnsi"/>
        </w:rPr>
        <w:t>ДОБРОЧЕСНІСТЬ</w:t>
      </w:r>
    </w:p>
    <w:p w:rsidR="00E77BC4" w:rsidRPr="00E77BC4" w:rsidRDefault="00E77BC4" w:rsidP="00E77BC4">
      <w:pPr>
        <w:pStyle w:val="a7"/>
        <w:tabs>
          <w:tab w:val="left" w:pos="0"/>
        </w:tabs>
        <w:spacing w:before="6" w:line="276" w:lineRule="auto"/>
        <w:ind w:left="0"/>
        <w:rPr>
          <w:rFonts w:asciiTheme="majorHAnsi" w:hAnsiTheme="majorHAnsi"/>
          <w:b/>
        </w:rPr>
      </w:pPr>
    </w:p>
    <w:p w:rsidR="00E77BC4" w:rsidRPr="00E77BC4" w:rsidRDefault="00E77BC4" w:rsidP="00E77BC4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</w:rPr>
        <w:t>Під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час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вивчення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навчальної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дисципліни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«</w:t>
      </w:r>
      <w:r w:rsidR="00125357">
        <w:rPr>
          <w:rFonts w:asciiTheme="majorHAnsi" w:hAnsiTheme="majorHAnsi"/>
        </w:rPr>
        <w:t>Іноземна мова</w:t>
      </w:r>
      <w:r w:rsidRPr="00E77BC4">
        <w:rPr>
          <w:rFonts w:asciiTheme="majorHAnsi" w:hAnsiTheme="majorHAnsi"/>
        </w:rPr>
        <w:t>» здобувач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вищої освіти першого (бакалаврського) рівня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повинен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знати,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що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її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викладання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ґрунтується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на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засадах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академічної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доброчесності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‒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сукупності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етичних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принципів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та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визначених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законом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правил,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якими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мають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керуватися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учасники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освітнього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процесу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під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час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  <w:spacing w:val="-1"/>
        </w:rPr>
        <w:t>навчання,</w:t>
      </w:r>
      <w:r w:rsidRPr="00E77BC4">
        <w:rPr>
          <w:rFonts w:asciiTheme="majorHAnsi" w:hAnsiTheme="majorHAnsi"/>
          <w:spacing w:val="-10"/>
        </w:rPr>
        <w:t xml:space="preserve"> </w:t>
      </w:r>
      <w:r w:rsidRPr="00E77BC4">
        <w:rPr>
          <w:rFonts w:asciiTheme="majorHAnsi" w:hAnsiTheme="majorHAnsi"/>
        </w:rPr>
        <w:t>викладання</w:t>
      </w:r>
      <w:r w:rsidRPr="00E77BC4">
        <w:rPr>
          <w:rFonts w:asciiTheme="majorHAnsi" w:hAnsiTheme="majorHAnsi"/>
          <w:spacing w:val="-10"/>
        </w:rPr>
        <w:t xml:space="preserve"> </w:t>
      </w:r>
      <w:r w:rsidRPr="00E77BC4">
        <w:rPr>
          <w:rFonts w:asciiTheme="majorHAnsi" w:hAnsiTheme="majorHAnsi"/>
        </w:rPr>
        <w:t>та</w:t>
      </w:r>
      <w:r w:rsidRPr="00E77BC4">
        <w:rPr>
          <w:rFonts w:asciiTheme="majorHAnsi" w:hAnsiTheme="majorHAnsi"/>
          <w:spacing w:val="-11"/>
        </w:rPr>
        <w:t xml:space="preserve"> </w:t>
      </w:r>
      <w:r w:rsidRPr="00E77BC4">
        <w:rPr>
          <w:rFonts w:asciiTheme="majorHAnsi" w:hAnsiTheme="majorHAnsi"/>
        </w:rPr>
        <w:t>провадження наукової</w:t>
      </w:r>
      <w:r w:rsidRPr="00E77BC4">
        <w:rPr>
          <w:rFonts w:asciiTheme="majorHAnsi" w:hAnsiTheme="majorHAnsi"/>
          <w:spacing w:val="-17"/>
        </w:rPr>
        <w:t xml:space="preserve"> </w:t>
      </w:r>
      <w:r w:rsidRPr="00E77BC4">
        <w:rPr>
          <w:rFonts w:asciiTheme="majorHAnsi" w:hAnsiTheme="majorHAnsi"/>
        </w:rPr>
        <w:t>(творчої)</w:t>
      </w:r>
      <w:r w:rsidRPr="00E77BC4">
        <w:rPr>
          <w:rFonts w:asciiTheme="majorHAnsi" w:hAnsiTheme="majorHAnsi"/>
          <w:spacing w:val="-14"/>
        </w:rPr>
        <w:t xml:space="preserve"> </w:t>
      </w:r>
      <w:r w:rsidRPr="00E77BC4">
        <w:rPr>
          <w:rFonts w:asciiTheme="majorHAnsi" w:hAnsiTheme="majorHAnsi"/>
        </w:rPr>
        <w:t>діяльності</w:t>
      </w:r>
      <w:r w:rsidRPr="00E77BC4">
        <w:rPr>
          <w:rFonts w:asciiTheme="majorHAnsi" w:hAnsiTheme="majorHAnsi"/>
          <w:spacing w:val="-16"/>
        </w:rPr>
        <w:t xml:space="preserve"> </w:t>
      </w:r>
      <w:r w:rsidRPr="00E77BC4">
        <w:rPr>
          <w:rFonts w:asciiTheme="majorHAnsi" w:hAnsiTheme="majorHAnsi"/>
        </w:rPr>
        <w:t>з</w:t>
      </w:r>
      <w:r w:rsidRPr="00E77BC4">
        <w:rPr>
          <w:rFonts w:asciiTheme="majorHAnsi" w:hAnsiTheme="majorHAnsi"/>
          <w:spacing w:val="-13"/>
        </w:rPr>
        <w:t xml:space="preserve"> </w:t>
      </w:r>
      <w:r w:rsidRPr="00E77BC4">
        <w:rPr>
          <w:rFonts w:asciiTheme="majorHAnsi" w:hAnsiTheme="majorHAnsi"/>
        </w:rPr>
        <w:t>метою</w:t>
      </w:r>
      <w:r w:rsidRPr="00E77BC4">
        <w:rPr>
          <w:rFonts w:asciiTheme="majorHAnsi" w:hAnsiTheme="majorHAnsi"/>
          <w:spacing w:val="-68"/>
        </w:rPr>
        <w:t xml:space="preserve"> </w:t>
      </w:r>
      <w:r w:rsidRPr="00E77BC4">
        <w:rPr>
          <w:rFonts w:asciiTheme="majorHAnsi" w:hAnsiTheme="majorHAnsi"/>
        </w:rPr>
        <w:t>забезпечення довіри до результатів навчання та/або наукових (творчих)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досягнень.</w:t>
      </w:r>
    </w:p>
    <w:p w:rsidR="00E77BC4" w:rsidRPr="00E77BC4" w:rsidRDefault="00E77BC4" w:rsidP="00E77BC4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</w:rPr>
        <w:t>Дотримання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академічної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доброчесності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здобувачами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вищої освіти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передбачає: самостійне виконання навчальних завдань, завдань поточного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та підсумкового контролю результатів навчання (для осіб з особливими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освітніми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потребами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ця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вимога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застосовується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урахуванням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їхніх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індивідуальних потреб і можливостей); посилання на джерела інформації у</w:t>
      </w:r>
      <w:r w:rsidRPr="00E77BC4">
        <w:rPr>
          <w:rFonts w:asciiTheme="majorHAnsi" w:hAnsiTheme="majorHAnsi"/>
          <w:spacing w:val="-67"/>
        </w:rPr>
        <w:t xml:space="preserve"> </w:t>
      </w:r>
      <w:r w:rsidRPr="00E77BC4">
        <w:rPr>
          <w:rFonts w:asciiTheme="majorHAnsi" w:hAnsiTheme="majorHAnsi"/>
        </w:rPr>
        <w:t>разі</w:t>
      </w:r>
      <w:r w:rsidRPr="00E77BC4">
        <w:rPr>
          <w:rFonts w:asciiTheme="majorHAnsi" w:hAnsiTheme="majorHAnsi"/>
          <w:spacing w:val="-14"/>
        </w:rPr>
        <w:t xml:space="preserve"> </w:t>
      </w:r>
      <w:r w:rsidRPr="00E77BC4">
        <w:rPr>
          <w:rFonts w:asciiTheme="majorHAnsi" w:hAnsiTheme="majorHAnsi"/>
        </w:rPr>
        <w:t>використання</w:t>
      </w:r>
      <w:r w:rsidRPr="00E77BC4">
        <w:rPr>
          <w:rFonts w:asciiTheme="majorHAnsi" w:hAnsiTheme="majorHAnsi"/>
          <w:spacing w:val="-8"/>
        </w:rPr>
        <w:t xml:space="preserve"> </w:t>
      </w:r>
      <w:r w:rsidRPr="00E77BC4">
        <w:rPr>
          <w:rFonts w:asciiTheme="majorHAnsi" w:hAnsiTheme="majorHAnsi"/>
        </w:rPr>
        <w:t>ідей,</w:t>
      </w:r>
      <w:r w:rsidRPr="00E77BC4">
        <w:rPr>
          <w:rFonts w:asciiTheme="majorHAnsi" w:hAnsiTheme="majorHAnsi"/>
          <w:spacing w:val="-12"/>
        </w:rPr>
        <w:t xml:space="preserve"> </w:t>
      </w:r>
      <w:r w:rsidRPr="00E77BC4">
        <w:rPr>
          <w:rFonts w:asciiTheme="majorHAnsi" w:hAnsiTheme="majorHAnsi"/>
        </w:rPr>
        <w:t>розробок,</w:t>
      </w:r>
      <w:r w:rsidRPr="00E77BC4">
        <w:rPr>
          <w:rFonts w:asciiTheme="majorHAnsi" w:hAnsiTheme="majorHAnsi"/>
          <w:spacing w:val="-12"/>
        </w:rPr>
        <w:t xml:space="preserve"> </w:t>
      </w:r>
      <w:r w:rsidRPr="00E77BC4">
        <w:rPr>
          <w:rFonts w:asciiTheme="majorHAnsi" w:hAnsiTheme="majorHAnsi"/>
        </w:rPr>
        <w:t>тверджень,</w:t>
      </w:r>
      <w:r w:rsidRPr="00E77BC4">
        <w:rPr>
          <w:rFonts w:asciiTheme="majorHAnsi" w:hAnsiTheme="majorHAnsi"/>
          <w:spacing w:val="-11"/>
        </w:rPr>
        <w:t xml:space="preserve"> </w:t>
      </w:r>
      <w:r w:rsidRPr="00E77BC4">
        <w:rPr>
          <w:rFonts w:asciiTheme="majorHAnsi" w:hAnsiTheme="majorHAnsi"/>
        </w:rPr>
        <w:t>відомостей;</w:t>
      </w:r>
      <w:r w:rsidRPr="00E77BC4">
        <w:rPr>
          <w:rFonts w:asciiTheme="majorHAnsi" w:hAnsiTheme="majorHAnsi"/>
          <w:spacing w:val="-14"/>
        </w:rPr>
        <w:t xml:space="preserve"> </w:t>
      </w:r>
      <w:r w:rsidRPr="00E77BC4">
        <w:rPr>
          <w:rFonts w:asciiTheme="majorHAnsi" w:hAnsiTheme="majorHAnsi"/>
        </w:rPr>
        <w:t>дотримання</w:t>
      </w:r>
      <w:r w:rsidRPr="00E77BC4">
        <w:rPr>
          <w:rFonts w:asciiTheme="majorHAnsi" w:hAnsiTheme="majorHAnsi"/>
          <w:spacing w:val="-12"/>
        </w:rPr>
        <w:t xml:space="preserve"> </w:t>
      </w:r>
      <w:r w:rsidRPr="00E77BC4">
        <w:rPr>
          <w:rFonts w:asciiTheme="majorHAnsi" w:hAnsiTheme="majorHAnsi"/>
        </w:rPr>
        <w:t>норм</w:t>
      </w:r>
      <w:r w:rsidRPr="00E77BC4">
        <w:rPr>
          <w:rFonts w:asciiTheme="majorHAnsi" w:hAnsiTheme="majorHAnsi"/>
          <w:spacing w:val="-67"/>
        </w:rPr>
        <w:t xml:space="preserve"> </w:t>
      </w:r>
      <w:r w:rsidRPr="00E77BC4">
        <w:rPr>
          <w:rFonts w:asciiTheme="majorHAnsi" w:hAnsiTheme="majorHAnsi"/>
        </w:rPr>
        <w:t>законодавства про авторське право і суміжні права; надання достовірної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інформації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про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результати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власної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(наукової,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творчої)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діяльності,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використані</w:t>
      </w:r>
      <w:r w:rsidRPr="00E77BC4">
        <w:rPr>
          <w:rFonts w:asciiTheme="majorHAnsi" w:hAnsiTheme="majorHAnsi"/>
          <w:spacing w:val="-3"/>
        </w:rPr>
        <w:t xml:space="preserve"> </w:t>
      </w:r>
      <w:r w:rsidRPr="00E77BC4">
        <w:rPr>
          <w:rFonts w:asciiTheme="majorHAnsi" w:hAnsiTheme="majorHAnsi"/>
        </w:rPr>
        <w:t>методики</w:t>
      </w:r>
      <w:r w:rsidRPr="00E77BC4">
        <w:rPr>
          <w:rFonts w:asciiTheme="majorHAnsi" w:hAnsiTheme="majorHAnsi"/>
          <w:spacing w:val="2"/>
        </w:rPr>
        <w:t xml:space="preserve"> </w:t>
      </w:r>
      <w:r w:rsidRPr="00E77BC4">
        <w:rPr>
          <w:rFonts w:asciiTheme="majorHAnsi" w:hAnsiTheme="majorHAnsi"/>
        </w:rPr>
        <w:t>досліджень</w:t>
      </w:r>
      <w:r w:rsidRPr="00E77BC4">
        <w:rPr>
          <w:rFonts w:asciiTheme="majorHAnsi" w:hAnsiTheme="majorHAnsi"/>
          <w:spacing w:val="6"/>
        </w:rPr>
        <w:t xml:space="preserve"> </w:t>
      </w:r>
      <w:r w:rsidRPr="00E77BC4">
        <w:rPr>
          <w:rFonts w:asciiTheme="majorHAnsi" w:hAnsiTheme="majorHAnsi"/>
        </w:rPr>
        <w:t>і</w:t>
      </w:r>
      <w:r w:rsidRPr="00E77BC4">
        <w:rPr>
          <w:rFonts w:asciiTheme="majorHAnsi" w:hAnsiTheme="majorHAnsi"/>
          <w:spacing w:val="-4"/>
        </w:rPr>
        <w:t xml:space="preserve"> </w:t>
      </w:r>
      <w:r w:rsidRPr="00E77BC4">
        <w:rPr>
          <w:rFonts w:asciiTheme="majorHAnsi" w:hAnsiTheme="majorHAnsi"/>
        </w:rPr>
        <w:t>джерела</w:t>
      </w:r>
      <w:r w:rsidRPr="00E77BC4">
        <w:rPr>
          <w:rFonts w:asciiTheme="majorHAnsi" w:hAnsiTheme="majorHAnsi"/>
          <w:spacing w:val="-2"/>
        </w:rPr>
        <w:t xml:space="preserve"> </w:t>
      </w:r>
      <w:r w:rsidRPr="00E77BC4">
        <w:rPr>
          <w:rFonts w:asciiTheme="majorHAnsi" w:hAnsiTheme="majorHAnsi"/>
        </w:rPr>
        <w:t>інформації.</w:t>
      </w:r>
    </w:p>
    <w:p w:rsidR="00E77BC4" w:rsidRPr="00E77BC4" w:rsidRDefault="00E77BC4" w:rsidP="00E77BC4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  <w:b/>
        </w:rPr>
        <w:t xml:space="preserve">Порушеннями </w:t>
      </w:r>
      <w:r w:rsidRPr="00E77BC4">
        <w:rPr>
          <w:rFonts w:asciiTheme="majorHAnsi" w:hAnsiTheme="majorHAnsi"/>
        </w:rPr>
        <w:t>академічної доброчесності вважаються: академічний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плагіат,</w:t>
      </w:r>
      <w:r w:rsidRPr="00E77BC4">
        <w:rPr>
          <w:rFonts w:asciiTheme="majorHAnsi" w:hAnsiTheme="majorHAnsi"/>
          <w:spacing w:val="1"/>
        </w:rPr>
        <w:t xml:space="preserve"> </w:t>
      </w:r>
      <w:proofErr w:type="spellStart"/>
      <w:r w:rsidRPr="00E77BC4">
        <w:rPr>
          <w:rFonts w:asciiTheme="majorHAnsi" w:hAnsiTheme="majorHAnsi"/>
        </w:rPr>
        <w:t>самоплагіат</w:t>
      </w:r>
      <w:proofErr w:type="spellEnd"/>
      <w:r w:rsidRPr="00E77BC4">
        <w:rPr>
          <w:rFonts w:asciiTheme="majorHAnsi" w:hAnsiTheme="majorHAnsi"/>
        </w:rPr>
        <w:t>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фабрикація,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фальсифікація,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списування,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обман,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хабарництво,</w:t>
      </w:r>
      <w:r w:rsidRPr="00E77BC4">
        <w:rPr>
          <w:rFonts w:asciiTheme="majorHAnsi" w:hAnsiTheme="majorHAnsi"/>
          <w:spacing w:val="5"/>
        </w:rPr>
        <w:t xml:space="preserve"> </w:t>
      </w:r>
      <w:r w:rsidRPr="00E77BC4">
        <w:rPr>
          <w:rFonts w:asciiTheme="majorHAnsi" w:hAnsiTheme="majorHAnsi"/>
        </w:rPr>
        <w:t>необ’єктивне</w:t>
      </w:r>
      <w:r w:rsidRPr="00E77BC4">
        <w:rPr>
          <w:rFonts w:asciiTheme="majorHAnsi" w:hAnsiTheme="majorHAnsi"/>
          <w:spacing w:val="4"/>
        </w:rPr>
        <w:t xml:space="preserve"> </w:t>
      </w:r>
      <w:r w:rsidRPr="00E77BC4">
        <w:rPr>
          <w:rFonts w:asciiTheme="majorHAnsi" w:hAnsiTheme="majorHAnsi"/>
        </w:rPr>
        <w:t>оцінювання.</w:t>
      </w:r>
    </w:p>
    <w:p w:rsidR="00E77BC4" w:rsidRPr="00E77BC4" w:rsidRDefault="00E77BC4" w:rsidP="00E77BC4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</w:rPr>
        <w:t>За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порушення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академічної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доброчесності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здобувачі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можуть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бути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притягнені до такої академічної відповідальності: повторне проходження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оцінювання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(контрольна робота,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екзамен тощо); повторне проходження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відповідного</w:t>
      </w:r>
      <w:r w:rsidRPr="00E77BC4">
        <w:rPr>
          <w:rFonts w:asciiTheme="majorHAnsi" w:hAnsiTheme="majorHAnsi"/>
          <w:spacing w:val="-1"/>
        </w:rPr>
        <w:t xml:space="preserve"> </w:t>
      </w:r>
      <w:r w:rsidRPr="00E77BC4">
        <w:rPr>
          <w:rFonts w:asciiTheme="majorHAnsi" w:hAnsiTheme="majorHAnsi"/>
        </w:rPr>
        <w:t>освітнього компонента</w:t>
      </w:r>
      <w:r w:rsidRPr="00E77BC4">
        <w:rPr>
          <w:rFonts w:asciiTheme="majorHAnsi" w:hAnsiTheme="majorHAnsi"/>
          <w:spacing w:val="3"/>
        </w:rPr>
        <w:t xml:space="preserve"> </w:t>
      </w:r>
      <w:r w:rsidRPr="00E77BC4">
        <w:rPr>
          <w:rFonts w:asciiTheme="majorHAnsi" w:hAnsiTheme="majorHAnsi"/>
        </w:rPr>
        <w:t>освітньої</w:t>
      </w:r>
      <w:r w:rsidRPr="00E77BC4">
        <w:rPr>
          <w:rFonts w:asciiTheme="majorHAnsi" w:hAnsiTheme="majorHAnsi"/>
          <w:spacing w:val="1"/>
        </w:rPr>
        <w:t xml:space="preserve"> </w:t>
      </w:r>
      <w:r w:rsidRPr="00E77BC4">
        <w:rPr>
          <w:rFonts w:asciiTheme="majorHAnsi" w:hAnsiTheme="majorHAnsi"/>
        </w:rPr>
        <w:t>програми.</w:t>
      </w:r>
    </w:p>
    <w:p w:rsidR="00E77BC4" w:rsidRPr="00E77BC4" w:rsidRDefault="00E77BC4" w:rsidP="00E77BC4">
      <w:pPr>
        <w:tabs>
          <w:tab w:val="left" w:pos="0"/>
        </w:tabs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125357">
        <w:rPr>
          <w:rFonts w:asciiTheme="majorHAnsi" w:hAnsiTheme="majorHAnsi"/>
          <w:sz w:val="28"/>
          <w:szCs w:val="28"/>
          <w:lang w:val="uk-UA"/>
        </w:rPr>
        <w:br w:type="page"/>
      </w:r>
    </w:p>
    <w:p w:rsidR="003460F6" w:rsidRPr="00E77BC4" w:rsidRDefault="00E77BC4" w:rsidP="003460F6">
      <w:pPr>
        <w:pStyle w:val="11"/>
        <w:tabs>
          <w:tab w:val="left" w:pos="1273"/>
          <w:tab w:val="left" w:pos="1274"/>
        </w:tabs>
        <w:ind w:left="0" w:right="425"/>
        <w:jc w:val="center"/>
        <w:rPr>
          <w:rFonts w:asciiTheme="majorHAnsi" w:hAnsiTheme="majorHAnsi"/>
        </w:rPr>
      </w:pPr>
      <w:r w:rsidRPr="00E77BC4">
        <w:rPr>
          <w:rFonts w:asciiTheme="majorHAnsi" w:hAnsiTheme="majorHAnsi"/>
        </w:rPr>
        <w:lastRenderedPageBreak/>
        <w:t>РЕКОМЕНДОВАНА ЛІТЕРАТУРА</w:t>
      </w:r>
    </w:p>
    <w:p w:rsidR="003460F6" w:rsidRPr="00E77BC4" w:rsidRDefault="003460F6" w:rsidP="003460F6">
      <w:pPr>
        <w:pStyle w:val="a7"/>
        <w:spacing w:before="1"/>
        <w:ind w:left="0" w:right="425"/>
        <w:jc w:val="center"/>
        <w:rPr>
          <w:rFonts w:asciiTheme="majorHAnsi" w:hAnsiTheme="majorHAnsi"/>
          <w:b/>
        </w:rPr>
      </w:pPr>
    </w:p>
    <w:p w:rsidR="003460F6" w:rsidRPr="00E77BC4" w:rsidRDefault="003460F6" w:rsidP="003460F6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 w:rsidRPr="00E77BC4">
        <w:rPr>
          <w:rFonts w:asciiTheme="majorHAnsi" w:hAnsiTheme="majorHAnsi"/>
          <w:i w:val="0"/>
        </w:rPr>
        <w:t>Основна:</w:t>
      </w:r>
    </w:p>
    <w:p w:rsidR="003460F6" w:rsidRPr="00E77BC4" w:rsidRDefault="003460F6" w:rsidP="003460F6">
      <w:pPr>
        <w:pStyle w:val="a7"/>
        <w:numPr>
          <w:ilvl w:val="0"/>
          <w:numId w:val="7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E77BC4">
        <w:rPr>
          <w:rFonts w:asciiTheme="majorHAnsi" w:hAnsiTheme="majorHAnsi"/>
          <w:lang w:val="en-US"/>
        </w:rPr>
        <w:t>A.Clare</w:t>
      </w:r>
      <w:proofErr w:type="spellEnd"/>
      <w:r w:rsidRPr="00E77BC4">
        <w:rPr>
          <w:rFonts w:asciiTheme="majorHAnsi" w:hAnsiTheme="majorHAnsi"/>
          <w:lang w:val="en-US"/>
        </w:rPr>
        <w:t xml:space="preserve">, </w:t>
      </w:r>
      <w:proofErr w:type="spellStart"/>
      <w:r w:rsidRPr="00E77BC4">
        <w:rPr>
          <w:rFonts w:asciiTheme="majorHAnsi" w:hAnsiTheme="majorHAnsi"/>
          <w:lang w:val="en-US"/>
        </w:rPr>
        <w:t>J.J.Wilson</w:t>
      </w:r>
      <w:r w:rsidRPr="00E77BC4">
        <w:rPr>
          <w:rFonts w:asciiTheme="majorHAnsi" w:hAnsiTheme="majorHAnsi"/>
        </w:rPr>
        <w:t>.SpeakOut</w:t>
      </w:r>
      <w:proofErr w:type="spellEnd"/>
      <w:r w:rsidRPr="00E77BC4">
        <w:rPr>
          <w:rFonts w:asciiTheme="majorHAnsi" w:hAnsiTheme="majorHAnsi"/>
        </w:rPr>
        <w:t>. 2</w:t>
      </w:r>
      <w:r w:rsidRPr="00E77BC4">
        <w:rPr>
          <w:rFonts w:asciiTheme="majorHAnsi" w:hAnsiTheme="majorHAnsi"/>
          <w:vertAlign w:val="superscript"/>
        </w:rPr>
        <w:t>nd</w:t>
      </w:r>
      <w:r w:rsidRPr="00E77BC4">
        <w:rPr>
          <w:rFonts w:asciiTheme="majorHAnsi" w:hAnsiTheme="majorHAnsi"/>
        </w:rPr>
        <w:t xml:space="preserve">Edition </w:t>
      </w:r>
      <w:proofErr w:type="spellStart"/>
      <w:r w:rsidRPr="00E77BC4">
        <w:rPr>
          <w:rFonts w:asciiTheme="majorHAnsi" w:hAnsiTheme="majorHAnsi"/>
        </w:rPr>
        <w:t>Intermediate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Plus</w:t>
      </w:r>
      <w:proofErr w:type="spellEnd"/>
      <w:r w:rsidRPr="00E77BC4">
        <w:rPr>
          <w:rFonts w:asciiTheme="majorHAnsi" w:hAnsiTheme="majorHAnsi"/>
        </w:rPr>
        <w:t>.</w:t>
      </w:r>
      <w:r w:rsidRPr="00E77BC4">
        <w:rPr>
          <w:rFonts w:asciiTheme="majorHAnsi" w:hAnsiTheme="majorHAnsi"/>
          <w:lang w:val="en-US"/>
        </w:rPr>
        <w:t xml:space="preserve"> Pearson Longman, 2020. 144 p.</w:t>
      </w:r>
    </w:p>
    <w:p w:rsidR="003460F6" w:rsidRPr="00E77BC4" w:rsidRDefault="003460F6" w:rsidP="003460F6">
      <w:pPr>
        <w:pStyle w:val="a7"/>
        <w:numPr>
          <w:ilvl w:val="0"/>
          <w:numId w:val="7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E77BC4">
        <w:rPr>
          <w:rFonts w:asciiTheme="majorHAnsi" w:hAnsiTheme="majorHAnsi"/>
          <w:lang w:val="en-US"/>
        </w:rPr>
        <w:t>F.Eales</w:t>
      </w:r>
      <w:proofErr w:type="spellEnd"/>
      <w:r w:rsidRPr="00E77BC4">
        <w:rPr>
          <w:rFonts w:asciiTheme="majorHAnsi" w:hAnsiTheme="majorHAnsi"/>
          <w:lang w:val="en-US"/>
        </w:rPr>
        <w:t xml:space="preserve">, </w:t>
      </w:r>
      <w:proofErr w:type="spellStart"/>
      <w:r w:rsidRPr="00E77BC4">
        <w:rPr>
          <w:rFonts w:asciiTheme="majorHAnsi" w:hAnsiTheme="majorHAnsi"/>
          <w:lang w:val="en-US"/>
        </w:rPr>
        <w:t>S.Oakes</w:t>
      </w:r>
      <w:proofErr w:type="spellEnd"/>
      <w:r w:rsidRPr="00E77BC4">
        <w:rPr>
          <w:rFonts w:asciiTheme="majorHAnsi" w:hAnsiTheme="majorHAnsi"/>
        </w:rPr>
        <w:t xml:space="preserve">. </w:t>
      </w:r>
      <w:proofErr w:type="spellStart"/>
      <w:r w:rsidRPr="00E77BC4">
        <w:rPr>
          <w:rFonts w:asciiTheme="majorHAnsi" w:hAnsiTheme="majorHAnsi"/>
        </w:rPr>
        <w:t>SpeakOut</w:t>
      </w:r>
      <w:proofErr w:type="spellEnd"/>
      <w:r w:rsidRPr="00E77BC4">
        <w:rPr>
          <w:rFonts w:asciiTheme="majorHAnsi" w:hAnsiTheme="majorHAnsi"/>
        </w:rPr>
        <w:t>. 2</w:t>
      </w:r>
      <w:r w:rsidRPr="00E77BC4">
        <w:rPr>
          <w:rFonts w:asciiTheme="majorHAnsi" w:hAnsiTheme="majorHAnsi"/>
          <w:vertAlign w:val="superscript"/>
        </w:rPr>
        <w:t>nd</w:t>
      </w:r>
      <w:r w:rsidRPr="00E77BC4">
        <w:rPr>
          <w:rFonts w:asciiTheme="majorHAnsi" w:hAnsiTheme="majorHAnsi"/>
        </w:rPr>
        <w:t xml:space="preserve">Edition </w:t>
      </w:r>
      <w:r w:rsidRPr="00E77BC4">
        <w:rPr>
          <w:rFonts w:asciiTheme="majorHAnsi" w:hAnsiTheme="majorHAnsi"/>
          <w:lang w:val="en-US"/>
        </w:rPr>
        <w:t>Advanced</w:t>
      </w:r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Plus</w:t>
      </w:r>
      <w:proofErr w:type="spellEnd"/>
      <w:r w:rsidRPr="00E77BC4">
        <w:rPr>
          <w:rFonts w:asciiTheme="majorHAnsi" w:hAnsiTheme="majorHAnsi"/>
        </w:rPr>
        <w:t>.</w:t>
      </w:r>
      <w:r w:rsidRPr="00E77BC4">
        <w:rPr>
          <w:rFonts w:asciiTheme="majorHAnsi" w:hAnsiTheme="majorHAnsi"/>
          <w:lang w:val="en-US"/>
        </w:rPr>
        <w:t xml:space="preserve"> Pearson Longman, 2020. 144 p.</w:t>
      </w:r>
    </w:p>
    <w:p w:rsidR="003460F6" w:rsidRPr="00E77BC4" w:rsidRDefault="003460F6" w:rsidP="003460F6">
      <w:pPr>
        <w:pStyle w:val="a7"/>
        <w:numPr>
          <w:ilvl w:val="0"/>
          <w:numId w:val="7"/>
        </w:numPr>
        <w:tabs>
          <w:tab w:val="left" w:pos="0"/>
        </w:tabs>
        <w:spacing w:line="276" w:lineRule="auto"/>
        <w:ind w:left="0" w:right="-1" w:firstLine="709"/>
        <w:jc w:val="both"/>
        <w:rPr>
          <w:rFonts w:asciiTheme="majorHAnsi" w:hAnsiTheme="majorHAnsi"/>
          <w:b/>
        </w:rPr>
      </w:pPr>
      <w:proofErr w:type="spellStart"/>
      <w:r w:rsidRPr="00E77BC4">
        <w:rPr>
          <w:rFonts w:asciiTheme="majorHAnsi" w:hAnsiTheme="majorHAnsi"/>
        </w:rPr>
        <w:t>Шотова-Ніколаєнко</w:t>
      </w:r>
      <w:proofErr w:type="spellEnd"/>
      <w:r w:rsidRPr="00E77BC4">
        <w:rPr>
          <w:rFonts w:asciiTheme="majorHAnsi" w:hAnsiTheme="majorHAnsi"/>
        </w:rPr>
        <w:t xml:space="preserve"> Г.В., </w:t>
      </w:r>
      <w:proofErr w:type="spellStart"/>
      <w:r w:rsidRPr="00E77BC4">
        <w:rPr>
          <w:rFonts w:asciiTheme="majorHAnsi" w:hAnsiTheme="majorHAnsi"/>
        </w:rPr>
        <w:t>Куделіна</w:t>
      </w:r>
      <w:proofErr w:type="spellEnd"/>
      <w:r w:rsidRPr="00E77BC4">
        <w:rPr>
          <w:rFonts w:asciiTheme="majorHAnsi" w:hAnsiTheme="majorHAnsi"/>
        </w:rPr>
        <w:t xml:space="preserve"> О.Ю., Іванченко А.В., Попович І.І., Баєва В.М., Янко І.Б. Навчальний посібник з англійської мови для студентів 1 курсу усіх спеціальностей. Одеса :ОДЕКУ, 2019. 211 с.</w:t>
      </w:r>
    </w:p>
    <w:p w:rsidR="003460F6" w:rsidRPr="00E77BC4" w:rsidRDefault="003460F6" w:rsidP="003460F6">
      <w:pPr>
        <w:pStyle w:val="a7"/>
        <w:tabs>
          <w:tab w:val="left" w:pos="0"/>
        </w:tabs>
        <w:spacing w:line="276" w:lineRule="auto"/>
        <w:ind w:left="0" w:right="462"/>
        <w:jc w:val="center"/>
        <w:rPr>
          <w:rFonts w:asciiTheme="majorHAnsi" w:hAnsiTheme="majorHAnsi"/>
          <w:b/>
        </w:rPr>
      </w:pPr>
      <w:r w:rsidRPr="00E77BC4">
        <w:rPr>
          <w:rFonts w:asciiTheme="majorHAnsi" w:hAnsiTheme="majorHAnsi"/>
          <w:b/>
        </w:rPr>
        <w:t>Додаткова:</w:t>
      </w:r>
    </w:p>
    <w:p w:rsidR="003460F6" w:rsidRPr="00E77BC4" w:rsidRDefault="003460F6" w:rsidP="003460F6">
      <w:pPr>
        <w:pStyle w:val="a7"/>
        <w:tabs>
          <w:tab w:val="left" w:pos="709"/>
        </w:tabs>
        <w:spacing w:line="276" w:lineRule="auto"/>
        <w:ind w:left="0" w:right="-1" w:firstLine="709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</w:rPr>
        <w:t xml:space="preserve">1. </w:t>
      </w:r>
      <w:proofErr w:type="spellStart"/>
      <w:r w:rsidRPr="00E77BC4">
        <w:rPr>
          <w:rFonts w:asciiTheme="majorHAnsi" w:hAnsiTheme="majorHAnsi"/>
        </w:rPr>
        <w:t>English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for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Current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Communication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and</w:t>
      </w:r>
      <w:proofErr w:type="spellEnd"/>
      <w:r w:rsidRPr="00E77BC4">
        <w:rPr>
          <w:rFonts w:asciiTheme="majorHAnsi" w:hAnsiTheme="majorHAnsi"/>
        </w:rPr>
        <w:t xml:space="preserve"> Job-Related </w:t>
      </w:r>
      <w:proofErr w:type="spellStart"/>
      <w:r w:rsidRPr="00E77BC4">
        <w:rPr>
          <w:rFonts w:asciiTheme="majorHAnsi" w:hAnsiTheme="majorHAnsi"/>
        </w:rPr>
        <w:t>Areas</w:t>
      </w:r>
      <w:proofErr w:type="spellEnd"/>
      <w:r w:rsidRPr="00E77BC4">
        <w:rPr>
          <w:rFonts w:asciiTheme="majorHAnsi" w:hAnsiTheme="majorHAnsi"/>
        </w:rPr>
        <w:t xml:space="preserve">: навчальний посібник з англійської мови для студентів </w:t>
      </w:r>
      <w:proofErr w:type="spellStart"/>
      <w:r w:rsidRPr="00E77BC4">
        <w:rPr>
          <w:rFonts w:asciiTheme="majorHAnsi" w:hAnsiTheme="majorHAnsi"/>
        </w:rPr>
        <w:t>нефахових</w:t>
      </w:r>
      <w:proofErr w:type="spellEnd"/>
      <w:r w:rsidRPr="00E77BC4">
        <w:rPr>
          <w:rFonts w:asciiTheme="majorHAnsi" w:hAnsiTheme="majorHAnsi"/>
        </w:rPr>
        <w:t xml:space="preserve"> спеціальностей / укладачі: А.О. Трофименко, Н.А. </w:t>
      </w:r>
      <w:proofErr w:type="spellStart"/>
      <w:r w:rsidRPr="00E77BC4">
        <w:rPr>
          <w:rFonts w:asciiTheme="majorHAnsi" w:hAnsiTheme="majorHAnsi"/>
        </w:rPr>
        <w:t>Глушковецька</w:t>
      </w:r>
      <w:proofErr w:type="spellEnd"/>
      <w:r w:rsidRPr="00E77BC4">
        <w:rPr>
          <w:rFonts w:asciiTheme="majorHAnsi" w:hAnsiTheme="majorHAnsi"/>
        </w:rPr>
        <w:t xml:space="preserve">, А.В. </w:t>
      </w:r>
      <w:proofErr w:type="spellStart"/>
      <w:r w:rsidRPr="00E77BC4">
        <w:rPr>
          <w:rFonts w:asciiTheme="majorHAnsi" w:hAnsiTheme="majorHAnsi"/>
        </w:rPr>
        <w:t>Дубінська</w:t>
      </w:r>
      <w:proofErr w:type="spellEnd"/>
      <w:r w:rsidRPr="00E77BC4">
        <w:rPr>
          <w:rFonts w:asciiTheme="majorHAnsi" w:hAnsiTheme="majorHAnsi"/>
        </w:rPr>
        <w:t xml:space="preserve">, А.А. Крук, О.О. </w:t>
      </w:r>
      <w:proofErr w:type="spellStart"/>
      <w:r w:rsidRPr="00E77BC4">
        <w:rPr>
          <w:rFonts w:asciiTheme="majorHAnsi" w:hAnsiTheme="majorHAnsi"/>
        </w:rPr>
        <w:t>Попадинець</w:t>
      </w:r>
      <w:proofErr w:type="spellEnd"/>
      <w:r w:rsidRPr="00E77BC4">
        <w:rPr>
          <w:rFonts w:asciiTheme="majorHAnsi" w:hAnsiTheme="majorHAnsi"/>
        </w:rPr>
        <w:t>. Кам’янець-Подільський : ТОВ «Друкарня «Рута», 2021. 242 c.</w:t>
      </w:r>
    </w:p>
    <w:p w:rsidR="003460F6" w:rsidRPr="00E77BC4" w:rsidRDefault="003460F6" w:rsidP="003460F6">
      <w:pPr>
        <w:pStyle w:val="a7"/>
        <w:tabs>
          <w:tab w:val="left" w:pos="709"/>
        </w:tabs>
        <w:spacing w:line="276" w:lineRule="auto"/>
        <w:ind w:left="0" w:right="-1" w:firstLine="709"/>
        <w:jc w:val="both"/>
        <w:rPr>
          <w:rFonts w:asciiTheme="majorHAnsi" w:hAnsiTheme="majorHAnsi"/>
        </w:rPr>
      </w:pPr>
      <w:r w:rsidRPr="00E77BC4">
        <w:rPr>
          <w:rFonts w:asciiTheme="majorHAnsi" w:hAnsiTheme="majorHAnsi"/>
        </w:rPr>
        <w:t xml:space="preserve">2. </w:t>
      </w:r>
      <w:proofErr w:type="spellStart"/>
      <w:r w:rsidRPr="00E77BC4">
        <w:rPr>
          <w:rFonts w:asciiTheme="majorHAnsi" w:hAnsiTheme="majorHAnsi"/>
        </w:rPr>
        <w:t>Guide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lines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and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Tasks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for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Extracurricular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and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Individual</w:t>
      </w:r>
      <w:proofErr w:type="spellEnd"/>
      <w:r w:rsidRPr="00E77BC4">
        <w:rPr>
          <w:rFonts w:asciiTheme="majorHAnsi" w:hAnsiTheme="majorHAnsi"/>
        </w:rPr>
        <w:t xml:space="preserve"> </w:t>
      </w:r>
      <w:proofErr w:type="spellStart"/>
      <w:r w:rsidRPr="00E77BC4">
        <w:rPr>
          <w:rFonts w:asciiTheme="majorHAnsi" w:hAnsiTheme="majorHAnsi"/>
        </w:rPr>
        <w:t>Workof</w:t>
      </w:r>
      <w:proofErr w:type="spellEnd"/>
      <w:r w:rsidRPr="00E77BC4">
        <w:rPr>
          <w:rFonts w:asciiTheme="majorHAnsi" w:hAnsiTheme="majorHAnsi"/>
        </w:rPr>
        <w:t xml:space="preserve"> ESP </w:t>
      </w:r>
      <w:proofErr w:type="spellStart"/>
      <w:r w:rsidRPr="00E77BC4">
        <w:rPr>
          <w:rFonts w:asciiTheme="majorHAnsi" w:hAnsiTheme="majorHAnsi"/>
        </w:rPr>
        <w:t>Students</w:t>
      </w:r>
      <w:proofErr w:type="spellEnd"/>
      <w:r w:rsidRPr="00E77BC4">
        <w:rPr>
          <w:rFonts w:asciiTheme="majorHAnsi" w:hAnsiTheme="majorHAnsi"/>
        </w:rPr>
        <w:t xml:space="preserve"> : </w:t>
      </w:r>
      <w:proofErr w:type="spellStart"/>
      <w:r w:rsidRPr="00E77BC4">
        <w:rPr>
          <w:rFonts w:asciiTheme="majorHAnsi" w:hAnsiTheme="majorHAnsi"/>
        </w:rPr>
        <w:t>навч</w:t>
      </w:r>
      <w:proofErr w:type="spellEnd"/>
      <w:r w:rsidRPr="00E77BC4">
        <w:rPr>
          <w:rFonts w:asciiTheme="majorHAnsi" w:hAnsiTheme="majorHAnsi"/>
        </w:rPr>
        <w:t xml:space="preserve">. </w:t>
      </w:r>
      <w:proofErr w:type="spellStart"/>
      <w:r w:rsidRPr="00E77BC4">
        <w:rPr>
          <w:rFonts w:asciiTheme="majorHAnsi" w:hAnsiTheme="majorHAnsi"/>
        </w:rPr>
        <w:t>посіб</w:t>
      </w:r>
      <w:proofErr w:type="spellEnd"/>
      <w:r w:rsidRPr="00E77BC4">
        <w:rPr>
          <w:rFonts w:asciiTheme="majorHAnsi" w:hAnsiTheme="majorHAnsi"/>
        </w:rPr>
        <w:t xml:space="preserve">. з англійської мови для студентів неспеціальних факультетів / укладачі : А. В. </w:t>
      </w:r>
      <w:proofErr w:type="spellStart"/>
      <w:r w:rsidRPr="00E77BC4">
        <w:rPr>
          <w:rFonts w:asciiTheme="majorHAnsi" w:hAnsiTheme="majorHAnsi"/>
        </w:rPr>
        <w:t>Уманець</w:t>
      </w:r>
      <w:proofErr w:type="spellEnd"/>
      <w:r w:rsidRPr="00E77BC4">
        <w:rPr>
          <w:rFonts w:asciiTheme="majorHAnsi" w:hAnsiTheme="majorHAnsi"/>
        </w:rPr>
        <w:t xml:space="preserve">, Н. А. </w:t>
      </w:r>
      <w:proofErr w:type="spellStart"/>
      <w:r w:rsidRPr="00E77BC4">
        <w:rPr>
          <w:rFonts w:asciiTheme="majorHAnsi" w:hAnsiTheme="majorHAnsi"/>
        </w:rPr>
        <w:t>Глушковецька</w:t>
      </w:r>
      <w:proofErr w:type="spellEnd"/>
      <w:r w:rsidRPr="00E77BC4">
        <w:rPr>
          <w:rFonts w:asciiTheme="majorHAnsi" w:hAnsiTheme="majorHAnsi"/>
        </w:rPr>
        <w:t xml:space="preserve">, А. В. </w:t>
      </w:r>
      <w:proofErr w:type="spellStart"/>
      <w:r w:rsidRPr="00E77BC4">
        <w:rPr>
          <w:rFonts w:asciiTheme="majorHAnsi" w:hAnsiTheme="majorHAnsi"/>
        </w:rPr>
        <w:t>Дубінська</w:t>
      </w:r>
      <w:proofErr w:type="spellEnd"/>
      <w:r w:rsidRPr="00E77BC4">
        <w:rPr>
          <w:rFonts w:asciiTheme="majorHAnsi" w:hAnsiTheme="majorHAnsi"/>
        </w:rPr>
        <w:t>, А. А. Крук, А. О. Трофименко. Кам’янець-Подільський : ТОВ «Друкарня Рута», 2019. 254 с.</w:t>
      </w:r>
    </w:p>
    <w:p w:rsidR="003460F6" w:rsidRPr="00E77BC4" w:rsidRDefault="003460F6" w:rsidP="003460F6">
      <w:pPr>
        <w:pStyle w:val="1"/>
        <w:ind w:left="0" w:right="-1" w:firstLine="709"/>
        <w:textAlignment w:val="baseline"/>
        <w:rPr>
          <w:rFonts w:asciiTheme="majorHAnsi" w:hAnsiTheme="majorHAnsi"/>
          <w:b/>
          <w:sz w:val="28"/>
          <w:szCs w:val="28"/>
        </w:rPr>
      </w:pPr>
      <w:r w:rsidRPr="00E77BC4">
        <w:rPr>
          <w:rFonts w:asciiTheme="majorHAnsi" w:hAnsiTheme="majorHAnsi"/>
          <w:sz w:val="28"/>
          <w:szCs w:val="28"/>
        </w:rPr>
        <w:t xml:space="preserve">3. </w:t>
      </w:r>
      <w:proofErr w:type="spellStart"/>
      <w:r w:rsidRPr="00E77BC4">
        <w:rPr>
          <w:rFonts w:asciiTheme="majorHAnsi" w:hAnsiTheme="majorHAnsi"/>
          <w:sz w:val="28"/>
          <w:szCs w:val="28"/>
        </w:rPr>
        <w:t>Oxford</w:t>
      </w:r>
      <w:proofErr w:type="spellEnd"/>
      <w:r w:rsidRPr="00E77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7BC4">
        <w:rPr>
          <w:rFonts w:asciiTheme="majorHAnsi" w:hAnsiTheme="majorHAnsi"/>
          <w:sz w:val="28"/>
          <w:szCs w:val="28"/>
        </w:rPr>
        <w:t>Practice</w:t>
      </w:r>
      <w:proofErr w:type="spellEnd"/>
      <w:r w:rsidRPr="00E77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7BC4">
        <w:rPr>
          <w:rFonts w:asciiTheme="majorHAnsi" w:hAnsiTheme="majorHAnsi"/>
          <w:sz w:val="28"/>
          <w:szCs w:val="28"/>
        </w:rPr>
        <w:t>Grammar</w:t>
      </w:r>
      <w:proofErr w:type="spellEnd"/>
      <w:r w:rsidRPr="00E77BC4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E77BC4">
        <w:rPr>
          <w:rFonts w:asciiTheme="majorHAnsi" w:hAnsiTheme="majorHAnsi"/>
          <w:sz w:val="28"/>
          <w:szCs w:val="28"/>
        </w:rPr>
        <w:t>Updated</w:t>
      </w:r>
      <w:proofErr w:type="spellEnd"/>
      <w:r w:rsidRPr="00E77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7BC4">
        <w:rPr>
          <w:rFonts w:asciiTheme="majorHAnsi" w:hAnsiTheme="majorHAnsi"/>
          <w:sz w:val="28"/>
          <w:szCs w:val="28"/>
        </w:rPr>
        <w:t>Edition</w:t>
      </w:r>
      <w:proofErr w:type="spellEnd"/>
      <w:r w:rsidRPr="00E77BC4">
        <w:rPr>
          <w:rFonts w:asciiTheme="majorHAnsi" w:hAnsiTheme="majorHAnsi"/>
          <w:sz w:val="28"/>
          <w:szCs w:val="28"/>
        </w:rPr>
        <w:t xml:space="preserve">): </w:t>
      </w:r>
      <w:proofErr w:type="spellStart"/>
      <w:r w:rsidRPr="00E77BC4">
        <w:rPr>
          <w:rFonts w:asciiTheme="majorHAnsi" w:hAnsiTheme="majorHAnsi"/>
          <w:sz w:val="28"/>
          <w:szCs w:val="28"/>
        </w:rPr>
        <w:t>Oxfor</w:t>
      </w:r>
      <w:r w:rsidRPr="00E77BC4">
        <w:rPr>
          <w:rFonts w:asciiTheme="majorHAnsi" w:hAnsiTheme="majorHAnsi"/>
          <w:sz w:val="28"/>
          <w:szCs w:val="28"/>
          <w:lang w:val="en-US"/>
        </w:rPr>
        <w:t>dUniversityPress</w:t>
      </w:r>
      <w:proofErr w:type="spellEnd"/>
      <w:r w:rsidRPr="00E77BC4">
        <w:rPr>
          <w:rFonts w:asciiTheme="majorHAnsi" w:hAnsiTheme="majorHAnsi"/>
          <w:sz w:val="28"/>
          <w:szCs w:val="28"/>
        </w:rPr>
        <w:t>, 2020. 144 с.</w:t>
      </w:r>
    </w:p>
    <w:p w:rsidR="003460F6" w:rsidRPr="00E77BC4" w:rsidRDefault="003460F6" w:rsidP="003460F6">
      <w:pPr>
        <w:pStyle w:val="a7"/>
        <w:tabs>
          <w:tab w:val="left" w:pos="709"/>
        </w:tabs>
        <w:spacing w:line="276" w:lineRule="auto"/>
        <w:ind w:left="426" w:right="462" w:hanging="426"/>
        <w:jc w:val="both"/>
        <w:rPr>
          <w:rFonts w:asciiTheme="majorHAnsi" w:hAnsiTheme="majorHAnsi"/>
        </w:rPr>
      </w:pPr>
    </w:p>
    <w:p w:rsidR="003460F6" w:rsidRPr="00E77BC4" w:rsidRDefault="003460F6" w:rsidP="003460F6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E77BC4">
        <w:rPr>
          <w:rFonts w:asciiTheme="majorHAnsi" w:hAnsiTheme="majorHAnsi"/>
          <w:i w:val="0"/>
        </w:rPr>
        <w:t>Інформаційні ресурси:</w:t>
      </w:r>
    </w:p>
    <w:p w:rsidR="003460F6" w:rsidRPr="00E77BC4" w:rsidRDefault="003755D8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5" w:history="1"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3460F6" w:rsidRPr="00E77BC4" w:rsidRDefault="003460F6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r w:rsidRPr="00E77BC4">
        <w:rPr>
          <w:rFonts w:asciiTheme="majorHAnsi" w:hAnsiTheme="majorHAnsi"/>
          <w:sz w:val="28"/>
          <w:szCs w:val="28"/>
        </w:rPr>
        <w:t>https://openlibrary.org/</w:t>
      </w:r>
    </w:p>
    <w:p w:rsidR="003460F6" w:rsidRPr="00E77BC4" w:rsidRDefault="003755D8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6">
        <w:r w:rsidR="003460F6" w:rsidRPr="00E77BC4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3460F6" w:rsidRPr="00E77BC4" w:rsidRDefault="003460F6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r w:rsidRPr="00E77BC4">
        <w:rPr>
          <w:rFonts w:asciiTheme="majorHAnsi" w:hAnsiTheme="majorHAnsi"/>
          <w:sz w:val="28"/>
          <w:szCs w:val="28"/>
        </w:rPr>
        <w:t>https://www.britishcouncil.org.ua/teach/projects/english-universities</w:t>
      </w:r>
    </w:p>
    <w:p w:rsidR="003460F6" w:rsidRPr="00E77BC4" w:rsidRDefault="003755D8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7" w:history="1"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http://www.englishlearner.com/</w:t>
        </w:r>
      </w:hyperlink>
    </w:p>
    <w:p w:rsidR="003460F6" w:rsidRPr="00E77BC4" w:rsidRDefault="003755D8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8" w:history="1"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://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www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workplace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-</w:t>
        </w:r>
        <w:proofErr w:type="spellStart"/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-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training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com</w:t>
        </w:r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/</w:t>
        </w:r>
      </w:hyperlink>
    </w:p>
    <w:p w:rsidR="003460F6" w:rsidRPr="00E77BC4" w:rsidRDefault="003755D8" w:rsidP="003460F6">
      <w:pPr>
        <w:pStyle w:val="a9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9" w:history="1">
        <w:r w:rsidR="003460F6" w:rsidRPr="00E77BC4">
          <w:rPr>
            <w:rStyle w:val="a5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http://www.testmagic.com/</w:t>
        </w:r>
      </w:hyperlink>
    </w:p>
    <w:p w:rsidR="003460F6" w:rsidRPr="00E77BC4" w:rsidRDefault="003460F6" w:rsidP="00A137A1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sectPr w:rsidR="003460F6" w:rsidRPr="00E77BC4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125357"/>
    <w:rsid w:val="003460F6"/>
    <w:rsid w:val="003755D8"/>
    <w:rsid w:val="00564282"/>
    <w:rsid w:val="008058D0"/>
    <w:rsid w:val="00A137A1"/>
    <w:rsid w:val="00BB7479"/>
    <w:rsid w:val="00E77BC4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paragraph" w:styleId="1">
    <w:name w:val="heading 1"/>
    <w:basedOn w:val="a"/>
    <w:next w:val="a"/>
    <w:link w:val="10"/>
    <w:qFormat/>
    <w:rsid w:val="003460F6"/>
    <w:pPr>
      <w:widowControl w:val="0"/>
      <w:spacing w:after="0" w:line="240" w:lineRule="auto"/>
      <w:ind w:left="979"/>
      <w:outlineLvl w:val="0"/>
    </w:pPr>
    <w:rPr>
      <w:rFonts w:ascii="Cambria" w:eastAsia="Cambria" w:hAnsi="Cambria" w:cs="Cambria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  <w:style w:type="character" w:customStyle="1" w:styleId="10">
    <w:name w:val="Заголовок 1 Знак"/>
    <w:basedOn w:val="a0"/>
    <w:link w:val="1"/>
    <w:rsid w:val="003460F6"/>
    <w:rPr>
      <w:rFonts w:ascii="Cambria" w:eastAsia="Cambria" w:hAnsi="Cambria" w:cs="Cambria"/>
      <w:sz w:val="32"/>
      <w:szCs w:val="32"/>
      <w:lang w:val="uk-UA" w:eastAsia="ru-RU"/>
    </w:rPr>
  </w:style>
  <w:style w:type="paragraph" w:styleId="a7">
    <w:name w:val="Body Text"/>
    <w:basedOn w:val="a"/>
    <w:link w:val="a8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3460F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9">
    <w:name w:val="List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2">
    <w:name w:val="Абзац списка1"/>
    <w:basedOn w:val="a"/>
    <w:rsid w:val="003460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E77BC4"/>
    <w:pPr>
      <w:widowControl w:val="0"/>
      <w:autoSpaceDE w:val="0"/>
      <w:autoSpaceDN w:val="0"/>
      <w:spacing w:after="0" w:line="240" w:lineRule="auto"/>
      <w:ind w:left="135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place-english-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lear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tmag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2023-10-14T04:12:00Z</dcterms:created>
  <dcterms:modified xsi:type="dcterms:W3CDTF">2023-10-14T06:30:00Z</dcterms:modified>
</cp:coreProperties>
</file>