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0A" w:rsidRDefault="00D4702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702B"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№ 1 з дисципліни </w:t>
      </w:r>
      <w:r w:rsidRPr="00D4702B">
        <w:rPr>
          <w:rFonts w:ascii="Times New Roman" w:hAnsi="Times New Roman" w:cs="Times New Roman"/>
          <w:b/>
          <w:i/>
          <w:sz w:val="28"/>
          <w:szCs w:val="28"/>
          <w:lang w:val="uk-UA"/>
        </w:rPr>
        <w:t>«Юридична деонтологія»</w:t>
      </w:r>
    </w:p>
    <w:p w:rsidR="00D4702B" w:rsidRPr="00890CEF" w:rsidRDefault="00D4702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0CEF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</w:t>
      </w:r>
    </w:p>
    <w:p w:rsidR="00D4702B" w:rsidRPr="00890CEF" w:rsidRDefault="00D4702B" w:rsidP="00890C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0CEF">
        <w:rPr>
          <w:rFonts w:ascii="Times New Roman" w:hAnsi="Times New Roman" w:cs="Times New Roman"/>
          <w:sz w:val="28"/>
          <w:szCs w:val="28"/>
          <w:lang w:val="uk-UA"/>
        </w:rPr>
        <w:t>Ким вперше був вжитий термін «деонтологія»</w:t>
      </w:r>
    </w:p>
    <w:p w:rsidR="00BA6B48" w:rsidRDefault="00D4702B" w:rsidP="00E17A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B48">
        <w:rPr>
          <w:rFonts w:ascii="Times New Roman" w:hAnsi="Times New Roman" w:cs="Times New Roman"/>
          <w:sz w:val="28"/>
          <w:szCs w:val="28"/>
          <w:lang w:val="uk-UA"/>
        </w:rPr>
        <w:t>Яка роль функції юридичної деонтології</w:t>
      </w:r>
    </w:p>
    <w:p w:rsidR="00BA6B48" w:rsidRPr="00BA6B48" w:rsidRDefault="00BA6B48" w:rsidP="007F0F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6B48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BA6B4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6B48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890CEF" w:rsidRPr="00BA6B48" w:rsidRDefault="00890CEF" w:rsidP="007F0F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B48">
        <w:rPr>
          <w:rFonts w:ascii="Times New Roman" w:hAnsi="Times New Roman" w:cs="Times New Roman"/>
          <w:sz w:val="28"/>
          <w:szCs w:val="28"/>
          <w:lang w:val="uk-UA"/>
        </w:rPr>
        <w:t>Які є принципи в юридичній деонтології</w:t>
      </w:r>
    </w:p>
    <w:p w:rsidR="00D4702B" w:rsidRPr="00890CEF" w:rsidRDefault="00D4702B" w:rsidP="006253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25352" w:rsidRPr="00890CEF" w:rsidRDefault="00625352" w:rsidP="00890CEF">
      <w:pPr>
        <w:pStyle w:val="a3"/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Визначте,</w:t>
      </w:r>
      <w:r w:rsidRPr="00890CEF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uk-UA"/>
        </w:rPr>
        <w:t xml:space="preserve"> </w:t>
      </w: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</w:t>
      </w:r>
      <w:r w:rsidRPr="00890C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890CE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uk-UA"/>
        </w:rPr>
        <w:t xml:space="preserve"> </w:t>
      </w: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перекладі</w:t>
      </w:r>
      <w:r w:rsidRPr="00890CE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890CE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грецької</w:t>
      </w:r>
      <w:r w:rsidRPr="00890CE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/>
        </w:rPr>
        <w:t xml:space="preserve"> </w:t>
      </w: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означає</w:t>
      </w:r>
      <w:r w:rsidRPr="00890C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назва</w:t>
      </w:r>
      <w:r w:rsidRPr="00890C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890C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«Деонтологія»?</w:t>
      </w:r>
    </w:p>
    <w:p w:rsidR="00625352" w:rsidRPr="00625352" w:rsidRDefault="00625352" w:rsidP="00890CEF">
      <w:pPr>
        <w:widowControl w:val="0"/>
        <w:autoSpaceDE w:val="0"/>
        <w:autoSpaceDN w:val="0"/>
        <w:spacing w:after="0" w:line="360" w:lineRule="auto"/>
        <w:ind w:left="8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35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А)</w:t>
      </w:r>
      <w:r w:rsidRPr="0062535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наука</w:t>
      </w:r>
      <w:r w:rsidRPr="0062535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62535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мораль</w:t>
      </w:r>
      <w:r w:rsidRPr="00625352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25352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справедливість;</w:t>
      </w:r>
    </w:p>
    <w:p w:rsidR="00625352" w:rsidRPr="00625352" w:rsidRDefault="00625352" w:rsidP="00890CEF">
      <w:pPr>
        <w:widowControl w:val="0"/>
        <w:autoSpaceDE w:val="0"/>
        <w:autoSpaceDN w:val="0"/>
        <w:spacing w:before="2" w:after="0" w:line="360" w:lineRule="auto"/>
        <w:ind w:left="817" w:right="26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Б) наука про професіональну відповідальність перед суспільством;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В)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наука про належне, про професійний обов'язок, про моральність;</w:t>
      </w:r>
      <w:r w:rsidRPr="00625352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Г)</w:t>
      </w:r>
      <w:r w:rsidRPr="0062535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наука</w:t>
      </w:r>
      <w:r w:rsidRPr="0062535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62535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правничу</w:t>
      </w:r>
      <w:r w:rsidRPr="0062535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культуру</w:t>
      </w:r>
      <w:r w:rsidRPr="0062535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2535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етику.</w:t>
      </w:r>
    </w:p>
    <w:p w:rsidR="00625352" w:rsidRPr="00625352" w:rsidRDefault="00625352" w:rsidP="00890CEF">
      <w:pPr>
        <w:widowControl w:val="0"/>
        <w:autoSpaceDE w:val="0"/>
        <w:autoSpaceDN w:val="0"/>
        <w:spacing w:after="0" w:line="360" w:lineRule="auto"/>
        <w:ind w:left="8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Д)</w:t>
      </w:r>
      <w:r w:rsidRPr="0062535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наука</w:t>
      </w:r>
      <w:r w:rsidRPr="0062535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625352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волю.</w:t>
      </w:r>
    </w:p>
    <w:p w:rsidR="009C1B73" w:rsidRPr="00EF68F3" w:rsidRDefault="009C1B73" w:rsidP="009C1B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68F3"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№ 1 з дисципліни </w:t>
      </w:r>
      <w:r w:rsidRPr="00EF68F3">
        <w:rPr>
          <w:rFonts w:ascii="Times New Roman" w:hAnsi="Times New Roman" w:cs="Times New Roman"/>
          <w:b/>
          <w:i/>
          <w:sz w:val="28"/>
          <w:szCs w:val="28"/>
          <w:lang w:val="uk-UA"/>
        </w:rPr>
        <w:t>«Юридична деонтологія»</w:t>
      </w:r>
    </w:p>
    <w:p w:rsidR="009C1B73" w:rsidRPr="00EF68F3" w:rsidRDefault="009C1B73" w:rsidP="009C1B7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6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Pr="00EF68F3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EF68F3" w:rsidRPr="00EF68F3" w:rsidRDefault="00EF68F3" w:rsidP="00EF68F3">
      <w:pPr>
        <w:pStyle w:val="a4"/>
        <w:numPr>
          <w:ilvl w:val="0"/>
          <w:numId w:val="4"/>
        </w:numPr>
        <w:rPr>
          <w:szCs w:val="28"/>
          <w:lang w:val="uk-UA"/>
        </w:rPr>
      </w:pPr>
      <w:r w:rsidRPr="00EF68F3">
        <w:rPr>
          <w:bCs/>
          <w:iCs/>
          <w:szCs w:val="28"/>
          <w:lang w:val="uk-UA"/>
        </w:rPr>
        <w:t xml:space="preserve">Метод юридичної деонтології  - це </w:t>
      </w:r>
    </w:p>
    <w:p w:rsidR="00890CEF" w:rsidRPr="00EF68F3" w:rsidRDefault="00EF68F3" w:rsidP="00C42C4D">
      <w:pPr>
        <w:pStyle w:val="a4"/>
        <w:widowControl w:val="0"/>
        <w:numPr>
          <w:ilvl w:val="0"/>
          <w:numId w:val="4"/>
        </w:numPr>
        <w:autoSpaceDE w:val="0"/>
        <w:autoSpaceDN w:val="0"/>
        <w:spacing w:before="4" w:line="360" w:lineRule="auto"/>
        <w:rPr>
          <w:rFonts w:eastAsia="Times New Roman"/>
          <w:szCs w:val="28"/>
          <w:lang w:val="uk-UA"/>
        </w:rPr>
      </w:pPr>
      <w:r w:rsidRPr="00EF68F3">
        <w:rPr>
          <w:bCs/>
          <w:iCs/>
          <w:szCs w:val="28"/>
        </w:rPr>
        <w:t>Юрист</w:t>
      </w:r>
      <w:r w:rsidRPr="00EF68F3">
        <w:rPr>
          <w:bCs/>
          <w:iCs/>
          <w:szCs w:val="28"/>
          <w:lang w:val="uk-UA"/>
        </w:rPr>
        <w:t xml:space="preserve"> – це</w:t>
      </w:r>
    </w:p>
    <w:p w:rsidR="00EF68F3" w:rsidRPr="00EF68F3" w:rsidRDefault="00EF68F3" w:rsidP="00EF68F3">
      <w:pPr>
        <w:pStyle w:val="a5"/>
        <w:widowControl w:val="0"/>
        <w:numPr>
          <w:ilvl w:val="0"/>
          <w:numId w:val="4"/>
        </w:numPr>
        <w:autoSpaceDE w:val="0"/>
        <w:autoSpaceDN w:val="0"/>
        <w:spacing w:before="4" w:line="360" w:lineRule="auto"/>
        <w:rPr>
          <w:rFonts w:ascii="Times New Roman" w:hAnsi="Times New Roman" w:cs="Times New Roman"/>
          <w:sz w:val="28"/>
          <w:szCs w:val="28"/>
        </w:rPr>
      </w:pPr>
      <w:r w:rsidRPr="00EF68F3">
        <w:rPr>
          <w:rFonts w:ascii="Times New Roman" w:hAnsi="Times New Roman" w:cs="Times New Roman"/>
          <w:sz w:val="28"/>
          <w:szCs w:val="28"/>
        </w:rPr>
        <w:t>За інтелектуальним змістом юридична діяльність поділяється</w:t>
      </w:r>
    </w:p>
    <w:p w:rsidR="00EF68F3" w:rsidRPr="00EF68F3" w:rsidRDefault="00EF68F3" w:rsidP="00EF68F3">
      <w:pPr>
        <w:pStyle w:val="a5"/>
        <w:widowControl w:val="0"/>
        <w:numPr>
          <w:ilvl w:val="0"/>
          <w:numId w:val="4"/>
        </w:numPr>
        <w:autoSpaceDE w:val="0"/>
        <w:autoSpaceDN w:val="0"/>
        <w:spacing w:before="4" w:line="360" w:lineRule="auto"/>
        <w:rPr>
          <w:rFonts w:ascii="Times New Roman" w:hAnsi="Times New Roman" w:cs="Times New Roman"/>
          <w:sz w:val="28"/>
          <w:szCs w:val="28"/>
        </w:rPr>
      </w:pPr>
      <w:r w:rsidRPr="00EF68F3">
        <w:rPr>
          <w:rFonts w:ascii="Times New Roman" w:hAnsi="Times New Roman" w:cs="Times New Roman"/>
          <w:sz w:val="28"/>
          <w:szCs w:val="28"/>
        </w:rPr>
        <w:t>Регулятивна діяльність поділяється на такі види:</w:t>
      </w:r>
    </w:p>
    <w:p w:rsidR="00890CEF" w:rsidRPr="00625352" w:rsidRDefault="00890CEF" w:rsidP="0062535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625352" w:rsidRPr="00EF68F3" w:rsidRDefault="00625352" w:rsidP="00EF68F3">
      <w:pPr>
        <w:pStyle w:val="a3"/>
        <w:widowControl w:val="0"/>
        <w:numPr>
          <w:ilvl w:val="0"/>
          <w:numId w:val="4"/>
        </w:numPr>
        <w:tabs>
          <w:tab w:val="left" w:pos="307"/>
        </w:tabs>
        <w:autoSpaceDE w:val="0"/>
        <w:autoSpaceDN w:val="0"/>
        <w:spacing w:before="1" w:after="0" w:line="247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F68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Юридична</w:t>
      </w:r>
      <w:r w:rsidRPr="00EF68F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uk-UA"/>
        </w:rPr>
        <w:t xml:space="preserve"> </w:t>
      </w:r>
      <w:r w:rsidRPr="00EF68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деонтологія</w:t>
      </w:r>
      <w:r w:rsidRPr="00EF68F3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uk-UA"/>
        </w:rPr>
        <w:t xml:space="preserve"> </w:t>
      </w:r>
      <w:r w:rsidRPr="00EF68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</w:t>
      </w:r>
      <w:r w:rsidRPr="00EF68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 </w:t>
      </w:r>
      <w:r w:rsidRPr="00EF68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це...</w:t>
      </w:r>
    </w:p>
    <w:p w:rsidR="00625352" w:rsidRPr="00625352" w:rsidRDefault="00625352" w:rsidP="00625352">
      <w:pPr>
        <w:widowControl w:val="0"/>
        <w:autoSpaceDE w:val="0"/>
        <w:autoSpaceDN w:val="0"/>
        <w:spacing w:after="0" w:line="242" w:lineRule="auto"/>
        <w:ind w:left="111" w:right="128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А) галузь юридичної науки, яка узагальнює систему знань про моральність, про службовий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обов'язок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юриста, про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мистецтво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25352">
        <w:rPr>
          <w:rFonts w:ascii="Times New Roman" w:eastAsia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мудрість</w:t>
      </w:r>
      <w:r w:rsidRPr="00625352">
        <w:rPr>
          <w:rFonts w:ascii="Times New Roman" w:eastAsia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</w:t>
      </w:r>
      <w:r w:rsidRPr="00625352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правильного</w:t>
      </w:r>
      <w:r w:rsidRPr="00625352">
        <w:rPr>
          <w:rFonts w:ascii="Times New Roman" w:eastAsia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625352">
        <w:rPr>
          <w:rFonts w:ascii="Times New Roman" w:eastAsia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юридичній</w:t>
      </w:r>
      <w:r w:rsidRPr="00625352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практиці;</w:t>
      </w:r>
    </w:p>
    <w:p w:rsidR="00625352" w:rsidRPr="00625352" w:rsidRDefault="00625352" w:rsidP="00625352">
      <w:pPr>
        <w:widowControl w:val="0"/>
        <w:autoSpaceDE w:val="0"/>
        <w:autoSpaceDN w:val="0"/>
        <w:spacing w:after="0" w:line="242" w:lineRule="auto"/>
        <w:ind w:left="111" w:right="136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Б) галузь науки, яка полягає у мистецтві правильно спілкуватися, завжди стояти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на висоті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свого</w:t>
      </w:r>
      <w:r w:rsidRPr="0062535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професійного</w:t>
      </w:r>
      <w:r w:rsidRPr="00625352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25352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морального</w:t>
      </w:r>
      <w:r w:rsidRPr="0062535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обов'язку;</w:t>
      </w:r>
    </w:p>
    <w:p w:rsidR="00625352" w:rsidRPr="00625352" w:rsidRDefault="00625352" w:rsidP="00625352">
      <w:pPr>
        <w:widowControl w:val="0"/>
        <w:autoSpaceDE w:val="0"/>
        <w:autoSpaceDN w:val="0"/>
        <w:spacing w:before="2" w:after="0" w:line="228" w:lineRule="auto"/>
        <w:ind w:left="111" w:right="135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В) наука, яка визначає діяльність юриста, яка спрямована на реалізацію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правових норм в</w:t>
      </w:r>
      <w:r w:rsidRPr="0062535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</w:t>
      </w:r>
      <w:r w:rsidRPr="0062535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сферах</w:t>
      </w:r>
      <w:r w:rsidRPr="0062535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життя</w:t>
      </w:r>
      <w:r w:rsidRPr="00625352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суспільства;</w:t>
      </w:r>
    </w:p>
    <w:p w:rsidR="00625352" w:rsidRPr="00625352" w:rsidRDefault="00625352" w:rsidP="00625352">
      <w:pPr>
        <w:widowControl w:val="0"/>
        <w:autoSpaceDE w:val="0"/>
        <w:autoSpaceDN w:val="0"/>
        <w:spacing w:before="5" w:after="0" w:line="242" w:lineRule="auto"/>
        <w:ind w:left="817" w:right="37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535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Г) наука про ефективність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правової соціалізації юриста.</w:t>
      </w:r>
      <w:r w:rsidRPr="00625352">
        <w:rPr>
          <w:rFonts w:ascii="Times New Roman" w:eastAsia="Times New Roman" w:hAnsi="Times New Roman" w:cs="Times New Roman"/>
          <w:spacing w:val="-52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Д)</w:t>
      </w:r>
      <w:r w:rsidRPr="0062535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наука</w:t>
      </w:r>
      <w:r w:rsidRPr="0062535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гарних</w:t>
      </w:r>
      <w:r w:rsidRPr="0062535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5352">
        <w:rPr>
          <w:rFonts w:ascii="Times New Roman" w:eastAsia="Times New Roman" w:hAnsi="Times New Roman" w:cs="Times New Roman"/>
          <w:sz w:val="28"/>
          <w:szCs w:val="28"/>
          <w:lang w:val="uk-UA"/>
        </w:rPr>
        <w:t>манер.</w:t>
      </w:r>
    </w:p>
    <w:p w:rsidR="00625352" w:rsidRDefault="00625352" w:rsidP="006253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lang w:val="uk-UA"/>
        </w:rPr>
      </w:pPr>
    </w:p>
    <w:p w:rsidR="00EF68F3" w:rsidRPr="00EF68F3" w:rsidRDefault="00EF68F3" w:rsidP="00EF68F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68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Модульна контрольна робота № 1 з дисципліни </w:t>
      </w:r>
      <w:r w:rsidRPr="00EF68F3">
        <w:rPr>
          <w:rFonts w:ascii="Times New Roman" w:hAnsi="Times New Roman" w:cs="Times New Roman"/>
          <w:b/>
          <w:i/>
          <w:sz w:val="28"/>
          <w:szCs w:val="28"/>
          <w:lang w:val="uk-UA"/>
        </w:rPr>
        <w:t>«Юридична деонтологія»</w:t>
      </w:r>
    </w:p>
    <w:p w:rsidR="00EF68F3" w:rsidRDefault="00EF68F3" w:rsidP="00EF68F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6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5B632E" w:rsidRPr="00934DC7" w:rsidRDefault="005B632E" w:rsidP="005B632E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DC7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93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C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34D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4DC7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5B632E" w:rsidRPr="00840240" w:rsidRDefault="005B632E" w:rsidP="005B632E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240">
        <w:rPr>
          <w:rFonts w:ascii="Times New Roman" w:hAnsi="Times New Roman" w:cs="Times New Roman"/>
          <w:sz w:val="28"/>
          <w:szCs w:val="28"/>
          <w:lang w:val="uk-UA"/>
        </w:rPr>
        <w:t>Результат юридичних дій — це</w:t>
      </w:r>
    </w:p>
    <w:p w:rsidR="00BA6B48" w:rsidRPr="00840240" w:rsidRDefault="00BA6B48" w:rsidP="00BA6B48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40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8402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40240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5B632E" w:rsidRPr="00934DC7" w:rsidRDefault="00934DC7" w:rsidP="005B632E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DC7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93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C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934DC7" w:rsidRPr="00934DC7" w:rsidRDefault="00934DC7" w:rsidP="00934DC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>Деонтологія, як науковий термін у системі етичних знань, була вжита англійським філософом і правознавцем...</w:t>
      </w:r>
    </w:p>
    <w:p w:rsidR="00934DC7" w:rsidRPr="00934DC7" w:rsidRDefault="00934DC7" w:rsidP="00934DC7">
      <w:pPr>
        <w:pStyle w:val="a3"/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>А) Д. Локком; Б) Т. Мором;</w:t>
      </w:r>
    </w:p>
    <w:p w:rsidR="00934DC7" w:rsidRPr="00934DC7" w:rsidRDefault="00934DC7" w:rsidP="00934DC7">
      <w:pPr>
        <w:pStyle w:val="a3"/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Е. </w:t>
      </w:r>
      <w:proofErr w:type="spellStart"/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>Бентамом</w:t>
      </w:r>
      <w:proofErr w:type="spellEnd"/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Г) </w:t>
      </w:r>
      <w:proofErr w:type="spellStart"/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>Ф.Беконом</w:t>
      </w:r>
      <w:proofErr w:type="spellEnd"/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Д) В. </w:t>
      </w:r>
      <w:proofErr w:type="spellStart"/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>Воном</w:t>
      </w:r>
      <w:proofErr w:type="spellEnd"/>
      <w:r w:rsidRPr="00934D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34DC7" w:rsidRPr="00934DC7" w:rsidRDefault="00934DC7" w:rsidP="00934DC7">
      <w:pPr>
        <w:pStyle w:val="a3"/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lang w:val="uk-UA"/>
        </w:rPr>
      </w:pPr>
    </w:p>
    <w:p w:rsidR="00EF68F3" w:rsidRPr="00934DC7" w:rsidRDefault="00EF68F3" w:rsidP="00934DC7">
      <w:pPr>
        <w:pStyle w:val="a3"/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lang w:val="uk-UA"/>
        </w:rPr>
      </w:pPr>
    </w:p>
    <w:p w:rsidR="00BA6B48" w:rsidRPr="00EF68F3" w:rsidRDefault="00BA6B48" w:rsidP="00BA6B4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68F3"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№ 1 з дисципліни </w:t>
      </w:r>
      <w:r w:rsidRPr="00EF68F3">
        <w:rPr>
          <w:rFonts w:ascii="Times New Roman" w:hAnsi="Times New Roman" w:cs="Times New Roman"/>
          <w:b/>
          <w:i/>
          <w:sz w:val="28"/>
          <w:szCs w:val="28"/>
          <w:lang w:val="uk-UA"/>
        </w:rPr>
        <w:t>«Юридична деонтологія»</w:t>
      </w:r>
    </w:p>
    <w:p w:rsidR="00BA6B48" w:rsidRDefault="00BA6B48" w:rsidP="00BA6B4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6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</w:p>
    <w:p w:rsidR="00D4702B" w:rsidRPr="00840240" w:rsidRDefault="00BA6B48" w:rsidP="00840240">
      <w:pPr>
        <w:pStyle w:val="1"/>
        <w:numPr>
          <w:ilvl w:val="0"/>
          <w:numId w:val="7"/>
        </w:numPr>
        <w:spacing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40">
        <w:rPr>
          <w:rFonts w:ascii="Times New Roman" w:hAnsi="Times New Roman" w:cs="Times New Roman"/>
          <w:sz w:val="28"/>
          <w:szCs w:val="28"/>
        </w:rPr>
        <w:t>Адвокат</w:t>
      </w:r>
      <w:proofErr w:type="spellEnd"/>
      <w:r w:rsidRPr="008402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40240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840240" w:rsidRPr="00840240" w:rsidRDefault="00BA6B48" w:rsidP="00840240">
      <w:pPr>
        <w:pStyle w:val="a3"/>
        <w:numPr>
          <w:ilvl w:val="0"/>
          <w:numId w:val="7"/>
        </w:numPr>
        <w:spacing w:after="0"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84024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характеристики юридичної професії</w:t>
      </w:r>
    </w:p>
    <w:p w:rsidR="00BA6B48" w:rsidRDefault="00BA6B48" w:rsidP="00840240">
      <w:pPr>
        <w:pStyle w:val="a3"/>
        <w:numPr>
          <w:ilvl w:val="0"/>
          <w:numId w:val="7"/>
        </w:numPr>
        <w:spacing w:after="0"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840240">
        <w:rPr>
          <w:rFonts w:ascii="Times New Roman" w:hAnsi="Times New Roman" w:cs="Times New Roman"/>
          <w:sz w:val="28"/>
          <w:szCs w:val="28"/>
          <w:lang w:val="uk-UA"/>
        </w:rPr>
        <w:t>Дайте визначення «соціологічний метод»</w:t>
      </w:r>
    </w:p>
    <w:p w:rsidR="008B6FB7" w:rsidRPr="008B6FB7" w:rsidRDefault="008B6FB7" w:rsidP="008B6FB7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6FB7">
        <w:rPr>
          <w:rFonts w:ascii="Times New Roman" w:hAnsi="Times New Roman" w:cs="Times New Roman"/>
          <w:sz w:val="28"/>
          <w:szCs w:val="28"/>
          <w:lang w:val="uk-UA"/>
        </w:rPr>
        <w:t>Ідеалістичний підхід</w:t>
      </w:r>
    </w:p>
    <w:p w:rsidR="00624A58" w:rsidRPr="00624A58" w:rsidRDefault="00624A58" w:rsidP="00840240">
      <w:pPr>
        <w:pStyle w:val="1"/>
        <w:numPr>
          <w:ilvl w:val="0"/>
          <w:numId w:val="7"/>
        </w:numPr>
        <w:spacing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624A58">
        <w:rPr>
          <w:rFonts w:ascii="Times New Roman" w:hAnsi="Times New Roman" w:cs="Times New Roman"/>
          <w:sz w:val="28"/>
          <w:szCs w:val="28"/>
          <w:lang w:val="uk-UA"/>
        </w:rPr>
        <w:t>До видів діяльності нотаріуса належать</w:t>
      </w:r>
    </w:p>
    <w:p w:rsidR="00624A58" w:rsidRPr="00624A58" w:rsidRDefault="00624A58" w:rsidP="00840240">
      <w:pPr>
        <w:pStyle w:val="1"/>
        <w:numPr>
          <w:ilvl w:val="0"/>
          <w:numId w:val="7"/>
        </w:numPr>
        <w:spacing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624A58">
        <w:rPr>
          <w:rFonts w:ascii="Times New Roman" w:hAnsi="Times New Roman" w:cs="Times New Roman"/>
          <w:sz w:val="28"/>
          <w:szCs w:val="28"/>
          <w:lang w:val="uk-UA"/>
        </w:rPr>
        <w:t>Визначте, в чому полягає принцип вичерпності</w:t>
      </w:r>
    </w:p>
    <w:p w:rsidR="00624A58" w:rsidRPr="00624A58" w:rsidRDefault="00624A58" w:rsidP="00840240">
      <w:pPr>
        <w:pStyle w:val="1"/>
        <w:spacing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624A58">
        <w:rPr>
          <w:rFonts w:ascii="Times New Roman" w:hAnsi="Times New Roman" w:cs="Times New Roman"/>
          <w:sz w:val="28"/>
          <w:szCs w:val="28"/>
          <w:lang w:val="uk-UA"/>
        </w:rPr>
        <w:t>А) юрист повинен бачити перед собою людину;</w:t>
      </w:r>
    </w:p>
    <w:p w:rsidR="00624A58" w:rsidRPr="00624A58" w:rsidRDefault="00624A58" w:rsidP="00840240">
      <w:pPr>
        <w:pStyle w:val="1"/>
        <w:spacing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624A58">
        <w:rPr>
          <w:rFonts w:ascii="Times New Roman" w:hAnsi="Times New Roman" w:cs="Times New Roman"/>
          <w:sz w:val="28"/>
          <w:szCs w:val="28"/>
          <w:lang w:val="uk-UA"/>
        </w:rPr>
        <w:t>Б) юрист не має права оцінювати людину за переконаннями, юрист повинен стояти лише на боці закону;</w:t>
      </w:r>
    </w:p>
    <w:p w:rsidR="00624A58" w:rsidRPr="00624A58" w:rsidRDefault="00624A58" w:rsidP="00840240">
      <w:pPr>
        <w:pStyle w:val="1"/>
        <w:spacing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624A58">
        <w:rPr>
          <w:rFonts w:ascii="Times New Roman" w:hAnsi="Times New Roman" w:cs="Times New Roman"/>
          <w:sz w:val="28"/>
          <w:szCs w:val="28"/>
          <w:lang w:val="uk-UA"/>
        </w:rPr>
        <w:t>В) кожна справа повинна бути доведена до кінця і в її рішенні не повинно бути двозначності; Г) треба створювати закони, які не суперечать інтересам суспільства.</w:t>
      </w:r>
    </w:p>
    <w:p w:rsidR="00624A58" w:rsidRPr="00624A58" w:rsidRDefault="00624A58" w:rsidP="00840240">
      <w:pPr>
        <w:pStyle w:val="1"/>
        <w:spacing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624A58">
        <w:rPr>
          <w:rFonts w:ascii="Times New Roman" w:hAnsi="Times New Roman" w:cs="Times New Roman"/>
          <w:sz w:val="28"/>
          <w:szCs w:val="28"/>
          <w:lang w:val="uk-UA"/>
        </w:rPr>
        <w:t>Д) жоден з варіантів.</w:t>
      </w:r>
    </w:p>
    <w:p w:rsidR="00624A58" w:rsidRDefault="00624A58" w:rsidP="00840240">
      <w:pPr>
        <w:pStyle w:val="1"/>
        <w:spacing w:line="276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</w:p>
    <w:p w:rsidR="00624A58" w:rsidRDefault="00624A58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24A58" w:rsidRDefault="00624A58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24A58" w:rsidRDefault="00624A58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24A58" w:rsidRDefault="00624A58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24A58" w:rsidRDefault="00624A58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B539A" w:rsidRDefault="006B539A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B539A" w:rsidRDefault="006B539A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B539A" w:rsidRDefault="006B539A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B539A" w:rsidRDefault="006B539A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B539A" w:rsidRDefault="006B539A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24A58" w:rsidRDefault="00624A58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91400" w:rsidRPr="008B6FB7" w:rsidRDefault="00091400" w:rsidP="00091400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 w:rsidRPr="008B6FB7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 1 з дисципліни «Юридична деонтологія»</w:t>
      </w:r>
    </w:p>
    <w:p w:rsidR="00624A58" w:rsidRPr="005D5C75" w:rsidRDefault="00091400" w:rsidP="00091400">
      <w:pPr>
        <w:pStyle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C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Pr="005D5C75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:rsidR="00624A58" w:rsidRPr="008B6FB7" w:rsidRDefault="00624A58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24A58" w:rsidRPr="008B6FB7" w:rsidRDefault="00624A58" w:rsidP="00624A58">
      <w:pPr>
        <w:pStyle w:val="1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24A58" w:rsidRPr="008B6FB7" w:rsidRDefault="00624A58" w:rsidP="00623557">
      <w:pPr>
        <w:pStyle w:val="1"/>
        <w:numPr>
          <w:ilvl w:val="2"/>
          <w:numId w:val="10"/>
        </w:num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6FB7">
        <w:rPr>
          <w:rFonts w:ascii="Times New Roman" w:hAnsi="Times New Roman" w:cs="Times New Roman"/>
          <w:sz w:val="28"/>
          <w:szCs w:val="28"/>
        </w:rPr>
        <w:t>Прокурор</w:t>
      </w:r>
      <w:proofErr w:type="spellEnd"/>
      <w:r w:rsidRPr="008B6FB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B6FB7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982984" w:rsidRPr="008B6FB7" w:rsidRDefault="00982984" w:rsidP="00623557">
      <w:pPr>
        <w:pStyle w:val="1"/>
        <w:numPr>
          <w:ilvl w:val="2"/>
          <w:numId w:val="10"/>
        </w:num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8B6FB7">
        <w:rPr>
          <w:rFonts w:ascii="Times New Roman" w:hAnsi="Times New Roman" w:cs="Times New Roman"/>
          <w:sz w:val="28"/>
          <w:szCs w:val="28"/>
          <w:lang w:val="uk-UA"/>
        </w:rPr>
        <w:t xml:space="preserve">Принцип самостійності </w:t>
      </w:r>
      <w:r w:rsidR="008B6FB7" w:rsidRPr="008B6F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B6FB7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</w:p>
    <w:p w:rsidR="008B6FB7" w:rsidRPr="008B6FB7" w:rsidRDefault="008B6FB7" w:rsidP="00623557">
      <w:pPr>
        <w:pStyle w:val="1"/>
        <w:numPr>
          <w:ilvl w:val="2"/>
          <w:numId w:val="10"/>
        </w:num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8B6FB7">
        <w:rPr>
          <w:rFonts w:ascii="Times New Roman" w:hAnsi="Times New Roman" w:cs="Times New Roman"/>
          <w:sz w:val="28"/>
          <w:szCs w:val="28"/>
          <w:lang w:val="uk-UA"/>
        </w:rPr>
        <w:t>Матеріалістичний підхід</w:t>
      </w:r>
    </w:p>
    <w:p w:rsidR="008B6FB7" w:rsidRPr="008B6FB7" w:rsidRDefault="008B6FB7" w:rsidP="00623557">
      <w:pPr>
        <w:pStyle w:val="a3"/>
        <w:numPr>
          <w:ilvl w:val="2"/>
          <w:numId w:val="10"/>
        </w:numPr>
        <w:ind w:left="99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FB7">
        <w:rPr>
          <w:rFonts w:ascii="Times New Roman" w:eastAsia="Times New Roman" w:hAnsi="Times New Roman" w:cs="Times New Roman"/>
          <w:sz w:val="28"/>
          <w:szCs w:val="28"/>
          <w:lang w:val="uk-UA"/>
        </w:rPr>
        <w:t>До видів діяльності нотаріуса належать</w:t>
      </w:r>
    </w:p>
    <w:p w:rsidR="006B539A" w:rsidRPr="008B6FB7" w:rsidRDefault="00623557" w:rsidP="00623557">
      <w:pPr>
        <w:pStyle w:val="1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B539A" w:rsidRPr="008B6FB7">
        <w:rPr>
          <w:rFonts w:ascii="Times New Roman" w:hAnsi="Times New Roman" w:cs="Times New Roman"/>
          <w:sz w:val="28"/>
          <w:szCs w:val="28"/>
          <w:lang w:val="uk-UA"/>
        </w:rPr>
        <w:t>Однією з вольових якостей юриста є цілеспрямованість. Знайдіть визначення цієї категорії.</w:t>
      </w:r>
    </w:p>
    <w:p w:rsidR="006B539A" w:rsidRPr="008B6FB7" w:rsidRDefault="006B539A" w:rsidP="006B539A">
      <w:pPr>
        <w:pStyle w:val="1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B6FB7">
        <w:rPr>
          <w:rFonts w:ascii="Times New Roman" w:hAnsi="Times New Roman" w:cs="Times New Roman"/>
          <w:sz w:val="28"/>
          <w:szCs w:val="28"/>
          <w:lang w:val="uk-UA"/>
        </w:rPr>
        <w:t>А) вміння приймати в житті швидкі, обґрунтовані рішення; Б) вміння долати страх заради мети;</w:t>
      </w:r>
    </w:p>
    <w:p w:rsidR="006B539A" w:rsidRPr="008B6FB7" w:rsidRDefault="006B539A" w:rsidP="006B539A">
      <w:pPr>
        <w:pStyle w:val="1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B6FB7">
        <w:rPr>
          <w:rFonts w:ascii="Times New Roman" w:hAnsi="Times New Roman" w:cs="Times New Roman"/>
          <w:sz w:val="28"/>
          <w:szCs w:val="28"/>
          <w:lang w:val="uk-UA"/>
        </w:rPr>
        <w:t>В) вміння ставити перед собою мету та направляти свої дії, здібності на її досягнення; Г) все вищезазначене,</w:t>
      </w:r>
    </w:p>
    <w:p w:rsidR="006B539A" w:rsidRPr="008B6FB7" w:rsidRDefault="006B539A" w:rsidP="006B539A">
      <w:pPr>
        <w:pStyle w:val="1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B6FB7">
        <w:rPr>
          <w:rFonts w:ascii="Times New Roman" w:hAnsi="Times New Roman" w:cs="Times New Roman"/>
          <w:sz w:val="28"/>
          <w:szCs w:val="28"/>
          <w:lang w:val="uk-UA"/>
        </w:rPr>
        <w:t>Д) жоден з варіантів.</w:t>
      </w:r>
    </w:p>
    <w:p w:rsidR="006B539A" w:rsidRPr="008B6FB7" w:rsidRDefault="006B539A" w:rsidP="006B539A">
      <w:pPr>
        <w:pStyle w:val="1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539A" w:rsidRPr="008B6F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4F7"/>
    <w:multiLevelType w:val="hybridMultilevel"/>
    <w:tmpl w:val="6458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13B4"/>
    <w:multiLevelType w:val="hybridMultilevel"/>
    <w:tmpl w:val="206891EE"/>
    <w:lvl w:ilvl="0" w:tplc="8F78651A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53524"/>
    <w:multiLevelType w:val="hybridMultilevel"/>
    <w:tmpl w:val="BA96B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94850"/>
    <w:multiLevelType w:val="hybridMultilevel"/>
    <w:tmpl w:val="B68A6E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6D10"/>
    <w:multiLevelType w:val="hybridMultilevel"/>
    <w:tmpl w:val="F69ED558"/>
    <w:lvl w:ilvl="0" w:tplc="FE04A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86FD3"/>
    <w:multiLevelType w:val="hybridMultilevel"/>
    <w:tmpl w:val="91C85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4229"/>
    <w:multiLevelType w:val="hybridMultilevel"/>
    <w:tmpl w:val="348A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2B9B"/>
    <w:multiLevelType w:val="hybridMultilevel"/>
    <w:tmpl w:val="5FB0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C3CD8"/>
    <w:multiLevelType w:val="hybridMultilevel"/>
    <w:tmpl w:val="D68C68B8"/>
    <w:lvl w:ilvl="0" w:tplc="FABCA53E">
      <w:start w:val="1"/>
      <w:numFmt w:val="decimal"/>
      <w:lvlText w:val="%1."/>
      <w:lvlJc w:val="left"/>
      <w:pPr>
        <w:ind w:left="336" w:hanging="22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uk-UA" w:eastAsia="en-US" w:bidi="ar-SA"/>
      </w:rPr>
    </w:lvl>
    <w:lvl w:ilvl="1" w:tplc="DADA8DA6">
      <w:numFmt w:val="bullet"/>
      <w:lvlText w:val="•"/>
      <w:lvlJc w:val="left"/>
      <w:pPr>
        <w:ind w:left="1295" w:hanging="225"/>
      </w:pPr>
      <w:rPr>
        <w:rFonts w:hint="default"/>
        <w:lang w:val="uk-UA" w:eastAsia="en-US" w:bidi="ar-SA"/>
      </w:rPr>
    </w:lvl>
    <w:lvl w:ilvl="2" w:tplc="96B65F9C">
      <w:numFmt w:val="bullet"/>
      <w:lvlText w:val="•"/>
      <w:lvlJc w:val="left"/>
      <w:pPr>
        <w:ind w:left="2250" w:hanging="225"/>
      </w:pPr>
      <w:rPr>
        <w:rFonts w:hint="default"/>
        <w:lang w:val="uk-UA" w:eastAsia="en-US" w:bidi="ar-SA"/>
      </w:rPr>
    </w:lvl>
    <w:lvl w:ilvl="3" w:tplc="73BC890C">
      <w:numFmt w:val="bullet"/>
      <w:lvlText w:val="•"/>
      <w:lvlJc w:val="left"/>
      <w:pPr>
        <w:ind w:left="3205" w:hanging="225"/>
      </w:pPr>
      <w:rPr>
        <w:rFonts w:hint="default"/>
        <w:lang w:val="uk-UA" w:eastAsia="en-US" w:bidi="ar-SA"/>
      </w:rPr>
    </w:lvl>
    <w:lvl w:ilvl="4" w:tplc="30F44A3C">
      <w:numFmt w:val="bullet"/>
      <w:lvlText w:val="•"/>
      <w:lvlJc w:val="left"/>
      <w:pPr>
        <w:ind w:left="4160" w:hanging="225"/>
      </w:pPr>
      <w:rPr>
        <w:rFonts w:hint="default"/>
        <w:lang w:val="uk-UA" w:eastAsia="en-US" w:bidi="ar-SA"/>
      </w:rPr>
    </w:lvl>
    <w:lvl w:ilvl="5" w:tplc="40D45ADC">
      <w:numFmt w:val="bullet"/>
      <w:lvlText w:val="•"/>
      <w:lvlJc w:val="left"/>
      <w:pPr>
        <w:ind w:left="5115" w:hanging="225"/>
      </w:pPr>
      <w:rPr>
        <w:rFonts w:hint="default"/>
        <w:lang w:val="uk-UA" w:eastAsia="en-US" w:bidi="ar-SA"/>
      </w:rPr>
    </w:lvl>
    <w:lvl w:ilvl="6" w:tplc="1DBE5550">
      <w:numFmt w:val="bullet"/>
      <w:lvlText w:val="•"/>
      <w:lvlJc w:val="left"/>
      <w:pPr>
        <w:ind w:left="6070" w:hanging="225"/>
      </w:pPr>
      <w:rPr>
        <w:rFonts w:hint="default"/>
        <w:lang w:val="uk-UA" w:eastAsia="en-US" w:bidi="ar-SA"/>
      </w:rPr>
    </w:lvl>
    <w:lvl w:ilvl="7" w:tplc="41ACDE4A">
      <w:numFmt w:val="bullet"/>
      <w:lvlText w:val="•"/>
      <w:lvlJc w:val="left"/>
      <w:pPr>
        <w:ind w:left="7025" w:hanging="225"/>
      </w:pPr>
      <w:rPr>
        <w:rFonts w:hint="default"/>
        <w:lang w:val="uk-UA" w:eastAsia="en-US" w:bidi="ar-SA"/>
      </w:rPr>
    </w:lvl>
    <w:lvl w:ilvl="8" w:tplc="379CE1A6">
      <w:numFmt w:val="bullet"/>
      <w:lvlText w:val="•"/>
      <w:lvlJc w:val="left"/>
      <w:pPr>
        <w:ind w:left="7980" w:hanging="225"/>
      </w:pPr>
      <w:rPr>
        <w:rFonts w:hint="default"/>
        <w:lang w:val="uk-UA" w:eastAsia="en-US" w:bidi="ar-SA"/>
      </w:rPr>
    </w:lvl>
  </w:abstractNum>
  <w:abstractNum w:abstractNumId="9" w15:restartNumberingAfterBreak="0">
    <w:nsid w:val="7F4D773E"/>
    <w:multiLevelType w:val="hybridMultilevel"/>
    <w:tmpl w:val="9114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90"/>
    <w:rsid w:val="00091400"/>
    <w:rsid w:val="0014200A"/>
    <w:rsid w:val="005B632E"/>
    <w:rsid w:val="005D5C75"/>
    <w:rsid w:val="00623557"/>
    <w:rsid w:val="00624A58"/>
    <w:rsid w:val="00625352"/>
    <w:rsid w:val="006B539A"/>
    <w:rsid w:val="00840240"/>
    <w:rsid w:val="00890CEF"/>
    <w:rsid w:val="008B6FB7"/>
    <w:rsid w:val="00934DC7"/>
    <w:rsid w:val="00982984"/>
    <w:rsid w:val="009C1B73"/>
    <w:rsid w:val="00AC3290"/>
    <w:rsid w:val="00BA6B48"/>
    <w:rsid w:val="00D4702B"/>
    <w:rsid w:val="00E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07E3"/>
  <w15:chartTrackingRefBased/>
  <w15:docId w15:val="{219EAD27-D436-4559-9934-F454E32D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2B"/>
    <w:pPr>
      <w:ind w:left="720"/>
      <w:contextualSpacing/>
    </w:pPr>
  </w:style>
  <w:style w:type="paragraph" w:customStyle="1" w:styleId="a4">
    <w:name w:val="Стиль"/>
    <w:rsid w:val="00EF68F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val="sv-SE" w:eastAsia="ar-SA"/>
    </w:rPr>
  </w:style>
  <w:style w:type="paragraph" w:styleId="a5">
    <w:name w:val="Balloon Text"/>
    <w:basedOn w:val="a"/>
    <w:link w:val="a6"/>
    <w:semiHidden/>
    <w:rsid w:val="00EF68F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6">
    <w:name w:val="Текст выноски Знак"/>
    <w:basedOn w:val="a0"/>
    <w:link w:val="a5"/>
    <w:semiHidden/>
    <w:rsid w:val="00EF68F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 Знак1 Знак Знак Знак Знак Знак Знак"/>
    <w:basedOn w:val="a"/>
    <w:rsid w:val="005B632E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2022-09-17T16:18:00Z</dcterms:created>
  <dcterms:modified xsi:type="dcterms:W3CDTF">2022-09-17T18:00:00Z</dcterms:modified>
</cp:coreProperties>
</file>