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B5" w:rsidRPr="00B413B5" w:rsidRDefault="00B413B5" w:rsidP="00B413B5">
      <w:pPr>
        <w:rPr>
          <w:rFonts w:ascii="Times New Roman" w:hAnsi="Times New Roman" w:cs="Times New Roman"/>
          <w:sz w:val="28"/>
          <w:szCs w:val="28"/>
        </w:rPr>
      </w:pPr>
      <w:r w:rsidRPr="00B413B5">
        <w:rPr>
          <w:rFonts w:ascii="Times New Roman" w:hAnsi="Times New Roman" w:cs="Times New Roman"/>
          <w:sz w:val="28"/>
          <w:szCs w:val="28"/>
        </w:rPr>
        <w:t>Лікування захворювань опорно-рухового апарату</w:t>
      </w:r>
    </w:p>
    <w:p w:rsidR="00B413B5" w:rsidRPr="00B413B5" w:rsidRDefault="00B413B5" w:rsidP="00B413B5">
      <w:pPr>
        <w:rPr>
          <w:rFonts w:ascii="Times New Roman" w:hAnsi="Times New Roman" w:cs="Times New Roman"/>
          <w:sz w:val="28"/>
          <w:szCs w:val="28"/>
        </w:rPr>
      </w:pPr>
      <w:r w:rsidRPr="00B413B5">
        <w:rPr>
          <w:rFonts w:ascii="Times New Roman" w:hAnsi="Times New Roman" w:cs="Times New Roman"/>
          <w:sz w:val="28"/>
          <w:szCs w:val="28"/>
        </w:rPr>
        <w:t>Лікування призначається залежно від самого захворювання, його ступеня тяжкості, загального стану здоров’я пацієнта. Лікування може бути безопераційним (консервативним) та операційним (оперативним). Оперативне лікування призначається при безрезультатному лікуванні консервативними методами.</w:t>
      </w:r>
    </w:p>
    <w:p w:rsidR="00B413B5" w:rsidRPr="00B413B5" w:rsidRDefault="00B413B5" w:rsidP="00B413B5">
      <w:pPr>
        <w:rPr>
          <w:rFonts w:ascii="Times New Roman" w:hAnsi="Times New Roman" w:cs="Times New Roman"/>
          <w:sz w:val="28"/>
          <w:szCs w:val="28"/>
        </w:rPr>
      </w:pPr>
    </w:p>
    <w:p w:rsidR="00B413B5" w:rsidRPr="00B413B5" w:rsidRDefault="00B413B5" w:rsidP="00B413B5">
      <w:pPr>
        <w:rPr>
          <w:rFonts w:ascii="Times New Roman" w:hAnsi="Times New Roman" w:cs="Times New Roman"/>
          <w:sz w:val="28"/>
          <w:szCs w:val="28"/>
        </w:rPr>
      </w:pPr>
      <w:r w:rsidRPr="00B413B5">
        <w:rPr>
          <w:rFonts w:ascii="Times New Roman" w:hAnsi="Times New Roman" w:cs="Times New Roman"/>
          <w:sz w:val="28"/>
          <w:szCs w:val="28"/>
        </w:rPr>
        <w:t xml:space="preserve">З віком організм втрачає здатність до регенерації тканин, знижується обмін речовин, послаблюється загальна опірність організму. Тому сама операція і післяопераційне відновлення повинні проводитися тільки в спеціалізованих </w:t>
      </w:r>
      <w:proofErr w:type="spellStart"/>
      <w:r w:rsidRPr="00B413B5">
        <w:rPr>
          <w:rFonts w:ascii="Times New Roman" w:hAnsi="Times New Roman" w:cs="Times New Roman"/>
          <w:sz w:val="28"/>
          <w:szCs w:val="28"/>
        </w:rPr>
        <w:t>клініках</w:t>
      </w:r>
      <w:proofErr w:type="spellEnd"/>
      <w:r w:rsidRPr="00B413B5">
        <w:rPr>
          <w:rFonts w:ascii="Times New Roman" w:hAnsi="Times New Roman" w:cs="Times New Roman"/>
          <w:sz w:val="28"/>
          <w:szCs w:val="28"/>
        </w:rPr>
        <w:t xml:space="preserve">. Також рекомендується проходити </w:t>
      </w:r>
      <w:proofErr w:type="spellStart"/>
      <w:r w:rsidRPr="00B413B5">
        <w:rPr>
          <w:rFonts w:ascii="Times New Roman" w:hAnsi="Times New Roman" w:cs="Times New Roman"/>
          <w:sz w:val="28"/>
          <w:szCs w:val="28"/>
        </w:rPr>
        <w:t>доопераційну</w:t>
      </w:r>
      <w:proofErr w:type="spellEnd"/>
      <w:r w:rsidRPr="00B413B5">
        <w:rPr>
          <w:rFonts w:ascii="Times New Roman" w:hAnsi="Times New Roman" w:cs="Times New Roman"/>
          <w:sz w:val="28"/>
          <w:szCs w:val="28"/>
        </w:rPr>
        <w:t xml:space="preserve"> підготовку. Вона дозволить підготувати організм до операції, а також поліпшить і прискорить процес післяопераційного відновлення.</w:t>
      </w:r>
    </w:p>
    <w:p w:rsidR="00B413B5" w:rsidRPr="00B413B5" w:rsidRDefault="00B413B5" w:rsidP="00B413B5">
      <w:pPr>
        <w:rPr>
          <w:rFonts w:ascii="Times New Roman" w:hAnsi="Times New Roman" w:cs="Times New Roman"/>
          <w:sz w:val="28"/>
          <w:szCs w:val="28"/>
        </w:rPr>
      </w:pPr>
    </w:p>
    <w:p w:rsidR="00B413B5" w:rsidRPr="00B413B5" w:rsidRDefault="00B413B5" w:rsidP="00B413B5">
      <w:pPr>
        <w:rPr>
          <w:rFonts w:ascii="Times New Roman" w:hAnsi="Times New Roman" w:cs="Times New Roman"/>
          <w:sz w:val="28"/>
          <w:szCs w:val="28"/>
        </w:rPr>
      </w:pPr>
      <w:r w:rsidRPr="00B413B5">
        <w:rPr>
          <w:rFonts w:ascii="Times New Roman" w:hAnsi="Times New Roman" w:cs="Times New Roman"/>
          <w:sz w:val="28"/>
          <w:szCs w:val="28"/>
        </w:rPr>
        <w:t xml:space="preserve">Консервативне лікування має два напрямки. Перше направлено на придушення </w:t>
      </w:r>
      <w:proofErr w:type="spellStart"/>
      <w:r w:rsidRPr="00B413B5">
        <w:rPr>
          <w:rFonts w:ascii="Times New Roman" w:hAnsi="Times New Roman" w:cs="Times New Roman"/>
          <w:sz w:val="28"/>
          <w:szCs w:val="28"/>
        </w:rPr>
        <w:t>аутоімунних</w:t>
      </w:r>
      <w:proofErr w:type="spellEnd"/>
      <w:r w:rsidRPr="00B413B5">
        <w:rPr>
          <w:rFonts w:ascii="Times New Roman" w:hAnsi="Times New Roman" w:cs="Times New Roman"/>
          <w:sz w:val="28"/>
          <w:szCs w:val="28"/>
        </w:rPr>
        <w:t xml:space="preserve"> реакцій, боротьба з інфекціями та ін. Друге – на зняття запалення, больового фактору і </w:t>
      </w:r>
      <w:proofErr w:type="spellStart"/>
      <w:r w:rsidRPr="00B413B5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B413B5">
        <w:rPr>
          <w:rFonts w:ascii="Times New Roman" w:hAnsi="Times New Roman" w:cs="Times New Roman"/>
          <w:sz w:val="28"/>
          <w:szCs w:val="28"/>
        </w:rPr>
        <w:t>.</w:t>
      </w:r>
    </w:p>
    <w:p w:rsidR="00B413B5" w:rsidRPr="00B413B5" w:rsidRDefault="00B413B5" w:rsidP="00B413B5">
      <w:pPr>
        <w:rPr>
          <w:rFonts w:ascii="Times New Roman" w:hAnsi="Times New Roman" w:cs="Times New Roman"/>
          <w:sz w:val="28"/>
          <w:szCs w:val="28"/>
        </w:rPr>
      </w:pPr>
    </w:p>
    <w:p w:rsidR="00B413B5" w:rsidRPr="00B413B5" w:rsidRDefault="00B413B5" w:rsidP="00B413B5">
      <w:pPr>
        <w:rPr>
          <w:rFonts w:ascii="Times New Roman" w:hAnsi="Times New Roman" w:cs="Times New Roman"/>
          <w:sz w:val="28"/>
          <w:szCs w:val="28"/>
        </w:rPr>
      </w:pPr>
      <w:r w:rsidRPr="00B413B5">
        <w:rPr>
          <w:rFonts w:ascii="Times New Roman" w:hAnsi="Times New Roman" w:cs="Times New Roman"/>
          <w:sz w:val="28"/>
          <w:szCs w:val="28"/>
        </w:rPr>
        <w:t xml:space="preserve">Невід’ємною частиною лікувального процесу є ЛФК (лікувальна фізкультура). Цей напрямок терапії показав себе як дуже ефективний метод лікування захворювань опорно-рухового апарату. На сьогоднішній день ЛФК переросло в більш сучасний і ефективний вид терапії під назвою </w:t>
      </w:r>
      <w:proofErr w:type="spellStart"/>
      <w:r w:rsidRPr="00B413B5">
        <w:rPr>
          <w:rFonts w:ascii="Times New Roman" w:hAnsi="Times New Roman" w:cs="Times New Roman"/>
          <w:sz w:val="28"/>
          <w:szCs w:val="28"/>
        </w:rPr>
        <w:t>кінезотерапія</w:t>
      </w:r>
      <w:proofErr w:type="spellEnd"/>
      <w:r w:rsidRPr="00B413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13B5">
        <w:rPr>
          <w:rFonts w:ascii="Times New Roman" w:hAnsi="Times New Roman" w:cs="Times New Roman"/>
          <w:sz w:val="28"/>
          <w:szCs w:val="28"/>
        </w:rPr>
        <w:t>Кінезотерапія</w:t>
      </w:r>
      <w:proofErr w:type="spellEnd"/>
      <w:r w:rsidRPr="00B413B5">
        <w:rPr>
          <w:rFonts w:ascii="Times New Roman" w:hAnsi="Times New Roman" w:cs="Times New Roman"/>
          <w:sz w:val="28"/>
          <w:szCs w:val="28"/>
        </w:rPr>
        <w:t xml:space="preserve"> лежить в основі всіх сучасних реабілітаційних програм спрямованих на відновлення пацієнтів після травм і захворювань, а також після складних операцій та протезування.</w:t>
      </w:r>
    </w:p>
    <w:p w:rsidR="00B413B5" w:rsidRPr="00B413B5" w:rsidRDefault="00B413B5" w:rsidP="00B413B5">
      <w:pPr>
        <w:rPr>
          <w:rFonts w:ascii="Times New Roman" w:hAnsi="Times New Roman" w:cs="Times New Roman"/>
          <w:sz w:val="28"/>
          <w:szCs w:val="28"/>
        </w:rPr>
      </w:pPr>
    </w:p>
    <w:p w:rsidR="00B413B5" w:rsidRPr="00B413B5" w:rsidRDefault="00B413B5" w:rsidP="00B413B5">
      <w:pPr>
        <w:rPr>
          <w:rFonts w:ascii="Times New Roman" w:hAnsi="Times New Roman" w:cs="Times New Roman"/>
          <w:sz w:val="28"/>
          <w:szCs w:val="28"/>
        </w:rPr>
      </w:pPr>
      <w:r w:rsidRPr="00B413B5">
        <w:rPr>
          <w:rFonts w:ascii="Times New Roman" w:hAnsi="Times New Roman" w:cs="Times New Roman"/>
          <w:sz w:val="28"/>
          <w:szCs w:val="28"/>
        </w:rPr>
        <w:t>Профілактика захворювань опорно-рухового апарату</w:t>
      </w:r>
    </w:p>
    <w:p w:rsidR="00B413B5" w:rsidRPr="00B413B5" w:rsidRDefault="00B413B5" w:rsidP="00B413B5">
      <w:pPr>
        <w:rPr>
          <w:rFonts w:ascii="Times New Roman" w:hAnsi="Times New Roman" w:cs="Times New Roman"/>
          <w:sz w:val="28"/>
          <w:szCs w:val="28"/>
        </w:rPr>
      </w:pPr>
      <w:r w:rsidRPr="00B413B5">
        <w:rPr>
          <w:rFonts w:ascii="Times New Roman" w:hAnsi="Times New Roman" w:cs="Times New Roman"/>
          <w:sz w:val="28"/>
          <w:szCs w:val="28"/>
        </w:rPr>
        <w:t>Профілактика захворювань даного типу містить у собі прості всім відомі рекомендації, які прищеплюються кожному з дитинства. Вони спрямовані на підвищення імунітету, а також загальне оздоровлення організму. На жаль, вони не допоможуть проти вроджених захворювань ОДА, але значно зменшать ймовірність їх придбання.</w:t>
      </w:r>
    </w:p>
    <w:p w:rsidR="00B413B5" w:rsidRPr="00B413B5" w:rsidRDefault="00B413B5" w:rsidP="00B413B5">
      <w:pPr>
        <w:rPr>
          <w:rFonts w:ascii="Times New Roman" w:hAnsi="Times New Roman" w:cs="Times New Roman"/>
          <w:sz w:val="28"/>
          <w:szCs w:val="28"/>
        </w:rPr>
      </w:pPr>
    </w:p>
    <w:p w:rsidR="00B413B5" w:rsidRPr="00B413B5" w:rsidRDefault="00B413B5" w:rsidP="00B413B5">
      <w:pPr>
        <w:rPr>
          <w:rFonts w:ascii="Times New Roman" w:hAnsi="Times New Roman" w:cs="Times New Roman"/>
          <w:sz w:val="28"/>
          <w:szCs w:val="28"/>
        </w:rPr>
      </w:pPr>
      <w:r w:rsidRPr="00B413B5">
        <w:rPr>
          <w:rFonts w:ascii="Times New Roman" w:hAnsi="Times New Roman" w:cs="Times New Roman"/>
          <w:sz w:val="28"/>
          <w:szCs w:val="28"/>
        </w:rPr>
        <w:t>Ранкова зарядка;</w:t>
      </w:r>
    </w:p>
    <w:p w:rsidR="00B413B5" w:rsidRPr="00B413B5" w:rsidRDefault="00B413B5" w:rsidP="00B41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13B5">
        <w:rPr>
          <w:rFonts w:ascii="Times New Roman" w:hAnsi="Times New Roman" w:cs="Times New Roman"/>
          <w:sz w:val="28"/>
          <w:szCs w:val="28"/>
        </w:rPr>
        <w:lastRenderedPageBreak/>
        <w:t>Сбалансоване</w:t>
      </w:r>
      <w:proofErr w:type="spellEnd"/>
      <w:r w:rsidRPr="00B413B5">
        <w:rPr>
          <w:rFonts w:ascii="Times New Roman" w:hAnsi="Times New Roman" w:cs="Times New Roman"/>
          <w:sz w:val="28"/>
          <w:szCs w:val="28"/>
        </w:rPr>
        <w:t xml:space="preserve"> харчування;</w:t>
      </w:r>
    </w:p>
    <w:p w:rsidR="00B413B5" w:rsidRPr="00B413B5" w:rsidRDefault="00B413B5" w:rsidP="00B413B5">
      <w:pPr>
        <w:rPr>
          <w:rFonts w:ascii="Times New Roman" w:hAnsi="Times New Roman" w:cs="Times New Roman"/>
          <w:sz w:val="28"/>
          <w:szCs w:val="28"/>
        </w:rPr>
      </w:pPr>
      <w:r w:rsidRPr="00B413B5">
        <w:rPr>
          <w:rFonts w:ascii="Times New Roman" w:hAnsi="Times New Roman" w:cs="Times New Roman"/>
          <w:sz w:val="28"/>
          <w:szCs w:val="28"/>
        </w:rPr>
        <w:t>Відмова від шкідливих звичок;</w:t>
      </w:r>
    </w:p>
    <w:p w:rsidR="00B413B5" w:rsidRPr="00B413B5" w:rsidRDefault="00B413B5" w:rsidP="00B413B5">
      <w:pPr>
        <w:rPr>
          <w:rFonts w:ascii="Times New Roman" w:hAnsi="Times New Roman" w:cs="Times New Roman"/>
          <w:sz w:val="28"/>
          <w:szCs w:val="28"/>
        </w:rPr>
      </w:pPr>
      <w:r w:rsidRPr="00B413B5">
        <w:rPr>
          <w:rFonts w:ascii="Times New Roman" w:hAnsi="Times New Roman" w:cs="Times New Roman"/>
          <w:sz w:val="28"/>
          <w:szCs w:val="28"/>
        </w:rPr>
        <w:t>Правильна ергономіка робочого місця;</w:t>
      </w:r>
    </w:p>
    <w:p w:rsidR="00B413B5" w:rsidRPr="00B413B5" w:rsidRDefault="00B413B5" w:rsidP="00B413B5">
      <w:pPr>
        <w:rPr>
          <w:rFonts w:ascii="Times New Roman" w:hAnsi="Times New Roman" w:cs="Times New Roman"/>
          <w:sz w:val="28"/>
          <w:szCs w:val="28"/>
        </w:rPr>
      </w:pPr>
    </w:p>
    <w:p w:rsidR="00B413B5" w:rsidRPr="00B413B5" w:rsidRDefault="00B413B5" w:rsidP="00B413B5">
      <w:pPr>
        <w:rPr>
          <w:rFonts w:ascii="Times New Roman" w:hAnsi="Times New Roman" w:cs="Times New Roman"/>
          <w:sz w:val="28"/>
          <w:szCs w:val="28"/>
        </w:rPr>
      </w:pPr>
      <w:r w:rsidRPr="00B413B5">
        <w:rPr>
          <w:rFonts w:ascii="Times New Roman" w:hAnsi="Times New Roman" w:cs="Times New Roman"/>
          <w:sz w:val="28"/>
          <w:szCs w:val="28"/>
        </w:rPr>
        <w:t>Періодична розминка при сидячій роботі;</w:t>
      </w:r>
    </w:p>
    <w:p w:rsidR="00B413B5" w:rsidRPr="00B413B5" w:rsidRDefault="00B413B5" w:rsidP="00B413B5">
      <w:pPr>
        <w:rPr>
          <w:rFonts w:ascii="Times New Roman" w:hAnsi="Times New Roman" w:cs="Times New Roman"/>
          <w:sz w:val="28"/>
          <w:szCs w:val="28"/>
        </w:rPr>
      </w:pPr>
      <w:r w:rsidRPr="00B413B5">
        <w:rPr>
          <w:rFonts w:ascii="Times New Roman" w:hAnsi="Times New Roman" w:cs="Times New Roman"/>
          <w:sz w:val="28"/>
          <w:szCs w:val="28"/>
        </w:rPr>
        <w:t>Заняття спортом;</w:t>
      </w:r>
    </w:p>
    <w:p w:rsidR="00B413B5" w:rsidRPr="00B413B5" w:rsidRDefault="00B413B5" w:rsidP="00B413B5">
      <w:pPr>
        <w:rPr>
          <w:rFonts w:ascii="Times New Roman" w:hAnsi="Times New Roman" w:cs="Times New Roman"/>
          <w:sz w:val="28"/>
          <w:szCs w:val="28"/>
        </w:rPr>
      </w:pPr>
      <w:r w:rsidRPr="00B413B5">
        <w:rPr>
          <w:rFonts w:ascii="Times New Roman" w:hAnsi="Times New Roman" w:cs="Times New Roman"/>
          <w:sz w:val="28"/>
          <w:szCs w:val="28"/>
        </w:rPr>
        <w:t>Реабілітація після захворювань опорно-рухового апарату</w:t>
      </w:r>
    </w:p>
    <w:p w:rsidR="00B413B5" w:rsidRPr="00B413B5" w:rsidRDefault="00B413B5" w:rsidP="00B413B5">
      <w:pPr>
        <w:rPr>
          <w:rFonts w:ascii="Times New Roman" w:hAnsi="Times New Roman" w:cs="Times New Roman"/>
          <w:sz w:val="28"/>
          <w:szCs w:val="28"/>
        </w:rPr>
      </w:pPr>
      <w:r w:rsidRPr="00B413B5">
        <w:rPr>
          <w:rFonts w:ascii="Times New Roman" w:hAnsi="Times New Roman" w:cs="Times New Roman"/>
          <w:sz w:val="28"/>
          <w:szCs w:val="28"/>
        </w:rPr>
        <w:t xml:space="preserve">На сьогоднішній день найефективнішим методом реабілітації є </w:t>
      </w:r>
      <w:proofErr w:type="spellStart"/>
      <w:r w:rsidRPr="00B413B5">
        <w:rPr>
          <w:rFonts w:ascii="Times New Roman" w:hAnsi="Times New Roman" w:cs="Times New Roman"/>
          <w:sz w:val="28"/>
          <w:szCs w:val="28"/>
        </w:rPr>
        <w:t>кінезотерапія</w:t>
      </w:r>
      <w:proofErr w:type="spellEnd"/>
      <w:r w:rsidRPr="00B413B5">
        <w:rPr>
          <w:rFonts w:ascii="Times New Roman" w:hAnsi="Times New Roman" w:cs="Times New Roman"/>
          <w:sz w:val="28"/>
          <w:szCs w:val="28"/>
        </w:rPr>
        <w:t>. А зокрема методика NEURAC. Це Норвезька методика, заснована в XXI столітті. Вона пройшла випробування по всьому світу і на даний момент є передовим методом в реабілітації і відновлення нормальної функціональності тіла.</w:t>
      </w:r>
    </w:p>
    <w:p w:rsidR="00B413B5" w:rsidRPr="00B413B5" w:rsidRDefault="00B413B5" w:rsidP="00B413B5">
      <w:pPr>
        <w:rPr>
          <w:rFonts w:ascii="Times New Roman" w:hAnsi="Times New Roman" w:cs="Times New Roman"/>
          <w:sz w:val="28"/>
          <w:szCs w:val="28"/>
        </w:rPr>
      </w:pPr>
    </w:p>
    <w:p w:rsidR="00B413B5" w:rsidRPr="00B413B5" w:rsidRDefault="00B413B5" w:rsidP="00B413B5">
      <w:pPr>
        <w:rPr>
          <w:rFonts w:ascii="Times New Roman" w:hAnsi="Times New Roman" w:cs="Times New Roman"/>
          <w:sz w:val="28"/>
          <w:szCs w:val="28"/>
        </w:rPr>
      </w:pPr>
      <w:r w:rsidRPr="00B413B5">
        <w:rPr>
          <w:rFonts w:ascii="Times New Roman" w:hAnsi="Times New Roman" w:cs="Times New Roman"/>
          <w:sz w:val="28"/>
          <w:szCs w:val="28"/>
        </w:rPr>
        <w:t>Терапія NEURAC</w:t>
      </w:r>
    </w:p>
    <w:p w:rsidR="00B413B5" w:rsidRPr="00B413B5" w:rsidRDefault="00B413B5" w:rsidP="00B413B5">
      <w:pPr>
        <w:rPr>
          <w:rFonts w:ascii="Times New Roman" w:hAnsi="Times New Roman" w:cs="Times New Roman"/>
          <w:sz w:val="28"/>
          <w:szCs w:val="28"/>
        </w:rPr>
      </w:pPr>
      <w:r w:rsidRPr="00B413B5">
        <w:rPr>
          <w:rFonts w:ascii="Times New Roman" w:hAnsi="Times New Roman" w:cs="Times New Roman"/>
          <w:sz w:val="28"/>
          <w:szCs w:val="28"/>
        </w:rPr>
        <w:t xml:space="preserve">В її основі лежить налагодження належного функціонування та функціонування органів ОРА шляхом стимуляції нервової та м’язової систем. Найчастіше захворювання провокують погану провідність нервових імпульсів. Що призводить до ослаблення </w:t>
      </w:r>
      <w:proofErr w:type="spellStart"/>
      <w:r w:rsidRPr="00B413B5">
        <w:rPr>
          <w:rFonts w:ascii="Times New Roman" w:hAnsi="Times New Roman" w:cs="Times New Roman"/>
          <w:sz w:val="28"/>
          <w:szCs w:val="28"/>
        </w:rPr>
        <w:t>нейром’язового</w:t>
      </w:r>
      <w:proofErr w:type="spellEnd"/>
      <w:r w:rsidRPr="00B413B5">
        <w:rPr>
          <w:rFonts w:ascii="Times New Roman" w:hAnsi="Times New Roman" w:cs="Times New Roman"/>
          <w:sz w:val="28"/>
          <w:szCs w:val="28"/>
        </w:rPr>
        <w:t xml:space="preserve"> зв’язку (мозок-м’язи) і порушення правильної моделі руху. Підсумком стають порушення в роботі суглобів та м’язів, а також їх патологічні деформації й руйнування.</w:t>
      </w:r>
    </w:p>
    <w:p w:rsidR="00B413B5" w:rsidRPr="00B413B5" w:rsidRDefault="00B413B5" w:rsidP="00B413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13B5" w:rsidRPr="00B413B5" w:rsidRDefault="00B413B5" w:rsidP="00B413B5">
      <w:pPr>
        <w:rPr>
          <w:rFonts w:ascii="Times New Roman" w:hAnsi="Times New Roman" w:cs="Times New Roman"/>
          <w:sz w:val="28"/>
          <w:szCs w:val="28"/>
        </w:rPr>
      </w:pPr>
      <w:r w:rsidRPr="00B413B5">
        <w:rPr>
          <w:rFonts w:ascii="Times New Roman" w:hAnsi="Times New Roman" w:cs="Times New Roman"/>
          <w:sz w:val="28"/>
          <w:szCs w:val="28"/>
        </w:rPr>
        <w:t xml:space="preserve">Одним з ключових моментів терапії </w:t>
      </w:r>
      <w:proofErr w:type="spellStart"/>
      <w:r w:rsidRPr="00B413B5">
        <w:rPr>
          <w:rFonts w:ascii="Times New Roman" w:hAnsi="Times New Roman" w:cs="Times New Roman"/>
          <w:sz w:val="28"/>
          <w:szCs w:val="28"/>
        </w:rPr>
        <w:t>Neurac</w:t>
      </w:r>
      <w:proofErr w:type="spellEnd"/>
      <w:r w:rsidRPr="00B413B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413B5">
        <w:rPr>
          <w:rFonts w:ascii="Times New Roman" w:hAnsi="Times New Roman" w:cs="Times New Roman"/>
          <w:sz w:val="28"/>
          <w:szCs w:val="28"/>
        </w:rPr>
        <w:t>реабілітолог-кінезотерапевт</w:t>
      </w:r>
      <w:proofErr w:type="spellEnd"/>
      <w:r w:rsidRPr="00B413B5">
        <w:rPr>
          <w:rFonts w:ascii="Times New Roman" w:hAnsi="Times New Roman" w:cs="Times New Roman"/>
          <w:sz w:val="28"/>
          <w:szCs w:val="28"/>
        </w:rPr>
        <w:t xml:space="preserve">. Тільки при спільній роботі з </w:t>
      </w:r>
      <w:proofErr w:type="spellStart"/>
      <w:r w:rsidRPr="00B413B5">
        <w:rPr>
          <w:rFonts w:ascii="Times New Roman" w:hAnsi="Times New Roman" w:cs="Times New Roman"/>
          <w:sz w:val="28"/>
          <w:szCs w:val="28"/>
        </w:rPr>
        <w:t>реабілітологом</w:t>
      </w:r>
      <w:proofErr w:type="spellEnd"/>
      <w:r w:rsidRPr="00B413B5">
        <w:rPr>
          <w:rFonts w:ascii="Times New Roman" w:hAnsi="Times New Roman" w:cs="Times New Roman"/>
          <w:sz w:val="28"/>
          <w:szCs w:val="28"/>
        </w:rPr>
        <w:t xml:space="preserve"> пацієнт зможе домогтися гарних результатів. Протягом всього курсу реабілітації, </w:t>
      </w:r>
      <w:proofErr w:type="spellStart"/>
      <w:r w:rsidRPr="00B413B5">
        <w:rPr>
          <w:rFonts w:ascii="Times New Roman" w:hAnsi="Times New Roman" w:cs="Times New Roman"/>
          <w:sz w:val="28"/>
          <w:szCs w:val="28"/>
        </w:rPr>
        <w:t>реабілітолог</w:t>
      </w:r>
      <w:proofErr w:type="spellEnd"/>
      <w:r w:rsidRPr="00B413B5">
        <w:rPr>
          <w:rFonts w:ascii="Times New Roman" w:hAnsi="Times New Roman" w:cs="Times New Roman"/>
          <w:sz w:val="28"/>
          <w:szCs w:val="28"/>
        </w:rPr>
        <w:t xml:space="preserve"> знаходиться поруч з пацієнтом і стежить за правильністю та інтенсивністю виконання вправ. Ця терапія має на увазі певний ступінь вольової напруги від пацієнта. Тільки в таких умовах нові нейронні зв’язки зможуть сформувати нові моделі руху. І зруйнувати неправильні моделі, що сформувалися за довгі роки.</w:t>
      </w:r>
    </w:p>
    <w:p w:rsidR="00B413B5" w:rsidRPr="00B413B5" w:rsidRDefault="00B413B5" w:rsidP="00B413B5">
      <w:pPr>
        <w:rPr>
          <w:rFonts w:ascii="Times New Roman" w:hAnsi="Times New Roman" w:cs="Times New Roman"/>
          <w:sz w:val="28"/>
          <w:szCs w:val="28"/>
        </w:rPr>
      </w:pPr>
    </w:p>
    <w:p w:rsidR="008E7B95" w:rsidRPr="00B413B5" w:rsidRDefault="00B413B5" w:rsidP="00B413B5">
      <w:pPr>
        <w:rPr>
          <w:rFonts w:ascii="Times New Roman" w:hAnsi="Times New Roman" w:cs="Times New Roman"/>
          <w:sz w:val="28"/>
          <w:szCs w:val="28"/>
        </w:rPr>
      </w:pPr>
      <w:r w:rsidRPr="00B413B5">
        <w:rPr>
          <w:rFonts w:ascii="Times New Roman" w:hAnsi="Times New Roman" w:cs="Times New Roman"/>
          <w:sz w:val="28"/>
          <w:szCs w:val="28"/>
        </w:rPr>
        <w:t>Терапія NEURAC (</w:t>
      </w:r>
      <w:proofErr w:type="spellStart"/>
      <w:r w:rsidRPr="00B413B5">
        <w:rPr>
          <w:rFonts w:ascii="Times New Roman" w:hAnsi="Times New Roman" w:cs="Times New Roman"/>
          <w:sz w:val="28"/>
          <w:szCs w:val="28"/>
        </w:rPr>
        <w:t>Неурак</w:t>
      </w:r>
      <w:proofErr w:type="spellEnd"/>
      <w:r w:rsidRPr="00B413B5">
        <w:rPr>
          <w:rFonts w:ascii="Times New Roman" w:hAnsi="Times New Roman" w:cs="Times New Roman"/>
          <w:sz w:val="28"/>
          <w:szCs w:val="28"/>
        </w:rPr>
        <w:t xml:space="preserve">) дає хороший лікувальний ефект на довгі роки, як показує практика на все життя. Який буде ефект, якщо вилікувати суглоб, який стерся від неправильного руху і навантаження? Скільки він прослужить, якщо ми не виправимо рухову модель і навантаження на нього? Правильно, </w:t>
      </w:r>
      <w:r w:rsidRPr="00B413B5">
        <w:rPr>
          <w:rFonts w:ascii="Times New Roman" w:hAnsi="Times New Roman" w:cs="Times New Roman"/>
          <w:sz w:val="28"/>
          <w:szCs w:val="28"/>
        </w:rPr>
        <w:lastRenderedPageBreak/>
        <w:t>прослужить він не довго, тому позитивний лікувальний ефект обов’язково потрібно закріпити реабілітаційним періодом.</w:t>
      </w:r>
    </w:p>
    <w:sectPr w:rsidR="008E7B95" w:rsidRPr="00B413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6EDF"/>
    <w:multiLevelType w:val="hybridMultilevel"/>
    <w:tmpl w:val="34B68F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E5"/>
    <w:rsid w:val="000B3AA1"/>
    <w:rsid w:val="00812984"/>
    <w:rsid w:val="008E7B95"/>
    <w:rsid w:val="00B413B5"/>
    <w:rsid w:val="00C5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2303</Words>
  <Characters>1314</Characters>
  <Application>Microsoft Office Word</Application>
  <DocSecurity>0</DocSecurity>
  <Lines>10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2022-09-18T10:24:00Z</dcterms:created>
  <dcterms:modified xsi:type="dcterms:W3CDTF">2022-09-20T10:07:00Z</dcterms:modified>
</cp:coreProperties>
</file>