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69F7" w14:textId="77777777" w:rsidR="00972ED4" w:rsidRPr="00EA27C5" w:rsidRDefault="00972ED4" w:rsidP="00972E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ПЕРЕЛІК ПИТАНЬ ДО ЕКЗАМЕНУ </w:t>
      </w:r>
    </w:p>
    <w:p w14:paraId="1203DF0E" w14:textId="77777777" w:rsidR="00972ED4" w:rsidRPr="00EA27C5" w:rsidRDefault="00972ED4" w:rsidP="00972ED4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0EA03" w14:textId="77777777" w:rsidR="00972ED4" w:rsidRPr="00EA27C5" w:rsidRDefault="00972ED4" w:rsidP="00972ED4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6E4B56" w14:textId="77777777" w:rsidR="00972ED4" w:rsidRPr="0041281E" w:rsidRDefault="00972ED4" w:rsidP="00972ED4">
      <w:pPr>
        <w:numPr>
          <w:ilvl w:val="0"/>
          <w:numId w:val="1"/>
        </w:numPr>
        <w:spacing w:after="160"/>
        <w:ind w:left="714" w:hanging="35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41281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Поняття «етика», «етикет», «естетика».</w:t>
      </w:r>
    </w:p>
    <w:p w14:paraId="2D4CD858" w14:textId="77777777" w:rsidR="00972ED4" w:rsidRPr="0041281E" w:rsidRDefault="00972ED4" w:rsidP="00972ED4">
      <w:pPr>
        <w:numPr>
          <w:ilvl w:val="0"/>
          <w:numId w:val="1"/>
        </w:numPr>
        <w:spacing w:after="160"/>
        <w:ind w:left="714" w:hanging="35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41281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Професійна етика: виникнення, призначення, функції у суспільстві.</w:t>
      </w:r>
    </w:p>
    <w:p w14:paraId="781460FC" w14:textId="77777777" w:rsidR="00972ED4" w:rsidRPr="0041281E" w:rsidRDefault="00972ED4" w:rsidP="00972ED4">
      <w:pPr>
        <w:numPr>
          <w:ilvl w:val="0"/>
          <w:numId w:val="1"/>
        </w:numPr>
        <w:spacing w:after="160"/>
        <w:ind w:left="714" w:hanging="35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41281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Види професійної етики та їх гуманістична спрямованість.</w:t>
      </w:r>
    </w:p>
    <w:p w14:paraId="40D9AC84" w14:textId="77777777" w:rsidR="00972ED4" w:rsidRPr="0041281E" w:rsidRDefault="00972ED4" w:rsidP="00972ED4">
      <w:pPr>
        <w:numPr>
          <w:ilvl w:val="0"/>
          <w:numId w:val="1"/>
        </w:numPr>
        <w:spacing w:after="160"/>
        <w:ind w:left="714" w:hanging="35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41281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Журналістська етика.</w:t>
      </w:r>
    </w:p>
    <w:p w14:paraId="79BC1F4A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/>
        <w:ind w:left="714" w:hanging="357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Виникнення професійної моралі журналіста.</w:t>
      </w:r>
    </w:p>
    <w:p w14:paraId="410943D5" w14:textId="77777777" w:rsidR="00972ED4" w:rsidRPr="00BB6CD3" w:rsidRDefault="00972ED4" w:rsidP="00972ED4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B6CD3">
        <w:rPr>
          <w:rFonts w:ascii="Times New Roman" w:hAnsi="Times New Roman" w:cs="Times New Roman"/>
          <w:sz w:val="28"/>
          <w:szCs w:val="28"/>
          <w:lang w:val="uk-UA"/>
        </w:rPr>
        <w:t xml:space="preserve">Кодекси професійної етики, їх відповідність реаліям часу. </w:t>
      </w:r>
    </w:p>
    <w:p w14:paraId="1B7C163A" w14:textId="77777777" w:rsidR="00972ED4" w:rsidRPr="00BB6CD3" w:rsidRDefault="00972ED4" w:rsidP="00972ED4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B6CD3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й норми професійної етики журналіста. </w:t>
      </w:r>
    </w:p>
    <w:p w14:paraId="026D6C5E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Етичні засади роботи журналіста у Франції.</w:t>
      </w:r>
    </w:p>
    <w:p w14:paraId="3AE2F597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8"/>
          <w:szCs w:val="28"/>
          <w:lang w:val="uk-UA"/>
        </w:rPr>
      </w:pPr>
      <w:bookmarkStart w:id="0" w:name="_Hlk114779175"/>
      <w:r w:rsidRPr="00BB6CD3">
        <w:rPr>
          <w:sz w:val="28"/>
          <w:szCs w:val="28"/>
          <w:lang w:val="uk-UA"/>
        </w:rPr>
        <w:t>Засадничі етичні принципи функціонування британської преси.</w:t>
      </w:r>
    </w:p>
    <w:bookmarkEnd w:id="0"/>
    <w:p w14:paraId="2FF4787A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Етичні стандарти діяльності журналістів у німецьких медіа. </w:t>
      </w:r>
    </w:p>
    <w:p w14:paraId="50BEA9E6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Мас-медіа і реклама: аспекти регулювання.</w:t>
      </w:r>
    </w:p>
    <w:p w14:paraId="3D88C4A1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Етичні принципи розміщення рекламного контенту в ЗМІ.</w:t>
      </w:r>
    </w:p>
    <w:p w14:paraId="42EC39CB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Етичні принципи комерційної реклами в мас-медійному просторі.</w:t>
      </w:r>
    </w:p>
    <w:p w14:paraId="7B71EA66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Загальні й спеціальні вимоги до політичної реклами.</w:t>
      </w:r>
    </w:p>
    <w:p w14:paraId="5C3A3A19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Соціальна реклама як ефективний освітній захід в рамках висвітлення соціальної проблематики в мас-медіа. </w:t>
      </w:r>
    </w:p>
    <w:p w14:paraId="40D3B26A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Етичні вимоги до </w:t>
      </w:r>
      <w:proofErr w:type="spellStart"/>
      <w:r w:rsidRPr="00BB6CD3">
        <w:rPr>
          <w:sz w:val="28"/>
          <w:szCs w:val="28"/>
          <w:lang w:val="uk-UA"/>
        </w:rPr>
        <w:t>теле</w:t>
      </w:r>
      <w:proofErr w:type="spellEnd"/>
      <w:r w:rsidRPr="00BB6CD3">
        <w:rPr>
          <w:sz w:val="28"/>
          <w:szCs w:val="28"/>
          <w:lang w:val="uk-UA"/>
        </w:rPr>
        <w:t xml:space="preserve">-, </w:t>
      </w:r>
      <w:proofErr w:type="spellStart"/>
      <w:r w:rsidRPr="00BB6CD3">
        <w:rPr>
          <w:sz w:val="28"/>
          <w:szCs w:val="28"/>
          <w:lang w:val="uk-UA"/>
        </w:rPr>
        <w:t>радіореклами</w:t>
      </w:r>
      <w:proofErr w:type="spellEnd"/>
      <w:r w:rsidRPr="00BB6CD3">
        <w:rPr>
          <w:sz w:val="28"/>
          <w:szCs w:val="28"/>
          <w:lang w:val="uk-UA"/>
        </w:rPr>
        <w:t xml:space="preserve">. </w:t>
      </w:r>
    </w:p>
    <w:p w14:paraId="1470647A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Концептуальні положення кодексу етики сучасного </w:t>
      </w:r>
      <w:proofErr w:type="spellStart"/>
      <w:r w:rsidRPr="00BB6CD3">
        <w:rPr>
          <w:sz w:val="28"/>
          <w:szCs w:val="28"/>
          <w:lang w:val="uk-UA"/>
        </w:rPr>
        <w:t>соціожурналіста</w:t>
      </w:r>
      <w:proofErr w:type="spellEnd"/>
      <w:r w:rsidRPr="00BB6CD3">
        <w:rPr>
          <w:sz w:val="28"/>
          <w:szCs w:val="28"/>
          <w:lang w:val="uk-UA"/>
        </w:rPr>
        <w:t xml:space="preserve">. </w:t>
      </w:r>
    </w:p>
    <w:p w14:paraId="36CB593D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Основні етичні правила роботи журналіста з дітьми.</w:t>
      </w:r>
    </w:p>
    <w:p w14:paraId="322B467D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Особливості розкриття теми людей з обмеженими можливостями. </w:t>
      </w:r>
    </w:p>
    <w:p w14:paraId="413BEE45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Роль ЗМІ у формуванні толерантного ставлення суспільства до ВІЛ-позитивних людей.</w:t>
      </w:r>
    </w:p>
    <w:p w14:paraId="3330A422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Етичні моменти роботи журналіста з тяжкохворими людьми.</w:t>
      </w:r>
    </w:p>
    <w:p w14:paraId="6C1588BC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Головні обов’язки журналістів під час висвітлення проблеми вимушених переселенців.</w:t>
      </w:r>
    </w:p>
    <w:p w14:paraId="112B9314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Стандарти інформаційної журналістики під час виборчих кампаній.</w:t>
      </w:r>
    </w:p>
    <w:p w14:paraId="4FB626A1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Права і обов’язки журналіста під час виборчих перегонів.</w:t>
      </w:r>
    </w:p>
    <w:p w14:paraId="19F4C974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 Загальні обмеження для ЗМІ у виборчому процесі.</w:t>
      </w:r>
    </w:p>
    <w:p w14:paraId="5EE12E3F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Гуманізм – основа морального вибору журналіста. </w:t>
      </w:r>
    </w:p>
    <w:p w14:paraId="7FB80F2F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Етика взаємодії журналіста з героєм публікації. Феномен соціальної оцінки персонажа.</w:t>
      </w:r>
    </w:p>
    <w:p w14:paraId="532B7848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Поняття </w:t>
      </w:r>
      <w:r w:rsidRPr="00BB6CD3">
        <w:rPr>
          <w:iCs/>
          <w:sz w:val="28"/>
          <w:szCs w:val="28"/>
          <w:lang w:val="uk-UA"/>
        </w:rPr>
        <w:t>приватного життя</w:t>
      </w:r>
      <w:r w:rsidRPr="00BB6CD3">
        <w:rPr>
          <w:i/>
          <w:sz w:val="28"/>
          <w:szCs w:val="28"/>
          <w:lang w:val="uk-UA"/>
        </w:rPr>
        <w:t xml:space="preserve"> </w:t>
      </w:r>
      <w:r w:rsidRPr="00BB6CD3">
        <w:rPr>
          <w:sz w:val="28"/>
          <w:szCs w:val="28"/>
          <w:lang w:val="uk-UA"/>
        </w:rPr>
        <w:t>людини. Втручання журналіста у приватне життя особи: етичний та законодавчий аспекти.</w:t>
      </w:r>
    </w:p>
    <w:p w14:paraId="45B245E3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Поняття публічної персони. Висвітлення приватного життя публічних осіб. </w:t>
      </w:r>
    </w:p>
    <w:p w14:paraId="632FE63C" w14:textId="77777777" w:rsidR="00972ED4" w:rsidRPr="00BB6CD3" w:rsidRDefault="00972ED4" w:rsidP="00972ED4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Інформація про злочини й нещасні випадки: етичні особливості відображення.</w:t>
      </w:r>
    </w:p>
    <w:p w14:paraId="3FA084A8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Екстремальна журналістика: кодекс честі.</w:t>
      </w:r>
    </w:p>
    <w:p w14:paraId="0C0DFA59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Специфіка роботи журналіста у зоні катастроф і стихійних лих.</w:t>
      </w:r>
    </w:p>
    <w:p w14:paraId="0F49EF98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lastRenderedPageBreak/>
        <w:t xml:space="preserve">Висвітлення актів громадянської непокори: робота в натовпах, на демонстраціях, революціях. </w:t>
      </w:r>
    </w:p>
    <w:p w14:paraId="227943BB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Дотримання стандартів етики у висвітленні етнічних конфліктів.</w:t>
      </w:r>
    </w:p>
    <w:p w14:paraId="2128288A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Журналістська етика і терористичні акти.</w:t>
      </w:r>
    </w:p>
    <w:p w14:paraId="1CA7F42D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Безпека журналіста під час роботи у зоні конфлікту та висвітлення воєнних дій. </w:t>
      </w:r>
    </w:p>
    <w:p w14:paraId="724F251B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Службова етика та її специфіка.</w:t>
      </w:r>
    </w:p>
    <w:p w14:paraId="614F76F1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Норми службової етики журналіста.</w:t>
      </w:r>
    </w:p>
    <w:p w14:paraId="4092D863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Розподіл обов’язків і організація роботи редакційного колективу.</w:t>
      </w:r>
    </w:p>
    <w:p w14:paraId="5C8429D3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Редакційний кодекс як орієнтир цінностей і професійних стандартів роботи редакції.  </w:t>
      </w:r>
    </w:p>
    <w:p w14:paraId="55457804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Різноманіття журналістських контактів у процесі професійної діяльності.</w:t>
      </w:r>
    </w:p>
    <w:p w14:paraId="651A0EA9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Норми поведінки журналіста з інформаторами.</w:t>
      </w:r>
    </w:p>
    <w:p w14:paraId="33B16819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Професійна солідарність як принцип роботи </w:t>
      </w:r>
      <w:proofErr w:type="spellStart"/>
      <w:r w:rsidRPr="00BB6CD3">
        <w:rPr>
          <w:sz w:val="28"/>
          <w:szCs w:val="28"/>
          <w:lang w:val="uk-UA"/>
        </w:rPr>
        <w:t>медійника</w:t>
      </w:r>
      <w:proofErr w:type="spellEnd"/>
      <w:r w:rsidRPr="00BB6CD3">
        <w:rPr>
          <w:sz w:val="28"/>
          <w:szCs w:val="28"/>
          <w:lang w:val="uk-UA"/>
        </w:rPr>
        <w:t>.</w:t>
      </w:r>
    </w:p>
    <w:p w14:paraId="37F366D7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Взаємовідносини журналістики і влади. </w:t>
      </w:r>
    </w:p>
    <w:p w14:paraId="0FBD2531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 xml:space="preserve">Етичні норми збору журналістської інформації. Умови спілкування, етика ведення розмови. </w:t>
      </w:r>
    </w:p>
    <w:p w14:paraId="66488F88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>Методи прихованого збору інформації (метод маски, метод «журналіст змінює професію»).</w:t>
      </w:r>
    </w:p>
    <w:p w14:paraId="08B7403B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>Плагіат як порушення норм професійної етики журналіста.</w:t>
      </w:r>
    </w:p>
    <w:p w14:paraId="7927D984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 xml:space="preserve">Фабрикування і маніпулювання інформацією. </w:t>
      </w:r>
    </w:p>
    <w:p w14:paraId="08D0A51A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Вимоги при роботі з інформацією. </w:t>
      </w:r>
    </w:p>
    <w:p w14:paraId="475A8B92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Відокремлення фактів від коментарів.</w:t>
      </w:r>
    </w:p>
    <w:p w14:paraId="77A9318F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Фейк як феномен порушення стандарту точності у журналістиці. </w:t>
      </w:r>
    </w:p>
    <w:p w14:paraId="30DF2CC4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 Робота з цитатами при написанні журналістського матеріалу.</w:t>
      </w:r>
    </w:p>
    <w:p w14:paraId="7CC531BE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Етичні правила звернення до документів як джерела інформації.</w:t>
      </w:r>
    </w:p>
    <w:p w14:paraId="34123E5C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>Поняття та основні форми етикету журналіста.</w:t>
      </w:r>
    </w:p>
    <w:p w14:paraId="3AEF1E79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>Етикет службової телефонної розмови.</w:t>
      </w:r>
    </w:p>
    <w:p w14:paraId="0270D3A4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>Етикет вітання та знайомства у професійній діяльності журналіста.</w:t>
      </w:r>
    </w:p>
    <w:p w14:paraId="3D73D939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rFonts w:eastAsiaTheme="minorHAnsi"/>
          <w:sz w:val="28"/>
          <w:szCs w:val="28"/>
          <w:lang w:val="uk-UA"/>
        </w:rPr>
        <w:t xml:space="preserve"> Етикетні правила бесіди, інтерв’ю, прес-конференції. </w:t>
      </w:r>
    </w:p>
    <w:p w14:paraId="206144B7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Невербальна комунікація у журналістиці.</w:t>
      </w:r>
    </w:p>
    <w:p w14:paraId="4E95E544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Етичність жестів як важлива складова успішного спілкування працівника мас-медіа.</w:t>
      </w:r>
    </w:p>
    <w:p w14:paraId="678931CD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Етичність міміки у комунікації журналіста. </w:t>
      </w:r>
    </w:p>
    <w:p w14:paraId="154865FC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Речовий етикет журналіста. </w:t>
      </w:r>
    </w:p>
    <w:p w14:paraId="157D263A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Системи контролю за дотриманням етичних норм. </w:t>
      </w:r>
    </w:p>
    <w:p w14:paraId="7D3042F4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Самоконтроль журналістів як механізм регулювання порушень етичних норм. </w:t>
      </w:r>
    </w:p>
    <w:p w14:paraId="3F857A36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>Правове регулювання порушень журналістами професійної етики.</w:t>
      </w:r>
    </w:p>
    <w:p w14:paraId="7EAE2EEC" w14:textId="77777777" w:rsidR="00972ED4" w:rsidRPr="00BB6CD3" w:rsidRDefault="00972ED4" w:rsidP="00972ED4">
      <w:pPr>
        <w:pStyle w:val="a3"/>
        <w:numPr>
          <w:ilvl w:val="0"/>
          <w:numId w:val="1"/>
        </w:numPr>
        <w:tabs>
          <w:tab w:val="left" w:pos="8700"/>
        </w:tabs>
        <w:spacing w:after="160" w:line="259" w:lineRule="auto"/>
        <w:jc w:val="both"/>
        <w:rPr>
          <w:sz w:val="28"/>
          <w:szCs w:val="28"/>
          <w:lang w:val="uk-UA"/>
        </w:rPr>
      </w:pPr>
      <w:r w:rsidRPr="00BB6CD3">
        <w:rPr>
          <w:sz w:val="28"/>
          <w:szCs w:val="28"/>
          <w:lang w:val="uk-UA"/>
        </w:rPr>
        <w:t xml:space="preserve">Редакційне регулювання недотримань норм етики. </w:t>
      </w:r>
    </w:p>
    <w:p w14:paraId="6FA68934" w14:textId="77777777" w:rsidR="00C5420D" w:rsidRPr="00972ED4" w:rsidRDefault="00C5420D">
      <w:pPr>
        <w:rPr>
          <w:lang w:val="uk-UA"/>
        </w:rPr>
      </w:pPr>
    </w:p>
    <w:sectPr w:rsidR="00C5420D" w:rsidRPr="00972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759D"/>
    <w:multiLevelType w:val="hybridMultilevel"/>
    <w:tmpl w:val="4F02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7A"/>
    <w:rsid w:val="00972ED4"/>
    <w:rsid w:val="00C5420D"/>
    <w:rsid w:val="00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6C479-5CF5-4529-9770-10CBFA7E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2E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D4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2433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2022-09-25T11:44:00Z</dcterms:created>
  <dcterms:modified xsi:type="dcterms:W3CDTF">2022-09-25T11:44:00Z</dcterms:modified>
</cp:coreProperties>
</file>