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8" w:rsidRPr="00D41BBF" w:rsidRDefault="00333158" w:rsidP="009343E1">
      <w:pPr>
        <w:pStyle w:val="Heading1"/>
        <w:rPr>
          <w:sz w:val="26"/>
          <w:szCs w:val="26"/>
        </w:rPr>
      </w:pPr>
      <w:r w:rsidRPr="00C15E66">
        <w:rPr>
          <w:sz w:val="26"/>
          <w:szCs w:val="26"/>
        </w:rPr>
        <w:t xml:space="preserve">ОРІЄНТОВНА ТЕМАТИКА </w:t>
      </w:r>
      <w:r>
        <w:rPr>
          <w:sz w:val="26"/>
          <w:szCs w:val="26"/>
        </w:rPr>
        <w:t>ДИПЛОМНИХ</w:t>
      </w:r>
      <w:r w:rsidRPr="00C15E66">
        <w:rPr>
          <w:sz w:val="26"/>
          <w:szCs w:val="26"/>
        </w:rPr>
        <w:t xml:space="preserve"> РОБІТ</w:t>
      </w:r>
      <w:r w:rsidRPr="00D41BBF">
        <w:rPr>
          <w:sz w:val="26"/>
          <w:szCs w:val="26"/>
          <w:lang w:val="ru-RU"/>
        </w:rPr>
        <w:t xml:space="preserve"> ДЛЯ СТУДЕНТІВ ВИЩОЇ</w:t>
      </w:r>
      <w:r>
        <w:rPr>
          <w:sz w:val="26"/>
          <w:szCs w:val="26"/>
        </w:rPr>
        <w:t xml:space="preserve"> ШКОЛИ МІЖНАРОДНИХ ВІДНОСИН ТА АМЕРИКАНІСТИКИ СПЕЦІАЛЬНОСТІ «ДИПЛОМАТІЯ ТА МІЖНАРОДНІ ВІДНОСИНИ»</w:t>
      </w:r>
    </w:p>
    <w:p w:rsidR="00333158" w:rsidRPr="00C15E66" w:rsidRDefault="00333158" w:rsidP="009343E1">
      <w:pPr>
        <w:jc w:val="both"/>
        <w:rPr>
          <w:b/>
          <w:bCs/>
          <w:sz w:val="26"/>
          <w:szCs w:val="26"/>
        </w:rPr>
      </w:pPr>
    </w:p>
    <w:tbl>
      <w:tblPr>
        <w:tblW w:w="9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29"/>
      </w:tblGrid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Роль ісламу в сучасних міжнародних відносинах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Сучасні проблеми ефективності діяльності міжнародних організацій (на прикладі врегулювання конфліктів на теренах колишньої СФРЮ, Іраку тощо).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Регіональне співробітництво у </w:t>
            </w:r>
            <w:r>
              <w:rPr>
                <w:sz w:val="22"/>
                <w:szCs w:val="22"/>
              </w:rPr>
              <w:t>Центрально-Східній</w:t>
            </w:r>
            <w:r w:rsidRPr="00C96B09">
              <w:rPr>
                <w:sz w:val="22"/>
                <w:szCs w:val="22"/>
              </w:rPr>
              <w:t xml:space="preserve"> Європі: становлення і перспективи.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 та перспективи розвитку українсько-польських</w:t>
            </w:r>
            <w:r w:rsidRPr="00C96B09">
              <w:rPr>
                <w:sz w:val="22"/>
                <w:szCs w:val="22"/>
              </w:rPr>
              <w:t xml:space="preserve"> відносин.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rPr>
                <w:sz w:val="22"/>
                <w:szCs w:val="22"/>
                <w:lang w:val="en-US"/>
              </w:rPr>
            </w:pPr>
            <w:r w:rsidRPr="00C96B09">
              <w:rPr>
                <w:sz w:val="22"/>
                <w:szCs w:val="22"/>
                <w:lang w:val="en-US"/>
              </w:rPr>
              <w:t>Проблеми  реформування  ООН.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Становлення та проблеми розвитку взаємовідносин України з країнами АТР.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Принципи, ідеологія та сучасний стан </w:t>
            </w:r>
            <w:r>
              <w:rPr>
                <w:sz w:val="22"/>
                <w:szCs w:val="22"/>
                <w:lang w:val="ru-RU"/>
              </w:rPr>
              <w:t xml:space="preserve">розвитку </w:t>
            </w:r>
            <w:r w:rsidRPr="00C96B09">
              <w:rPr>
                <w:sz w:val="22"/>
                <w:szCs w:val="22"/>
              </w:rPr>
              <w:t>Руху Неприєднання.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Проекти і перспективи міжнародного співробітництва в </w:t>
            </w:r>
            <w:r>
              <w:rPr>
                <w:sz w:val="22"/>
                <w:szCs w:val="22"/>
                <w:lang w:val="ru-RU"/>
              </w:rPr>
              <w:t>Б</w:t>
            </w:r>
            <w:r w:rsidRPr="00C96B09">
              <w:rPr>
                <w:sz w:val="22"/>
                <w:szCs w:val="22"/>
              </w:rPr>
              <w:t>алто-</w:t>
            </w:r>
            <w:r>
              <w:rPr>
                <w:sz w:val="22"/>
                <w:szCs w:val="22"/>
                <w:lang w:val="ru-RU"/>
              </w:rPr>
              <w:t>Ч</w:t>
            </w:r>
            <w:r w:rsidRPr="00C96B09">
              <w:rPr>
                <w:sz w:val="22"/>
                <w:szCs w:val="22"/>
              </w:rPr>
              <w:t>орноморсько</w:t>
            </w:r>
            <w:r>
              <w:rPr>
                <w:sz w:val="22"/>
                <w:szCs w:val="22"/>
                <w:lang w:val="ru-RU"/>
              </w:rPr>
              <w:t>- Каспійсько</w:t>
            </w:r>
            <w:r w:rsidRPr="00C96B09">
              <w:rPr>
                <w:sz w:val="22"/>
                <w:szCs w:val="22"/>
              </w:rPr>
              <w:t>му регіоні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Сучасна дипломатична служба України.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Сучасна дипломатична слу</w:t>
            </w:r>
            <w:r>
              <w:rPr>
                <w:sz w:val="22"/>
                <w:szCs w:val="22"/>
              </w:rPr>
              <w:t>жба Польщі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Механізм розробки і прийняття зовнішньополітичних рішень (досвід США).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Регіоналізм та регіональні організації у сучасній міжнародній політиці.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Глобалізація та її вплив на характер і форми міжнародних відносин.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Арабський світ у сучасних міжнародних  відносинах</w:t>
            </w:r>
            <w:r>
              <w:rPr>
                <w:sz w:val="22"/>
                <w:szCs w:val="22"/>
              </w:rPr>
              <w:t>.</w:t>
            </w:r>
            <w:r w:rsidRPr="00C96B09">
              <w:rPr>
                <w:sz w:val="22"/>
                <w:szCs w:val="22"/>
              </w:rPr>
              <w:t xml:space="preserve"> 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Польща та Південна</w:t>
            </w:r>
            <w:r w:rsidRPr="00C96B09">
              <w:rPr>
                <w:sz w:val="22"/>
                <w:szCs w:val="22"/>
              </w:rPr>
              <w:t xml:space="preserve"> Європа</w:t>
            </w:r>
            <w:r>
              <w:rPr>
                <w:sz w:val="22"/>
                <w:szCs w:val="22"/>
              </w:rPr>
              <w:t>: двосторонній та багатосторонній виміри співпраці</w:t>
            </w:r>
            <w:r w:rsidRPr="00C96B09"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Основні тенденції розвитку україн</w:t>
            </w:r>
            <w:r>
              <w:rPr>
                <w:sz w:val="22"/>
                <w:szCs w:val="22"/>
              </w:rPr>
              <w:t>ськ</w:t>
            </w:r>
            <w:r w:rsidRPr="00C96B09">
              <w:rPr>
                <w:sz w:val="22"/>
                <w:szCs w:val="22"/>
              </w:rPr>
              <w:t>о-білоруських взаємин.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Зовнішньополітичні концепції провідних азіатських країн (Ін</w:t>
            </w:r>
            <w:r>
              <w:rPr>
                <w:sz w:val="22"/>
                <w:szCs w:val="22"/>
              </w:rPr>
              <w:t>дія, Пакистан, Іран, Туреччина)</w:t>
            </w:r>
            <w:r w:rsidRPr="00C96B09">
              <w:rPr>
                <w:sz w:val="22"/>
                <w:szCs w:val="22"/>
              </w:rPr>
              <w:t xml:space="preserve"> (окремо або загалом)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Країни Близького і Середнього Сходу та інтереси України.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Центральна Азія: проблеми безпеки і співробітництва.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івденно-Азійський </w:t>
            </w:r>
            <w:r w:rsidRPr="00C96B09">
              <w:rPr>
                <w:sz w:val="22"/>
                <w:szCs w:val="22"/>
              </w:rPr>
              <w:t xml:space="preserve">регіон в </w:t>
            </w:r>
            <w:r>
              <w:rPr>
                <w:sz w:val="22"/>
                <w:szCs w:val="22"/>
              </w:rPr>
              <w:t xml:space="preserve">сучасній </w:t>
            </w:r>
            <w:r w:rsidRPr="00C96B09">
              <w:rPr>
                <w:sz w:val="22"/>
                <w:szCs w:val="22"/>
              </w:rPr>
              <w:t>системі міжнародних відносин.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Азіатсько-Тихоокеанський регіон: інтеграція і суперництво</w:t>
            </w:r>
            <w:r>
              <w:rPr>
                <w:sz w:val="22"/>
                <w:szCs w:val="22"/>
              </w:rPr>
              <w:t xml:space="preserve"> в нових геополітичних умовах</w:t>
            </w:r>
            <w:r w:rsidRPr="00C96B09"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Проблеми і перспективи інтеграції України </w:t>
            </w:r>
            <w:r>
              <w:rPr>
                <w:sz w:val="22"/>
                <w:szCs w:val="22"/>
              </w:rPr>
              <w:t>до Європейського Союзу.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Україна-Польща: </w:t>
            </w:r>
            <w:r>
              <w:rPr>
                <w:sz w:val="22"/>
                <w:szCs w:val="22"/>
              </w:rPr>
              <w:t>особливості стратегічного</w:t>
            </w:r>
            <w:r w:rsidRPr="00C96B09">
              <w:rPr>
                <w:sz w:val="22"/>
                <w:szCs w:val="22"/>
              </w:rPr>
              <w:t xml:space="preserve"> партнерств</w:t>
            </w:r>
            <w:r>
              <w:rPr>
                <w:sz w:val="22"/>
                <w:szCs w:val="22"/>
              </w:rPr>
              <w:t>а.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Особливості </w:t>
            </w:r>
            <w:r>
              <w:rPr>
                <w:sz w:val="22"/>
                <w:szCs w:val="22"/>
              </w:rPr>
              <w:t xml:space="preserve">розвитку </w:t>
            </w:r>
            <w:r w:rsidRPr="00C96B09">
              <w:rPr>
                <w:sz w:val="22"/>
                <w:szCs w:val="22"/>
              </w:rPr>
              <w:t>сучасних ізраїльсько-єгипетських відносин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Роль дипломатичного протоколу в міжнародних відносинах.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Геополітичне становище КНР: перспективи конструктивного партнерства з Україною.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Еволюція відносин України та Канади.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Роль і місце Японії в сучасних міжнародних відносинах.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Зовнішня політика Франції: пріоритети, принципи, напрямки.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НАТО, ОБСЄ та ЄС в системі європейської безпеки. 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Проблеми екологічної безпеки в міжнародних відносинах</w:t>
            </w:r>
            <w:r w:rsidRPr="00C96B09"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Проблеми безпеки в Африці.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Італія в сучасних міжнародних відносинах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Японо-китайські відносини</w:t>
            </w:r>
            <w:r>
              <w:rPr>
                <w:sz w:val="22"/>
                <w:szCs w:val="22"/>
              </w:rPr>
              <w:t xml:space="preserve"> в умовах постбіполярності.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Європейській Союз</w:t>
            </w:r>
            <w:r>
              <w:rPr>
                <w:sz w:val="22"/>
                <w:szCs w:val="22"/>
              </w:rPr>
              <w:t xml:space="preserve"> як глобальний актор в сучасних міжнародних відносинах.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Зовнішня політика Індії</w:t>
            </w:r>
            <w:r>
              <w:rPr>
                <w:sz w:val="22"/>
                <w:szCs w:val="22"/>
              </w:rPr>
              <w:t xml:space="preserve"> в сучасних геополітичних реаліях.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Зовнішня політика Пакистану</w:t>
            </w:r>
            <w:r>
              <w:rPr>
                <w:sz w:val="22"/>
                <w:szCs w:val="22"/>
              </w:rPr>
              <w:t xml:space="preserve"> в умовах постбіполярності.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Проблеми нерозповсюдження ядерної зброї та інших видів зброї масового знищення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Проблема боротьби з організованою злочинністю в сучасних міжнародних відносинах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Превентивна дипломатія:</w:t>
            </w:r>
            <w:r w:rsidRPr="00C96B09">
              <w:rPr>
                <w:sz w:val="22"/>
                <w:szCs w:val="22"/>
              </w:rPr>
              <w:t xml:space="preserve"> методи, спрямованість і ефективність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Принципи та прі</w:t>
            </w:r>
            <w:r>
              <w:rPr>
                <w:sz w:val="22"/>
                <w:szCs w:val="22"/>
              </w:rPr>
              <w:t>оритети сучасної зовнішньої політики КНР.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Китайсько-американські відносини</w:t>
            </w:r>
            <w:r>
              <w:rPr>
                <w:sz w:val="22"/>
                <w:szCs w:val="22"/>
              </w:rPr>
              <w:t>: ключові параметри взаємодії.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Зовнішньополітична стратегія США</w:t>
            </w:r>
            <w:r>
              <w:rPr>
                <w:sz w:val="22"/>
                <w:szCs w:val="22"/>
              </w:rPr>
              <w:t xml:space="preserve"> в нових геополітичних реаліях.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Місце і роль антитерористичної боротьби в сучасних міжнародних відносинах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Зовнішня політика Канади: принципи та їх реалізація на регіональному і глобальному рівнях.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Миротворчі операції ООН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Вплив палестино-ізраїльського конфлікту на безпеку Близького та Середнього Сходу.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Основні тенденції і особливості розвитку міжнародних відносин в постбіполярному світі.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Демографічні проблеми сучасного світу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 xml:space="preserve">Загроза поширення </w:t>
            </w:r>
            <w:r>
              <w:rPr>
                <w:sz w:val="22"/>
                <w:szCs w:val="22"/>
              </w:rPr>
              <w:t>інфекційних хвороб</w:t>
            </w:r>
            <w:r w:rsidRPr="00C96B09">
              <w:rPr>
                <w:sz w:val="22"/>
                <w:szCs w:val="22"/>
              </w:rPr>
              <w:t xml:space="preserve"> як проблема міжнародної безпеки (СНІД, атипова пневмонія тощо).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Роль і місце Іспанії в сучасних мі</w:t>
            </w:r>
            <w:r>
              <w:rPr>
                <w:sz w:val="22"/>
                <w:szCs w:val="22"/>
              </w:rPr>
              <w:t>жнародних відносинах.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96B09">
              <w:rPr>
                <w:sz w:val="22"/>
                <w:szCs w:val="22"/>
              </w:rPr>
              <w:t xml:space="preserve">оргівля </w:t>
            </w:r>
            <w:r>
              <w:rPr>
                <w:sz w:val="22"/>
                <w:szCs w:val="22"/>
              </w:rPr>
              <w:t xml:space="preserve">людьми </w:t>
            </w:r>
            <w:r w:rsidRPr="00C96B09">
              <w:rPr>
                <w:sz w:val="22"/>
                <w:szCs w:val="22"/>
              </w:rPr>
              <w:t>як міжнародна проблема сучасності: причини, масштаби, наслідки, методи протидії.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Дипломатична служба Японії та її особливості.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Зо</w:t>
            </w:r>
            <w:r>
              <w:rPr>
                <w:sz w:val="22"/>
                <w:szCs w:val="22"/>
              </w:rPr>
              <w:t>внішньополітичні пріоритети ФРН в нових геополітичних реаліях.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Франко-німецьке партнерство у новій Європі: інтереси, мета і особливості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Антагонізм на Близькому Сході: витоки, рушійні сили, можливості розв’язки.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Організація американських держав (ОАД): утворення, принципи діяльності та перспективи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 на міжнародній арені.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Формування моделі дипломатії ХХІ ст.: чинники, характерні риси.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Публічність і відкритість дипломатії.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C96B09">
              <w:rPr>
                <w:sz w:val="22"/>
                <w:szCs w:val="22"/>
              </w:rPr>
              <w:t>волюція багатосторонньої дипломатії.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Гуманітарні питання дипломатії ХХ – ХХІ ст.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Нові аспекти діяльності у практичній роботі дипломата.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Дипломатичний протокол як політичний регулятор між</w:t>
            </w:r>
            <w:r>
              <w:rPr>
                <w:sz w:val="22"/>
                <w:szCs w:val="22"/>
              </w:rPr>
              <w:t>державних</w:t>
            </w:r>
            <w:r w:rsidRPr="00C96B09">
              <w:rPr>
                <w:sz w:val="22"/>
                <w:szCs w:val="22"/>
              </w:rPr>
              <w:t xml:space="preserve"> відносин.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Міжнародна ввічливість держав як основоположний принцип дипломатичного протоколу.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“Неурядові актори” дипломатії та їх роль у міжнародних відносинах.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Привілеї та імунітети дипломатичних представництв та їх персоналу.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Статус представництв держав при міжнародних організаціях та їх роль у системі дипломатичних відносин.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Дипломатичний протокол в ООН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Характерні риси кадрової політики в сучасних дипломатичних службах деяких провідних країн світу.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 w:rsidRPr="00C96B09">
              <w:rPr>
                <w:sz w:val="22"/>
                <w:szCs w:val="22"/>
              </w:rPr>
              <w:t>Дипломатичні переговори як одна з найважливіших форм дипломатичної діяльності.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Інформаційний тероризм як загроза міжнародній безпеці.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Багатосторонній регіоналізм як модель майбутнього міжнародного порядку.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Особливості конструювання регіональних комплексів безпеки у світі.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Pr="00C96B09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Інтеррегіональні схеми сучасних міжнародних взаємодій у світі.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Особливості глобального управління міжнародними регіональними проектами.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Класична теорія комплексів безпеки: особливості використання для аналізу міжнародно-політичної ситуації в регіоні світу (АТР, Близький Схід або будь-який інший на вибір).</w:t>
            </w: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  <w:tr w:rsidR="00333158" w:rsidRPr="00C96B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3158" w:rsidRPr="00C96B09" w:rsidRDefault="00333158" w:rsidP="009343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9229" w:type="dxa"/>
          </w:tcPr>
          <w:p w:rsidR="00333158" w:rsidRDefault="00333158" w:rsidP="009343E1">
            <w:pPr>
              <w:jc w:val="both"/>
              <w:rPr>
                <w:sz w:val="22"/>
                <w:szCs w:val="22"/>
              </w:rPr>
            </w:pPr>
          </w:p>
        </w:tc>
      </w:tr>
    </w:tbl>
    <w:p w:rsidR="00333158" w:rsidRDefault="00333158"/>
    <w:p w:rsidR="00333158" w:rsidRPr="009920D0" w:rsidRDefault="00333158" w:rsidP="009920D0">
      <w:pPr>
        <w:jc w:val="right"/>
        <w:rPr>
          <w:i/>
        </w:rPr>
      </w:pPr>
    </w:p>
    <w:sectPr w:rsidR="00333158" w:rsidRPr="009920D0" w:rsidSect="0033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E1"/>
    <w:rsid w:val="000A4D1C"/>
    <w:rsid w:val="0031090A"/>
    <w:rsid w:val="00333158"/>
    <w:rsid w:val="003B6EAC"/>
    <w:rsid w:val="004844FC"/>
    <w:rsid w:val="005700F3"/>
    <w:rsid w:val="006A20DB"/>
    <w:rsid w:val="0071566B"/>
    <w:rsid w:val="00721CA3"/>
    <w:rsid w:val="007A65B7"/>
    <w:rsid w:val="00831811"/>
    <w:rsid w:val="00921A22"/>
    <w:rsid w:val="009343E1"/>
    <w:rsid w:val="009920D0"/>
    <w:rsid w:val="00A229A6"/>
    <w:rsid w:val="00C15E66"/>
    <w:rsid w:val="00C8788B"/>
    <w:rsid w:val="00C96B09"/>
    <w:rsid w:val="00CE34DE"/>
    <w:rsid w:val="00D41BBF"/>
    <w:rsid w:val="00E13F98"/>
    <w:rsid w:val="00F10252"/>
    <w:rsid w:val="00F26AB1"/>
    <w:rsid w:val="00F8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E1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3E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8A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812</Words>
  <Characters>4630</Characters>
  <Application>Microsoft Office Outlook</Application>
  <DocSecurity>0</DocSecurity>
  <Lines>0</Lines>
  <Paragraphs>0</Paragraphs>
  <ScaleCrop>false</ScaleCrop>
  <Company>kgi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ОРІЄНТОВНА ТЕМАТИКА ДИПЛОМНИХ РОБІТ</dc:title>
  <dc:subject/>
  <dc:creator>Tetiana Starodub</dc:creator>
  <cp:keywords/>
  <dc:description/>
  <cp:lastModifiedBy>Виктория</cp:lastModifiedBy>
  <cp:revision>2</cp:revision>
  <cp:lastPrinted>2013-04-11T11:46:00Z</cp:lastPrinted>
  <dcterms:created xsi:type="dcterms:W3CDTF">2015-08-18T09:54:00Z</dcterms:created>
  <dcterms:modified xsi:type="dcterms:W3CDTF">2015-08-18T09:54:00Z</dcterms:modified>
</cp:coreProperties>
</file>