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b/>
          <w:sz w:val="28"/>
          <w:szCs w:val="28"/>
        </w:rPr>
      </w:pPr>
      <w:r w:rsidRPr="00CF6501">
        <w:rPr>
          <w:rFonts w:asciiTheme="majorHAnsi" w:hAnsiTheme="majorHAnsi"/>
          <w:b/>
          <w:sz w:val="28"/>
          <w:szCs w:val="28"/>
        </w:rPr>
        <w:t>РЕКОМЕНДАЦІЇ ТА ВИМОГИ ДО СТВОРЕННЯ І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ОФОРМЛЕННЯ</w:t>
      </w:r>
      <w:r w:rsidRPr="00CF6501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МУЛЬТИМЕДІЙНОЇ</w:t>
      </w:r>
      <w:r w:rsidRPr="00CF6501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ПРЕЗЕНТАЦІЇ</w:t>
      </w:r>
    </w:p>
    <w:p w:rsidR="00CF650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створення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програма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>
        <w:rPr>
          <w:rFonts w:asciiTheme="majorHAnsi" w:hAnsiTheme="majorHAnsi"/>
        </w:rPr>
        <w:t xml:space="preserve"> </w:t>
      </w:r>
      <w:r w:rsidRPr="00CF6501">
        <w:rPr>
          <w:rFonts w:asciiTheme="majorHAnsi" w:hAnsiTheme="majorHAnsi"/>
          <w:spacing w:val="-67"/>
        </w:rPr>
        <w:t xml:space="preserve"> </w:t>
      </w:r>
      <w:proofErr w:type="spellStart"/>
      <w:r w:rsidRPr="00CF6501">
        <w:rPr>
          <w:rFonts w:asciiTheme="majorHAnsi" w:hAnsiTheme="majorHAnsi"/>
        </w:rPr>
        <w:t>Power</w:t>
      </w:r>
      <w:proofErr w:type="spellEnd"/>
      <w:r w:rsidRPr="00CF6501">
        <w:rPr>
          <w:rFonts w:asciiTheme="majorHAnsi" w:hAnsiTheme="majorHAnsi"/>
        </w:rPr>
        <w:t xml:space="preserve"> </w:t>
      </w:r>
      <w:proofErr w:type="spellStart"/>
      <w:r w:rsidRPr="00CF6501">
        <w:rPr>
          <w:rFonts w:asciiTheme="majorHAnsi" w:hAnsiTheme="majorHAnsi"/>
        </w:rPr>
        <w:t>Point</w:t>
      </w:r>
      <w:proofErr w:type="spellEnd"/>
      <w:r w:rsidRPr="00CF6501">
        <w:rPr>
          <w:rFonts w:asciiTheme="majorHAnsi" w:hAnsiTheme="majorHAnsi"/>
        </w:rPr>
        <w:t>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Мультимедійна презентація</w:t>
      </w:r>
      <w:r w:rsidRPr="00CF6501">
        <w:rPr>
          <w:rFonts w:asciiTheme="majorHAnsi" w:hAnsiTheme="majorHAnsi"/>
          <w:b/>
        </w:rPr>
        <w:t xml:space="preserve"> </w:t>
      </w:r>
      <w:r w:rsidRPr="00CF6501">
        <w:rPr>
          <w:rFonts w:asciiTheme="majorHAnsi" w:hAnsiTheme="majorHAnsi"/>
        </w:rPr>
        <w:t>- це програма, яка може містити текстові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матеріали,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фотографії,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малюнки,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діаграми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графіки,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слайд-шоу,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звукове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оформлення і дикторський супровід,</w:t>
      </w:r>
      <w:r w:rsidRPr="00CF6501">
        <w:rPr>
          <w:rFonts w:asciiTheme="majorHAnsi" w:hAnsiTheme="majorHAnsi"/>
          <w:spacing w:val="1"/>
        </w:rPr>
        <w:t xml:space="preserve"> </w:t>
      </w:r>
      <w:proofErr w:type="spellStart"/>
      <w:r w:rsidRPr="00CF6501">
        <w:rPr>
          <w:rFonts w:asciiTheme="majorHAnsi" w:hAnsiTheme="majorHAnsi"/>
        </w:rPr>
        <w:t>відеофрагменти</w:t>
      </w:r>
      <w:proofErr w:type="spellEnd"/>
      <w:r w:rsidRPr="00CF6501">
        <w:rPr>
          <w:rFonts w:asciiTheme="majorHAnsi" w:hAnsiTheme="majorHAnsi"/>
        </w:rPr>
        <w:t xml:space="preserve"> й анімацію,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тривимірну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графіку.</w:t>
      </w:r>
    </w:p>
    <w:p w:rsidR="00312BE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Основною відмінністю презентацій від інших способів подання інформації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 xml:space="preserve">є їх особлива насиченість змістом та </w:t>
      </w:r>
      <w:proofErr w:type="spellStart"/>
      <w:r w:rsidRPr="00CF6501">
        <w:rPr>
          <w:rFonts w:asciiTheme="majorHAnsi" w:hAnsiTheme="majorHAnsi"/>
        </w:rPr>
        <w:t>інтерактивність</w:t>
      </w:r>
      <w:proofErr w:type="spellEnd"/>
      <w:r w:rsidRPr="00CF6501">
        <w:rPr>
          <w:rFonts w:asciiTheme="majorHAnsi" w:hAnsiTheme="majorHAnsi"/>
        </w:rPr>
        <w:t xml:space="preserve">, </w:t>
      </w:r>
      <w:r w:rsidRPr="00CF6501">
        <w:rPr>
          <w:rFonts w:asciiTheme="majorHAnsi" w:hAnsiTheme="majorHAnsi"/>
        </w:rPr>
        <w:t>тобто здатність певним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чином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змінюватися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й реагувати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дії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користувача.</w:t>
      </w:r>
    </w:p>
    <w:p w:rsidR="00312BE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  <w:b w:val="0"/>
        </w:rPr>
      </w:pPr>
      <w:proofErr w:type="spellStart"/>
      <w:r w:rsidRPr="00CF6501">
        <w:rPr>
          <w:rFonts w:asciiTheme="majorHAnsi" w:hAnsiTheme="majorHAnsi"/>
          <w:b w:val="0"/>
        </w:rPr>
        <w:t>Перереваги</w:t>
      </w:r>
      <w:proofErr w:type="spellEnd"/>
      <w:r w:rsidRPr="00CF6501">
        <w:rPr>
          <w:rFonts w:asciiTheme="majorHAnsi" w:hAnsiTheme="majorHAnsi"/>
          <w:b w:val="0"/>
          <w:spacing w:val="-6"/>
        </w:rPr>
        <w:t xml:space="preserve"> </w:t>
      </w:r>
      <w:r w:rsidRPr="00CF6501">
        <w:rPr>
          <w:rFonts w:asciiTheme="majorHAnsi" w:hAnsiTheme="majorHAnsi"/>
          <w:b w:val="0"/>
        </w:rPr>
        <w:t>мультимедійної</w:t>
      </w:r>
      <w:r w:rsidRPr="00CF6501">
        <w:rPr>
          <w:rFonts w:asciiTheme="majorHAnsi" w:hAnsiTheme="majorHAnsi"/>
          <w:b w:val="0"/>
          <w:spacing w:val="-4"/>
        </w:rPr>
        <w:t xml:space="preserve"> </w:t>
      </w:r>
      <w:r w:rsidRPr="00CF6501">
        <w:rPr>
          <w:rFonts w:asciiTheme="majorHAnsi" w:hAnsiTheme="majorHAnsi"/>
          <w:b w:val="0"/>
        </w:rPr>
        <w:t>презентації: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унаочнює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матеріали,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що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презентуються;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підвищує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оперативність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об’єктивність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оцінювання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результатів</w:t>
      </w:r>
      <w:r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наукового дослідження;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гарантує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безперервний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зв’язок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у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відносинах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CF6501">
        <w:rPr>
          <w:rFonts w:asciiTheme="majorHAnsi" w:hAnsiTheme="majorHAnsi"/>
          <w:sz w:val="28"/>
          <w:szCs w:val="28"/>
        </w:rPr>
        <w:t>“викладач</w:t>
      </w:r>
      <w:proofErr w:type="spellEnd"/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-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proofErr w:type="spellStart"/>
      <w:r w:rsidRPr="00CF6501">
        <w:rPr>
          <w:rFonts w:asciiTheme="majorHAnsi" w:hAnsiTheme="majorHAnsi"/>
          <w:sz w:val="28"/>
          <w:szCs w:val="28"/>
        </w:rPr>
        <w:t>студент”</w:t>
      </w:r>
      <w:proofErr w:type="spellEnd"/>
      <w:r w:rsidRPr="00CF6501">
        <w:rPr>
          <w:rFonts w:asciiTheme="majorHAnsi" w:hAnsiTheme="majorHAnsi"/>
          <w:sz w:val="28"/>
          <w:szCs w:val="28"/>
        </w:rPr>
        <w:t>;</w:t>
      </w:r>
    </w:p>
    <w:p w:rsidR="00312BE1" w:rsidRDefault="00CF6501" w:rsidP="00CF6501">
      <w:pPr>
        <w:pStyle w:val="a4"/>
        <w:numPr>
          <w:ilvl w:val="0"/>
          <w:numId w:val="4"/>
        </w:numPr>
        <w:tabs>
          <w:tab w:val="left" w:pos="109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сприяє розвитку продуктивних, творчих функцій мислення студентів,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формуванню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операційного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стилю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мислення.</w:t>
      </w:r>
    </w:p>
    <w:p w:rsidR="00312BE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Головна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мета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презентаційного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повідомлення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—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донести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аудиторії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потрібну інформацію. Тому важливо знати прав</w:t>
      </w:r>
      <w:r w:rsidRPr="00CF6501">
        <w:rPr>
          <w:rFonts w:asciiTheme="majorHAnsi" w:hAnsiTheme="majorHAnsi"/>
          <w:sz w:val="28"/>
          <w:szCs w:val="28"/>
        </w:rPr>
        <w:t>ила оформлення презентацій, що</w:t>
      </w:r>
      <w:r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ґрунтуються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психофізіологічних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особливостях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сприйняття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людиною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Презентація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складається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слайдів.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перш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ніж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розпочати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роботу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PowerPoint</w:t>
      </w:r>
      <w:r w:rsidRPr="00CF6501">
        <w:rPr>
          <w:rFonts w:asciiTheme="majorHAnsi" w:hAnsiTheme="majorHAnsi"/>
        </w:rPr>
        <w:t>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варто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ретельно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спланувати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власну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презентацію,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а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саме: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5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визначитися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темою</w:t>
      </w:r>
      <w:r w:rsidRPr="00CF6501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та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тим,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який</w:t>
      </w:r>
      <w:r w:rsidRPr="00CF6501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ілюстративний</w:t>
      </w:r>
      <w:r w:rsidRPr="00CF6501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матеріал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знадобиться;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яка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пропонуватиметься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кожному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слайді;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якими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шрифтами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послуговуватиметеся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тощо.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w w:val="95"/>
        </w:rPr>
        <w:t xml:space="preserve">У презентації обов’язково оформлюють титульний </w:t>
      </w:r>
      <w:r w:rsidR="009270CB" w:rsidRPr="00CF6501">
        <w:rPr>
          <w:rFonts w:asciiTheme="majorHAnsi" w:hAnsiTheme="majorHAnsi"/>
          <w:w w:val="95"/>
        </w:rPr>
        <w:t>слайд</w:t>
      </w:r>
      <w:r w:rsidRPr="00CF6501">
        <w:rPr>
          <w:rFonts w:asciiTheme="majorHAnsi" w:hAnsiTheme="majorHAnsi"/>
          <w:w w:val="95"/>
        </w:rPr>
        <w:t>.</w:t>
      </w:r>
      <w:r w:rsidRPr="00CF6501">
        <w:rPr>
          <w:rFonts w:asciiTheme="majorHAnsi" w:hAnsiTheme="majorHAnsi"/>
          <w:spacing w:val="1"/>
          <w:w w:val="95"/>
        </w:rPr>
        <w:t xml:space="preserve"> </w:t>
      </w:r>
      <w:r w:rsidRPr="00CF6501">
        <w:rPr>
          <w:rFonts w:asciiTheme="majorHAnsi" w:hAnsiTheme="majorHAnsi"/>
        </w:rPr>
        <w:t>На титульному слайді зазвичай вказують тему презентації та її автора (прізвище,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 xml:space="preserve">ім’я, по батькові), навчальний заклад, місто. </w:t>
      </w:r>
    </w:p>
    <w:p w:rsidR="00312BE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Кількість слайдів у презентації залежить</w:t>
      </w:r>
      <w:r w:rsidR="009270CB" w:rsidRPr="00CF6501">
        <w:rPr>
          <w:rFonts w:asciiTheme="majorHAnsi" w:hAnsiTheme="majorHAnsi"/>
        </w:rPr>
        <w:t xml:space="preserve"> від мети та цільової аудиторії, </w:t>
      </w:r>
      <w:r w:rsidRPr="00CF6501">
        <w:rPr>
          <w:rFonts w:asciiTheme="majorHAnsi" w:hAnsiTheme="majorHAnsi"/>
        </w:rPr>
        <w:t>оптимально</w:t>
      </w:r>
      <w:r w:rsidR="009270CB" w:rsidRPr="00CF6501">
        <w:rPr>
          <w:rFonts w:asciiTheme="majorHAnsi" w:hAnsiTheme="majorHAnsi"/>
        </w:rPr>
        <w:t xml:space="preserve"> для доповіді, розрахованої на 7 - 10 хвилин 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—</w:t>
      </w:r>
      <w:r w:rsidRPr="00CF6501">
        <w:rPr>
          <w:rFonts w:asciiTheme="majorHAnsi" w:hAnsiTheme="majorHAnsi"/>
        </w:rPr>
        <w:t>10</w:t>
      </w:r>
      <w:r w:rsidR="009270CB" w:rsidRPr="00CF6501">
        <w:rPr>
          <w:rFonts w:asciiTheme="majorHAnsi" w:hAnsiTheme="majorHAnsi"/>
        </w:rPr>
        <w:t xml:space="preserve">-15 </w:t>
      </w:r>
      <w:r w:rsidRPr="00CF6501">
        <w:rPr>
          <w:rFonts w:asciiTheme="majorHAnsi" w:hAnsiTheme="majorHAnsi"/>
          <w:spacing w:val="-67"/>
        </w:rPr>
        <w:t xml:space="preserve"> </w:t>
      </w:r>
      <w:r w:rsidR="009270CB" w:rsidRPr="00CF6501">
        <w:rPr>
          <w:rFonts w:asciiTheme="majorHAnsi" w:hAnsiTheme="majorHAnsi"/>
        </w:rPr>
        <w:t>слайдів</w:t>
      </w:r>
      <w:r w:rsidRPr="00CF6501">
        <w:rPr>
          <w:rFonts w:asciiTheme="majorHAnsi" w:hAnsiTheme="majorHAnsi"/>
        </w:rPr>
        <w:t>.</w:t>
      </w:r>
    </w:p>
    <w:p w:rsidR="00CF650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</w:p>
    <w:p w:rsidR="00CF6501" w:rsidRDefault="00CF6501" w:rsidP="00CF6501">
      <w:pPr>
        <w:ind w:right="57" w:firstLine="709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Оформлення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текстової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інформації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на слайді</w:t>
      </w:r>
    </w:p>
    <w:p w:rsidR="00CF650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заголовків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варто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напівжирний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шрифт, розміром не менше ніж 40.</w:t>
      </w:r>
      <w:r w:rsidRPr="00CF6501">
        <w:rPr>
          <w:rFonts w:asciiTheme="majorHAnsi" w:hAnsiTheme="majorHAnsi"/>
          <w:spacing w:val="1"/>
        </w:rPr>
        <w:t xml:space="preserve"> 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основної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інформації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«прямий»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звичайний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шрифт, текстовий шрифт слід застосовувати не менше ніж 24.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w w:val="95"/>
        </w:rPr>
        <w:t>Слід</w:t>
      </w:r>
      <w:r w:rsidRPr="00CF6501">
        <w:rPr>
          <w:rFonts w:asciiTheme="majorHAnsi" w:hAnsiTheme="majorHAnsi"/>
          <w:spacing w:val="28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уникати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використання</w:t>
      </w:r>
      <w:r w:rsidRPr="00CF6501">
        <w:rPr>
          <w:rFonts w:asciiTheme="majorHAnsi" w:hAnsiTheme="majorHAnsi"/>
          <w:spacing w:val="26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більше</w:t>
      </w:r>
      <w:r w:rsidRPr="00CF6501">
        <w:rPr>
          <w:rFonts w:asciiTheme="majorHAnsi" w:hAnsiTheme="majorHAnsi"/>
          <w:spacing w:val="27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двох</w:t>
      </w:r>
      <w:r w:rsidRPr="00CF6501">
        <w:rPr>
          <w:rFonts w:asciiTheme="majorHAnsi" w:hAnsiTheme="majorHAnsi"/>
          <w:spacing w:val="32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різних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шрифтів</w:t>
      </w:r>
      <w:r w:rsidRPr="00CF6501">
        <w:rPr>
          <w:rFonts w:asciiTheme="majorHAnsi" w:hAnsiTheme="majorHAnsi"/>
          <w:spacing w:val="22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на</w:t>
      </w:r>
      <w:r w:rsidRPr="00CF6501">
        <w:rPr>
          <w:rFonts w:asciiTheme="majorHAnsi" w:hAnsiTheme="majorHAnsi"/>
          <w:spacing w:val="27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одному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слайді.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Бажано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єдиний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стиль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шрифту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всієї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презентації.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рекомендується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робити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виділення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підкресленням,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тому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що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сприйнятті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активних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користувачів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Інтернету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пов’язане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гіперпосиланням.</w:t>
      </w:r>
      <w:r w:rsidR="009270CB" w:rsidRPr="00CF6501">
        <w:rPr>
          <w:rFonts w:asciiTheme="majorHAnsi" w:hAnsiTheme="majorHAnsi"/>
        </w:rPr>
        <w:t xml:space="preserve"> </w:t>
      </w:r>
      <w:r w:rsidRPr="00CF6501">
        <w:rPr>
          <w:rFonts w:asciiTheme="majorHAnsi" w:hAnsiTheme="majorHAnsi"/>
        </w:rPr>
        <w:t>Більше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«повітря»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між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рядками: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полуторний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міжрядковий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інтервал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полегшує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сприйняття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інформації.</w:t>
      </w:r>
    </w:p>
    <w:p w:rsidR="00312BE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заповнювати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значним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об’ємом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інформації.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Одна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найсерйозніших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помилок,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якої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часто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припускаються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новачки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створенні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презентацій,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прагнення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заповнити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весь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простір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</w:t>
      </w:r>
      <w:r w:rsidRPr="00CF6501">
        <w:rPr>
          <w:rFonts w:asciiTheme="majorHAnsi" w:hAnsiTheme="majorHAnsi"/>
          <w:sz w:val="28"/>
          <w:szCs w:val="28"/>
        </w:rPr>
        <w:t>йду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інформацією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текстовими блоками, ілюстраціями. Не треба лякатися вільного простору, адже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він сам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собою 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важливим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елементом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дизайну.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b/>
        </w:rPr>
        <w:t>Пам’ятайте!</w:t>
      </w:r>
      <w:r w:rsidRPr="00CF6501">
        <w:rPr>
          <w:rFonts w:asciiTheme="majorHAnsi" w:hAnsiTheme="majorHAnsi"/>
          <w:b/>
          <w:spacing w:val="-5"/>
        </w:rPr>
        <w:t xml:space="preserve"> </w:t>
      </w:r>
      <w:r w:rsidRPr="00CF6501">
        <w:rPr>
          <w:rFonts w:asciiTheme="majorHAnsi" w:hAnsiTheme="majorHAnsi"/>
        </w:rPr>
        <w:t>Один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слайд —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одна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теза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(факт,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думка,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твердження).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Створюючи тексти 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слайдах,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потрібно: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використовувати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короткі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слова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будувати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прості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речення;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рядок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має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містити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6-8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слів;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усього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слайді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має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бути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більше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2-3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рядків;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загальна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кількість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слів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повинна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перевищувати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35 - 40</w:t>
      </w:r>
      <w:r w:rsidRPr="00CF6501">
        <w:rPr>
          <w:rFonts w:asciiTheme="majorHAnsi" w:hAnsiTheme="majorHAnsi"/>
          <w:sz w:val="28"/>
          <w:szCs w:val="28"/>
        </w:rPr>
        <w:t>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дієслова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мають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бути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одній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часовій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формі.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Текст рекомендовано вирівнювати по ширині. Не слід 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переноси в словах.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2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12"/>
        </w:rPr>
        <w:t xml:space="preserve"> </w:t>
      </w:r>
      <w:r w:rsidRPr="00CF6501">
        <w:rPr>
          <w:rFonts w:asciiTheme="majorHAnsi" w:hAnsiTheme="majorHAnsi"/>
        </w:rPr>
        <w:t>розміщувати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слайді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дослівно</w:t>
      </w:r>
      <w:r w:rsidRPr="00CF6501">
        <w:rPr>
          <w:rFonts w:asciiTheme="majorHAnsi" w:hAnsiTheme="majorHAnsi"/>
          <w:spacing w:val="15"/>
        </w:rPr>
        <w:t xml:space="preserve"> </w:t>
      </w:r>
      <w:r w:rsidRPr="00CF6501">
        <w:rPr>
          <w:rFonts w:asciiTheme="majorHAnsi" w:hAnsiTheme="majorHAnsi"/>
        </w:rPr>
        <w:t>все,</w:t>
      </w:r>
      <w:r w:rsidRPr="00CF6501">
        <w:rPr>
          <w:rFonts w:asciiTheme="majorHAnsi" w:hAnsiTheme="majorHAnsi"/>
          <w:spacing w:val="13"/>
        </w:rPr>
        <w:t xml:space="preserve"> </w:t>
      </w:r>
      <w:r w:rsidRPr="00CF6501">
        <w:rPr>
          <w:rFonts w:asciiTheme="majorHAnsi" w:hAnsiTheme="majorHAnsi"/>
        </w:rPr>
        <w:t>що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7"/>
        </w:rPr>
        <w:t xml:space="preserve"> </w:t>
      </w:r>
      <w:r w:rsidRPr="00CF6501">
        <w:rPr>
          <w:rFonts w:asciiTheme="majorHAnsi" w:hAnsiTheme="majorHAnsi"/>
        </w:rPr>
        <w:t>намір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сказати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словами.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Великий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текст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дуже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важко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читати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й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майже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неможливо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запам’ятати.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Потрібно прагнути максимально скоротити довжину речень, відмовитися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від вставних конструкцій. Текст у презентації має бути простим, лаконічним,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таким,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що нагадує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тези,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якщо,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звичайно,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це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цитати.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писати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весь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текст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прописними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літерами: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СЛОВО,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НАПИ</w:t>
      </w:r>
      <w:r w:rsidRPr="00CF6501">
        <w:rPr>
          <w:rFonts w:asciiTheme="majorHAnsi" w:hAnsiTheme="majorHAnsi"/>
        </w:rPr>
        <w:t>САНЕ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ЛИШЕ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ПРОПИСНИМИ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ЛІТЕРАМИ,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ВТРАЧАЄ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ІНДИВІДУАЛЬНІСТЬ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ЗЛИВАЄТЬСЯ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З ІНШИМИ.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Найбільш важливу інформацію розташовують у лівому верхньому кутку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Уся інформація на слайдах має бути науковою, логічно структурованою,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доступною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цільовій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аудиторії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і пов</w:t>
      </w:r>
      <w:r w:rsidRPr="00CF6501">
        <w:rPr>
          <w:rFonts w:asciiTheme="majorHAnsi" w:hAnsiTheme="majorHAnsi"/>
        </w:rPr>
        <w:t>но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висвітлювати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тему презентації.</w:t>
      </w:r>
    </w:p>
    <w:p w:rsidR="00CF6501" w:rsidRDefault="00CF65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Під час створення текстового блоку презентації потрібно дотримуватися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правил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орфографії,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пунктуації,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скорочень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правил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оформлення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тексту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(наприклад,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крапку в заголовках 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ставлять).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При розташуванні тексту та зображень (малюнків,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схем,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діаграм тощо)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зазвичай керуються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метою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презент</w:t>
      </w:r>
      <w:r w:rsidRPr="00CF6501">
        <w:rPr>
          <w:rFonts w:asciiTheme="majorHAnsi" w:hAnsiTheme="majorHAnsi"/>
        </w:rPr>
        <w:t>ації: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 ту саму інформацію можна передати і за допомогою тексту, і за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допомогою зображення, то слід надати перевагу зображенню й додати до нього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короткі субтитри;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 зображення ілюструє текст, його потрібно розташувати або під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текстом,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який ілюструється,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або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ліворуч</w:t>
      </w:r>
      <w:r w:rsidRPr="00CF6501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від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нього;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077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зображення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несе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самостійну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інформацію,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напис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нього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створюють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лише</w:t>
      </w:r>
      <w:r w:rsidRPr="00CF6501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тоді,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коли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є потреба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розкрити сенс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зорового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ряду;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091"/>
          <w:tab w:val="left" w:pos="5018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субтитри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рекомендується</w:t>
      </w:r>
      <w:r w:rsidR="009270CB" w:rsidRPr="00CF6501">
        <w:rPr>
          <w:rFonts w:asciiTheme="majorHAnsi" w:hAnsiTheme="majorHAnsi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розташовувати праворуч або під</w:t>
      </w:r>
      <w:r w:rsidR="009270CB" w:rsidRPr="00CF6501">
        <w:rPr>
          <w:rFonts w:asciiTheme="majorHAnsi" w:hAnsiTheme="majorHAnsi"/>
          <w:spacing w:val="-67"/>
          <w:sz w:val="28"/>
          <w:szCs w:val="28"/>
        </w:rPr>
        <w:t xml:space="preserve">  </w:t>
      </w:r>
      <w:r w:rsidRPr="00CF6501">
        <w:rPr>
          <w:rFonts w:asciiTheme="majorHAnsi" w:hAnsiTheme="majorHAnsi"/>
          <w:sz w:val="28"/>
          <w:szCs w:val="28"/>
        </w:rPr>
        <w:t>зображенням.</w:t>
      </w:r>
    </w:p>
    <w:p w:rsidR="00312BE1" w:rsidRDefault="009270CB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ab/>
      </w:r>
      <w:r w:rsidR="00CF6501" w:rsidRPr="00CF6501">
        <w:rPr>
          <w:rFonts w:asciiTheme="majorHAnsi" w:hAnsiTheme="majorHAnsi"/>
          <w:sz w:val="28"/>
          <w:szCs w:val="28"/>
        </w:rPr>
        <w:t>Співвідношення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текст</w:t>
      </w:r>
      <w:r w:rsidR="00CF6501" w:rsidRPr="00CF6501">
        <w:rPr>
          <w:rFonts w:asciiTheme="majorHAnsi" w:hAnsiTheme="majorHAnsi"/>
          <w:spacing w:val="1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-</w:t>
      </w:r>
      <w:r w:rsidR="00CF6501" w:rsidRPr="00CF6501">
        <w:rPr>
          <w:rFonts w:asciiTheme="majorHAnsi" w:hAnsiTheme="majorHAnsi"/>
          <w:spacing w:val="14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картинка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повинно</w:t>
      </w:r>
      <w:r w:rsidR="00CF6501" w:rsidRPr="00CF6501">
        <w:rPr>
          <w:rFonts w:asciiTheme="majorHAnsi" w:hAnsiTheme="majorHAnsi"/>
          <w:spacing w:val="10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бути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2:3,</w:t>
      </w:r>
      <w:r w:rsidR="00CF6501" w:rsidRPr="00CF6501">
        <w:rPr>
          <w:rFonts w:asciiTheme="majorHAnsi" w:hAnsiTheme="majorHAnsi"/>
          <w:spacing w:val="16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тобто</w:t>
      </w:r>
      <w:r w:rsidR="00CF6501" w:rsidRPr="00CF6501">
        <w:rPr>
          <w:rFonts w:asciiTheme="majorHAnsi" w:hAnsiTheme="majorHAnsi"/>
          <w:spacing w:val="16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тексту</w:t>
      </w:r>
      <w:r w:rsidR="00CF6501" w:rsidRPr="00CF6501">
        <w:rPr>
          <w:rFonts w:asciiTheme="majorHAnsi" w:hAnsiTheme="majorHAnsi"/>
          <w:spacing w:val="12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має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бути</w:t>
      </w:r>
      <w:r w:rsidR="00CF6501"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менше,</w:t>
      </w:r>
      <w:r w:rsidR="00CF6501"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ніж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картинок.</w:t>
      </w:r>
      <w:r w:rsidR="00CF6501"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Вдало</w:t>
      </w:r>
      <w:r w:rsidR="00CF6501"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підібрані</w:t>
      </w:r>
      <w:r w:rsidR="00CF6501"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зображення —</w:t>
      </w:r>
      <w:r w:rsidR="00CF6501"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це</w:t>
      </w:r>
      <w:r w:rsidR="00CF6501"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70%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успіху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доповідача.</w:t>
      </w:r>
    </w:p>
    <w:p w:rsidR="00CF650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</w:p>
    <w:p w:rsidR="00312BE1" w:rsidRDefault="00CF6501" w:rsidP="00CF6501">
      <w:pPr>
        <w:pStyle w:val="Heading1"/>
        <w:spacing w:line="276" w:lineRule="auto"/>
        <w:ind w:left="0" w:right="57" w:firstLine="709"/>
        <w:jc w:val="center"/>
        <w:rPr>
          <w:rFonts w:asciiTheme="majorHAnsi" w:hAnsiTheme="majorHAnsi"/>
        </w:rPr>
      </w:pPr>
      <w:r w:rsidRPr="00CF6501">
        <w:rPr>
          <w:rFonts w:asciiTheme="majorHAnsi" w:hAnsiTheme="majorHAnsi"/>
          <w:color w:val="0D0D0D"/>
        </w:rPr>
        <w:t>Фон</w:t>
      </w:r>
      <w:r w:rsidRPr="00CF6501">
        <w:rPr>
          <w:rFonts w:asciiTheme="majorHAnsi" w:hAnsiTheme="majorHAnsi"/>
          <w:color w:val="0D0D0D"/>
          <w:spacing w:val="-4"/>
        </w:rPr>
        <w:t xml:space="preserve"> </w:t>
      </w:r>
      <w:r w:rsidRPr="00CF6501">
        <w:rPr>
          <w:rFonts w:asciiTheme="majorHAnsi" w:hAnsiTheme="majorHAnsi"/>
        </w:rPr>
        <w:t>слайдів</w:t>
      </w:r>
    </w:p>
    <w:p w:rsidR="00CF650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Фон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елементом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заднього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(другого)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плану.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Він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виділяти,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підкреслювати інформацію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слайда,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але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закривати її.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Використання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різних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рамках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однієї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створює відчуття єдності, зв’язності, стильності інформації. Щоб уникнути цієї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 xml:space="preserve">помилки, складання кольорової </w:t>
      </w:r>
      <w:r w:rsidRPr="00CF6501">
        <w:rPr>
          <w:rFonts w:asciiTheme="majorHAnsi" w:hAnsiTheme="majorHAnsi"/>
        </w:rPr>
        <w:t>схеми презентації має починатися з вибору двох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головних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функціональних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використовуються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звичайного тексту.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Поєднання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двох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-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тексту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-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істотно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впливає на глядача: деякі пари кольорів не тільки стомлюють зір, але й можуть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призвести до стресу. Наприклад, можна обрати фон і колір в одній гамі, тільки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зробити фон максимально світлим,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шрифт</w:t>
      </w:r>
      <w:r w:rsidRPr="00CF6501">
        <w:rPr>
          <w:rFonts w:asciiTheme="majorHAnsi" w:hAnsiTheme="majorHAnsi"/>
          <w:spacing w:val="7"/>
        </w:rPr>
        <w:t xml:space="preserve"> </w:t>
      </w:r>
      <w:r w:rsidRPr="00CF6501">
        <w:rPr>
          <w:rFonts w:asciiTheme="majorHAnsi" w:hAnsiTheme="majorHAnsi"/>
        </w:rPr>
        <w:t>- темним.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Необхідно запам’ятати ще одне правило вибору фону</w:t>
      </w:r>
      <w:r w:rsidRPr="00CF6501">
        <w:rPr>
          <w:rFonts w:asciiTheme="majorHAnsi" w:hAnsiTheme="majorHAnsi"/>
        </w:rPr>
        <w:t>: будь-який фоновий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малюнок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підвищує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стомлюваність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очей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знижує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ефективність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засвоєння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презентованого матеріалу.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Використання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фотографій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завжди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вдалою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ідеєю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через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труднощі</w:t>
      </w:r>
      <w:r w:rsidRPr="00CF6501">
        <w:rPr>
          <w:rFonts w:asciiTheme="majorHAnsi" w:hAnsiTheme="majorHAnsi"/>
          <w:spacing w:val="-14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підбором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шрифту.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цьому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випадку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треба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або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-13"/>
        </w:rPr>
        <w:t xml:space="preserve"> </w:t>
      </w:r>
      <w:proofErr w:type="spellStart"/>
      <w:r w:rsidRPr="00CF6501">
        <w:rPr>
          <w:rFonts w:asciiTheme="majorHAnsi" w:hAnsiTheme="majorHAnsi"/>
        </w:rPr>
        <w:t>більш-</w:t>
      </w:r>
      <w:proofErr w:type="spellEnd"/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менш однотонні, іноді ледь розмиті фотографії, або розташовувати текст не 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самій фотографії, а на кольоровій підкладці. Але такий варіант оформлення фону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має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бути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виправданим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метою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презентації.</w:t>
      </w:r>
      <w:r w:rsidRPr="00CF6501">
        <w:rPr>
          <w:rFonts w:asciiTheme="majorHAnsi" w:hAnsiTheme="majorHAnsi"/>
          <w:spacing w:val="1"/>
        </w:rPr>
        <w:t xml:space="preserve"> </w:t>
      </w:r>
    </w:p>
    <w:p w:rsidR="00CF6501" w:rsidRDefault="00CF65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Усі слайди презентації повинні бути виконані в єдиному стилі, тобто 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єдиній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кольоровій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гамі,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використанням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однакових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шрифтів,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однотипних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ілюстрацій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тощо.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Можна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обрати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один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дизайнерських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стилів,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пропонує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програма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PowerPoint</w:t>
      </w:r>
      <w:r w:rsidRPr="00CF6501">
        <w:rPr>
          <w:rFonts w:asciiTheme="majorHAnsi" w:hAnsiTheme="majorHAnsi"/>
        </w:rPr>
        <w:t>.</w:t>
      </w:r>
    </w:p>
    <w:sectPr w:rsidR="00312BE1" w:rsidRPr="00CF6501" w:rsidSect="00312BE1">
      <w:pgSz w:w="11900" w:h="16840"/>
      <w:pgMar w:top="1040" w:right="4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C6"/>
    <w:multiLevelType w:val="hybridMultilevel"/>
    <w:tmpl w:val="65AA9C9A"/>
    <w:lvl w:ilvl="0" w:tplc="5BB252CE">
      <w:start w:val="1"/>
      <w:numFmt w:val="decimal"/>
      <w:lvlText w:val="%1)"/>
      <w:lvlJc w:val="left"/>
      <w:pPr>
        <w:ind w:left="1210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32F5FA">
      <w:numFmt w:val="bullet"/>
      <w:lvlText w:val="•"/>
      <w:lvlJc w:val="left"/>
      <w:pPr>
        <w:ind w:left="2095" w:hanging="356"/>
      </w:pPr>
      <w:rPr>
        <w:rFonts w:hint="default"/>
        <w:lang w:val="uk-UA" w:eastAsia="en-US" w:bidi="ar-SA"/>
      </w:rPr>
    </w:lvl>
    <w:lvl w:ilvl="2" w:tplc="FA2ADC04">
      <w:numFmt w:val="bullet"/>
      <w:lvlText w:val="•"/>
      <w:lvlJc w:val="left"/>
      <w:pPr>
        <w:ind w:left="2971" w:hanging="356"/>
      </w:pPr>
      <w:rPr>
        <w:rFonts w:hint="default"/>
        <w:lang w:val="uk-UA" w:eastAsia="en-US" w:bidi="ar-SA"/>
      </w:rPr>
    </w:lvl>
    <w:lvl w:ilvl="3" w:tplc="45B0FEEC">
      <w:numFmt w:val="bullet"/>
      <w:lvlText w:val="•"/>
      <w:lvlJc w:val="left"/>
      <w:pPr>
        <w:ind w:left="3847" w:hanging="356"/>
      </w:pPr>
      <w:rPr>
        <w:rFonts w:hint="default"/>
        <w:lang w:val="uk-UA" w:eastAsia="en-US" w:bidi="ar-SA"/>
      </w:rPr>
    </w:lvl>
    <w:lvl w:ilvl="4" w:tplc="51BC17D8">
      <w:numFmt w:val="bullet"/>
      <w:lvlText w:val="•"/>
      <w:lvlJc w:val="left"/>
      <w:pPr>
        <w:ind w:left="4723" w:hanging="356"/>
      </w:pPr>
      <w:rPr>
        <w:rFonts w:hint="default"/>
        <w:lang w:val="uk-UA" w:eastAsia="en-US" w:bidi="ar-SA"/>
      </w:rPr>
    </w:lvl>
    <w:lvl w:ilvl="5" w:tplc="168A3536">
      <w:numFmt w:val="bullet"/>
      <w:lvlText w:val="•"/>
      <w:lvlJc w:val="left"/>
      <w:pPr>
        <w:ind w:left="5599" w:hanging="356"/>
      </w:pPr>
      <w:rPr>
        <w:rFonts w:hint="default"/>
        <w:lang w:val="uk-UA" w:eastAsia="en-US" w:bidi="ar-SA"/>
      </w:rPr>
    </w:lvl>
    <w:lvl w:ilvl="6" w:tplc="BD40C494">
      <w:numFmt w:val="bullet"/>
      <w:lvlText w:val="•"/>
      <w:lvlJc w:val="left"/>
      <w:pPr>
        <w:ind w:left="6475" w:hanging="356"/>
      </w:pPr>
      <w:rPr>
        <w:rFonts w:hint="default"/>
        <w:lang w:val="uk-UA" w:eastAsia="en-US" w:bidi="ar-SA"/>
      </w:rPr>
    </w:lvl>
    <w:lvl w:ilvl="7" w:tplc="1A48885A">
      <w:numFmt w:val="bullet"/>
      <w:lvlText w:val="•"/>
      <w:lvlJc w:val="left"/>
      <w:pPr>
        <w:ind w:left="7351" w:hanging="356"/>
      </w:pPr>
      <w:rPr>
        <w:rFonts w:hint="default"/>
        <w:lang w:val="uk-UA" w:eastAsia="en-US" w:bidi="ar-SA"/>
      </w:rPr>
    </w:lvl>
    <w:lvl w:ilvl="8" w:tplc="509276CC">
      <w:numFmt w:val="bullet"/>
      <w:lvlText w:val="•"/>
      <w:lvlJc w:val="left"/>
      <w:pPr>
        <w:ind w:left="8227" w:hanging="356"/>
      </w:pPr>
      <w:rPr>
        <w:rFonts w:hint="default"/>
        <w:lang w:val="uk-UA" w:eastAsia="en-US" w:bidi="ar-SA"/>
      </w:rPr>
    </w:lvl>
  </w:abstractNum>
  <w:abstractNum w:abstractNumId="1">
    <w:nsid w:val="3C984AD8"/>
    <w:multiLevelType w:val="hybridMultilevel"/>
    <w:tmpl w:val="34224C0A"/>
    <w:lvl w:ilvl="0" w:tplc="7BB09464">
      <w:start w:val="1"/>
      <w:numFmt w:val="decimal"/>
      <w:lvlText w:val="%1."/>
      <w:lvlJc w:val="left"/>
      <w:pPr>
        <w:ind w:left="115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83E2158">
      <w:numFmt w:val="bullet"/>
      <w:lvlText w:val="•"/>
      <w:lvlJc w:val="left"/>
      <w:pPr>
        <w:ind w:left="1105" w:hanging="327"/>
      </w:pPr>
      <w:rPr>
        <w:rFonts w:hint="default"/>
        <w:lang w:val="uk-UA" w:eastAsia="en-US" w:bidi="ar-SA"/>
      </w:rPr>
    </w:lvl>
    <w:lvl w:ilvl="2" w:tplc="8E9A0BB6">
      <w:numFmt w:val="bullet"/>
      <w:lvlText w:val="•"/>
      <w:lvlJc w:val="left"/>
      <w:pPr>
        <w:ind w:left="2091" w:hanging="327"/>
      </w:pPr>
      <w:rPr>
        <w:rFonts w:hint="default"/>
        <w:lang w:val="uk-UA" w:eastAsia="en-US" w:bidi="ar-SA"/>
      </w:rPr>
    </w:lvl>
    <w:lvl w:ilvl="3" w:tplc="A2507838">
      <w:numFmt w:val="bullet"/>
      <w:lvlText w:val="•"/>
      <w:lvlJc w:val="left"/>
      <w:pPr>
        <w:ind w:left="3077" w:hanging="327"/>
      </w:pPr>
      <w:rPr>
        <w:rFonts w:hint="default"/>
        <w:lang w:val="uk-UA" w:eastAsia="en-US" w:bidi="ar-SA"/>
      </w:rPr>
    </w:lvl>
    <w:lvl w:ilvl="4" w:tplc="8E6C59B0">
      <w:numFmt w:val="bullet"/>
      <w:lvlText w:val="•"/>
      <w:lvlJc w:val="left"/>
      <w:pPr>
        <w:ind w:left="4063" w:hanging="327"/>
      </w:pPr>
      <w:rPr>
        <w:rFonts w:hint="default"/>
        <w:lang w:val="uk-UA" w:eastAsia="en-US" w:bidi="ar-SA"/>
      </w:rPr>
    </w:lvl>
    <w:lvl w:ilvl="5" w:tplc="35A44B0E">
      <w:numFmt w:val="bullet"/>
      <w:lvlText w:val="•"/>
      <w:lvlJc w:val="left"/>
      <w:pPr>
        <w:ind w:left="5049" w:hanging="327"/>
      </w:pPr>
      <w:rPr>
        <w:rFonts w:hint="default"/>
        <w:lang w:val="uk-UA" w:eastAsia="en-US" w:bidi="ar-SA"/>
      </w:rPr>
    </w:lvl>
    <w:lvl w:ilvl="6" w:tplc="DBB2CB5A">
      <w:numFmt w:val="bullet"/>
      <w:lvlText w:val="•"/>
      <w:lvlJc w:val="left"/>
      <w:pPr>
        <w:ind w:left="6035" w:hanging="327"/>
      </w:pPr>
      <w:rPr>
        <w:rFonts w:hint="default"/>
        <w:lang w:val="uk-UA" w:eastAsia="en-US" w:bidi="ar-SA"/>
      </w:rPr>
    </w:lvl>
    <w:lvl w:ilvl="7" w:tplc="C7F20CE4">
      <w:numFmt w:val="bullet"/>
      <w:lvlText w:val="•"/>
      <w:lvlJc w:val="left"/>
      <w:pPr>
        <w:ind w:left="7021" w:hanging="327"/>
      </w:pPr>
      <w:rPr>
        <w:rFonts w:hint="default"/>
        <w:lang w:val="uk-UA" w:eastAsia="en-US" w:bidi="ar-SA"/>
      </w:rPr>
    </w:lvl>
    <w:lvl w:ilvl="8" w:tplc="CBEE1222">
      <w:numFmt w:val="bullet"/>
      <w:lvlText w:val="•"/>
      <w:lvlJc w:val="left"/>
      <w:pPr>
        <w:ind w:left="8007" w:hanging="327"/>
      </w:pPr>
      <w:rPr>
        <w:rFonts w:hint="default"/>
        <w:lang w:val="uk-UA" w:eastAsia="en-US" w:bidi="ar-SA"/>
      </w:rPr>
    </w:lvl>
  </w:abstractNum>
  <w:abstractNum w:abstractNumId="2">
    <w:nsid w:val="78B92505"/>
    <w:multiLevelType w:val="hybridMultilevel"/>
    <w:tmpl w:val="E4D2DDC2"/>
    <w:lvl w:ilvl="0" w:tplc="FDDED9A0">
      <w:numFmt w:val="bullet"/>
      <w:lvlText w:val="-"/>
      <w:lvlJc w:val="left"/>
      <w:pPr>
        <w:ind w:left="115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5E78E0">
      <w:numFmt w:val="bullet"/>
      <w:lvlText w:val="-"/>
      <w:lvlJc w:val="left"/>
      <w:pPr>
        <w:ind w:left="1297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E5A7D10">
      <w:numFmt w:val="bullet"/>
      <w:lvlText w:val="•"/>
      <w:lvlJc w:val="left"/>
      <w:pPr>
        <w:ind w:left="1618" w:hanging="260"/>
      </w:pPr>
      <w:rPr>
        <w:rFonts w:hint="default"/>
        <w:lang w:val="uk-UA" w:eastAsia="en-US" w:bidi="ar-SA"/>
      </w:rPr>
    </w:lvl>
    <w:lvl w:ilvl="3" w:tplc="3230D950">
      <w:numFmt w:val="bullet"/>
      <w:lvlText w:val="•"/>
      <w:lvlJc w:val="left"/>
      <w:pPr>
        <w:ind w:left="1936" w:hanging="260"/>
      </w:pPr>
      <w:rPr>
        <w:rFonts w:hint="default"/>
        <w:lang w:val="uk-UA" w:eastAsia="en-US" w:bidi="ar-SA"/>
      </w:rPr>
    </w:lvl>
    <w:lvl w:ilvl="4" w:tplc="8CE81C06">
      <w:numFmt w:val="bullet"/>
      <w:lvlText w:val="•"/>
      <w:lvlJc w:val="left"/>
      <w:pPr>
        <w:ind w:left="2255" w:hanging="260"/>
      </w:pPr>
      <w:rPr>
        <w:rFonts w:hint="default"/>
        <w:lang w:val="uk-UA" w:eastAsia="en-US" w:bidi="ar-SA"/>
      </w:rPr>
    </w:lvl>
    <w:lvl w:ilvl="5" w:tplc="5E2C4854">
      <w:numFmt w:val="bullet"/>
      <w:lvlText w:val="•"/>
      <w:lvlJc w:val="left"/>
      <w:pPr>
        <w:ind w:left="2573" w:hanging="260"/>
      </w:pPr>
      <w:rPr>
        <w:rFonts w:hint="default"/>
        <w:lang w:val="uk-UA" w:eastAsia="en-US" w:bidi="ar-SA"/>
      </w:rPr>
    </w:lvl>
    <w:lvl w:ilvl="6" w:tplc="22F2F3B4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7" w:tplc="F2FAF118">
      <w:numFmt w:val="bullet"/>
      <w:lvlText w:val="•"/>
      <w:lvlJc w:val="left"/>
      <w:pPr>
        <w:ind w:left="3210" w:hanging="260"/>
      </w:pPr>
      <w:rPr>
        <w:rFonts w:hint="default"/>
        <w:lang w:val="uk-UA" w:eastAsia="en-US" w:bidi="ar-SA"/>
      </w:rPr>
    </w:lvl>
    <w:lvl w:ilvl="8" w:tplc="B7EA3D1E">
      <w:numFmt w:val="bullet"/>
      <w:lvlText w:val="•"/>
      <w:lvlJc w:val="left"/>
      <w:pPr>
        <w:ind w:left="3528" w:hanging="260"/>
      </w:pPr>
      <w:rPr>
        <w:rFonts w:hint="default"/>
        <w:lang w:val="uk-UA" w:eastAsia="en-US" w:bidi="ar-SA"/>
      </w:rPr>
    </w:lvl>
  </w:abstractNum>
  <w:abstractNum w:abstractNumId="3">
    <w:nsid w:val="7FFC4862"/>
    <w:multiLevelType w:val="hybridMultilevel"/>
    <w:tmpl w:val="12CC583E"/>
    <w:lvl w:ilvl="0" w:tplc="B2A61D8C">
      <w:numFmt w:val="bullet"/>
      <w:lvlText w:val="-"/>
      <w:lvlJc w:val="left"/>
      <w:pPr>
        <w:ind w:left="24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8AB4F4">
      <w:numFmt w:val="bullet"/>
      <w:lvlText w:val="-"/>
      <w:lvlJc w:val="left"/>
      <w:pPr>
        <w:ind w:left="11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F7E9068">
      <w:numFmt w:val="bullet"/>
      <w:lvlText w:val="•"/>
      <w:lvlJc w:val="left"/>
      <w:pPr>
        <w:ind w:left="1228" w:hanging="269"/>
      </w:pPr>
      <w:rPr>
        <w:rFonts w:hint="default"/>
        <w:lang w:val="uk-UA" w:eastAsia="en-US" w:bidi="ar-SA"/>
      </w:rPr>
    </w:lvl>
    <w:lvl w:ilvl="3" w:tplc="6958C97E">
      <w:numFmt w:val="bullet"/>
      <w:lvlText w:val="•"/>
      <w:lvlJc w:val="left"/>
      <w:pPr>
        <w:ind w:left="2216" w:hanging="269"/>
      </w:pPr>
      <w:rPr>
        <w:rFonts w:hint="default"/>
        <w:lang w:val="uk-UA" w:eastAsia="en-US" w:bidi="ar-SA"/>
      </w:rPr>
    </w:lvl>
    <w:lvl w:ilvl="4" w:tplc="A070847C">
      <w:numFmt w:val="bullet"/>
      <w:lvlText w:val="•"/>
      <w:lvlJc w:val="left"/>
      <w:pPr>
        <w:ind w:left="3204" w:hanging="269"/>
      </w:pPr>
      <w:rPr>
        <w:rFonts w:hint="default"/>
        <w:lang w:val="uk-UA" w:eastAsia="en-US" w:bidi="ar-SA"/>
      </w:rPr>
    </w:lvl>
    <w:lvl w:ilvl="5" w:tplc="10C6E1A2">
      <w:numFmt w:val="bullet"/>
      <w:lvlText w:val="•"/>
      <w:lvlJc w:val="left"/>
      <w:pPr>
        <w:ind w:left="4192" w:hanging="269"/>
      </w:pPr>
      <w:rPr>
        <w:rFonts w:hint="default"/>
        <w:lang w:val="uk-UA" w:eastAsia="en-US" w:bidi="ar-SA"/>
      </w:rPr>
    </w:lvl>
    <w:lvl w:ilvl="6" w:tplc="B426ABC2">
      <w:numFmt w:val="bullet"/>
      <w:lvlText w:val="•"/>
      <w:lvlJc w:val="left"/>
      <w:pPr>
        <w:ind w:left="5180" w:hanging="269"/>
      </w:pPr>
      <w:rPr>
        <w:rFonts w:hint="default"/>
        <w:lang w:val="uk-UA" w:eastAsia="en-US" w:bidi="ar-SA"/>
      </w:rPr>
    </w:lvl>
    <w:lvl w:ilvl="7" w:tplc="C0E216BE">
      <w:numFmt w:val="bullet"/>
      <w:lvlText w:val="•"/>
      <w:lvlJc w:val="left"/>
      <w:pPr>
        <w:ind w:left="6168" w:hanging="269"/>
      </w:pPr>
      <w:rPr>
        <w:rFonts w:hint="default"/>
        <w:lang w:val="uk-UA" w:eastAsia="en-US" w:bidi="ar-SA"/>
      </w:rPr>
    </w:lvl>
    <w:lvl w:ilvl="8" w:tplc="CAEE86DA">
      <w:numFmt w:val="bullet"/>
      <w:lvlText w:val="•"/>
      <w:lvlJc w:val="left"/>
      <w:pPr>
        <w:ind w:left="7156" w:hanging="2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2BE1"/>
    <w:rsid w:val="00312BE1"/>
    <w:rsid w:val="009270CB"/>
    <w:rsid w:val="00C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BE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BE1"/>
    <w:pPr>
      <w:ind w:left="115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2BE1"/>
    <w:pPr>
      <w:spacing w:line="321" w:lineRule="exact"/>
      <w:ind w:left="83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2BE1"/>
    <w:pPr>
      <w:ind w:left="1109" w:hanging="274"/>
    </w:pPr>
  </w:style>
  <w:style w:type="paragraph" w:customStyle="1" w:styleId="TableParagraph">
    <w:name w:val="Table Paragraph"/>
    <w:basedOn w:val="a"/>
    <w:uiPriority w:val="1"/>
    <w:qFormat/>
    <w:rsid w:val="00312BE1"/>
    <w:pPr>
      <w:spacing w:line="295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2022-10-07T14:04:00Z</dcterms:created>
  <dcterms:modified xsi:type="dcterms:W3CDTF">2022-10-07T14:04:00Z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2022-10-07T00:00:00Z</vt:filetime>
  </property>
</Properties>
</file>