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B82E" w14:textId="77777777" w:rsidR="008D2E4C" w:rsidRPr="00640BA3" w:rsidRDefault="008D2E4C" w:rsidP="008D2E4C">
      <w:pPr>
        <w:ind w:firstLine="709"/>
        <w:jc w:val="both"/>
        <w:rPr>
          <w:b/>
          <w:sz w:val="28"/>
          <w:szCs w:val="28"/>
          <w:lang w:val="uk-UA"/>
        </w:rPr>
      </w:pPr>
      <w:r w:rsidRPr="00640BA3">
        <w:rPr>
          <w:b/>
          <w:sz w:val="28"/>
          <w:szCs w:val="28"/>
          <w:u w:val="single"/>
          <w:lang w:val="uk-UA"/>
        </w:rPr>
        <w:t>ТЕМА № 1</w:t>
      </w:r>
      <w:r w:rsidRPr="00640BA3">
        <w:rPr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Теоретичні основи господарського права</w:t>
      </w:r>
      <w:r w:rsidRPr="00640BA3">
        <w:rPr>
          <w:b/>
          <w:sz w:val="28"/>
          <w:szCs w:val="28"/>
          <w:lang w:val="uk-UA"/>
        </w:rPr>
        <w:t>.</w:t>
      </w:r>
    </w:p>
    <w:p w14:paraId="225D6C25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14:paraId="750A7A17" w14:textId="77777777" w:rsidR="008D2E4C" w:rsidRPr="00687042" w:rsidRDefault="008D2E4C" w:rsidP="008D2E4C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687042">
        <w:rPr>
          <w:b/>
          <w:sz w:val="28"/>
          <w:szCs w:val="28"/>
          <w:u w:val="single"/>
          <w:lang w:val="uk-UA"/>
        </w:rPr>
        <w:t>Література:</w:t>
      </w:r>
    </w:p>
    <w:p w14:paraId="2DFABC78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14:paraId="071D01AB" w14:textId="77777777" w:rsidR="008D2E4C" w:rsidRPr="00485310" w:rsidRDefault="008D2E4C" w:rsidP="008D2E4C">
      <w:pPr>
        <w:pStyle w:val="a3"/>
        <w:numPr>
          <w:ilvl w:val="0"/>
          <w:numId w:val="1"/>
        </w:numPr>
        <w:tabs>
          <w:tab w:val="num" w:pos="0"/>
          <w:tab w:val="num" w:pos="1260"/>
        </w:tabs>
        <w:ind w:left="0" w:firstLine="567"/>
        <w:jc w:val="both"/>
        <w:rPr>
          <w:sz w:val="28"/>
          <w:szCs w:val="28"/>
          <w:lang w:val="uk-UA"/>
        </w:rPr>
      </w:pPr>
      <w:r w:rsidRPr="00485310">
        <w:rPr>
          <w:sz w:val="28"/>
          <w:szCs w:val="28"/>
          <w:lang w:val="uk-UA"/>
        </w:rPr>
        <w:t>Вінник О.М. Господарське право: Навчальний посібник. - 2-ге вид., змін. та доп. - К.: Всеукраїнська асоціація видавців "Правова єдність", 2009. - 766 с.</w:t>
      </w:r>
    </w:p>
    <w:p w14:paraId="7ED5A7D4" w14:textId="77777777" w:rsidR="008D2E4C" w:rsidRPr="00E663F6" w:rsidRDefault="008D2E4C" w:rsidP="008D2E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5310">
        <w:rPr>
          <w:rFonts w:ascii="Times New Roman CYR" w:hAnsi="Times New Roman CYR" w:cs="Times New Roman CYR"/>
          <w:sz w:val="28"/>
          <w:szCs w:val="28"/>
          <w:lang w:val="uk-UA"/>
        </w:rPr>
        <w:t xml:space="preserve">Господарське </w:t>
      </w:r>
      <w:r w:rsidRPr="00E663F6">
        <w:rPr>
          <w:rFonts w:ascii="Times New Roman CYR" w:hAnsi="Times New Roman CYR" w:cs="Times New Roman CYR"/>
          <w:sz w:val="28"/>
          <w:szCs w:val="28"/>
          <w:lang w:val="uk-UA"/>
        </w:rPr>
        <w:t xml:space="preserve">право </w:t>
      </w:r>
      <w:r w:rsidRPr="00485310">
        <w:rPr>
          <w:rFonts w:ascii="Times New Roman CYR" w:hAnsi="Times New Roman CYR" w:cs="Times New Roman CYR"/>
          <w:sz w:val="28"/>
          <w:szCs w:val="28"/>
          <w:lang w:val="uk-UA"/>
        </w:rPr>
        <w:t xml:space="preserve">України: Підруч. </w:t>
      </w:r>
      <w:r w:rsidRPr="00E663F6">
        <w:rPr>
          <w:rFonts w:ascii="Times New Roman CYR" w:hAnsi="Times New Roman CYR" w:cs="Times New Roman CYR"/>
          <w:sz w:val="28"/>
          <w:szCs w:val="28"/>
          <w:lang w:val="uk-UA"/>
        </w:rPr>
        <w:t xml:space="preserve">для студ. вищ. навч. закл. / М.К. Галянтич, СМ. </w:t>
      </w:r>
      <w:r w:rsidRPr="00485310">
        <w:rPr>
          <w:rFonts w:ascii="Times New Roman CYR" w:hAnsi="Times New Roman CYR" w:cs="Times New Roman CYR"/>
          <w:sz w:val="28"/>
          <w:szCs w:val="28"/>
          <w:lang w:val="uk-UA"/>
        </w:rPr>
        <w:t xml:space="preserve">Грудницька, О.М. Міхатуліна та ін.. </w:t>
      </w:r>
      <w:r w:rsidRPr="00E663F6">
        <w:rPr>
          <w:rFonts w:ascii="Times New Roman CYR" w:hAnsi="Times New Roman CYR" w:cs="Times New Roman CYR"/>
          <w:sz w:val="28"/>
          <w:szCs w:val="28"/>
          <w:lang w:val="uk-UA"/>
        </w:rPr>
        <w:t>- К.: МАУП, 2005.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E663F6">
        <w:rPr>
          <w:rFonts w:ascii="Times New Roman CYR" w:hAnsi="Times New Roman CYR" w:cs="Times New Roman CYR"/>
          <w:sz w:val="28"/>
          <w:szCs w:val="28"/>
          <w:lang w:val="uk-UA"/>
        </w:rPr>
        <w:t>-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E663F6">
        <w:rPr>
          <w:rFonts w:ascii="Times New Roman CYR" w:hAnsi="Times New Roman CYR" w:cs="Times New Roman CYR"/>
          <w:sz w:val="28"/>
          <w:szCs w:val="28"/>
          <w:lang w:val="uk-UA"/>
        </w:rPr>
        <w:t>424 с.</w:t>
      </w:r>
    </w:p>
    <w:p w14:paraId="65945E62" w14:textId="77777777" w:rsidR="008D2E4C" w:rsidRPr="00485310" w:rsidRDefault="008D2E4C" w:rsidP="008D2E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85310">
        <w:rPr>
          <w:rFonts w:ascii="Times New Roman CYR" w:hAnsi="Times New Roman CYR" w:cs="Times New Roman CYR"/>
          <w:sz w:val="28"/>
          <w:szCs w:val="28"/>
          <w:lang w:val="uk-UA"/>
        </w:rPr>
        <w:t xml:space="preserve">Господарське </w:t>
      </w:r>
      <w:r w:rsidRPr="00485310">
        <w:rPr>
          <w:rFonts w:ascii="Times New Roman CYR" w:hAnsi="Times New Roman CYR" w:cs="Times New Roman CYR"/>
          <w:sz w:val="28"/>
          <w:szCs w:val="28"/>
        </w:rPr>
        <w:t xml:space="preserve">право </w:t>
      </w:r>
      <w:r w:rsidRPr="00485310">
        <w:rPr>
          <w:rFonts w:ascii="Times New Roman CYR" w:hAnsi="Times New Roman CYR" w:cs="Times New Roman CYR"/>
          <w:sz w:val="28"/>
          <w:szCs w:val="28"/>
          <w:lang w:val="uk-UA"/>
        </w:rPr>
        <w:t xml:space="preserve">України: Підручник для студентів юридичних спеціальностей вищих закладів освіти </w:t>
      </w:r>
      <w:r w:rsidRPr="00485310">
        <w:rPr>
          <w:rFonts w:ascii="Times New Roman CYR" w:hAnsi="Times New Roman CYR" w:cs="Times New Roman CYR"/>
          <w:sz w:val="28"/>
          <w:szCs w:val="28"/>
        </w:rPr>
        <w:t xml:space="preserve">/ </w:t>
      </w:r>
      <w:r w:rsidRPr="00485310">
        <w:rPr>
          <w:rFonts w:ascii="Times New Roman CYR" w:hAnsi="Times New Roman CYR" w:cs="Times New Roman CYR"/>
          <w:sz w:val="28"/>
          <w:szCs w:val="28"/>
          <w:lang w:val="uk-UA"/>
        </w:rPr>
        <w:t xml:space="preserve">В.М. Гайворонський, В.П. Жушман, Н.В. Погорецька та ін..; За </w:t>
      </w:r>
      <w:r w:rsidRPr="00485310">
        <w:rPr>
          <w:rFonts w:ascii="Times New Roman CYR" w:hAnsi="Times New Roman CYR" w:cs="Times New Roman CYR"/>
          <w:sz w:val="28"/>
          <w:szCs w:val="28"/>
        </w:rPr>
        <w:t xml:space="preserve">ред.. </w:t>
      </w:r>
      <w:r w:rsidRPr="00485310">
        <w:rPr>
          <w:rFonts w:ascii="Times New Roman CYR" w:hAnsi="Times New Roman CYR" w:cs="Times New Roman CYR"/>
          <w:sz w:val="28"/>
          <w:szCs w:val="28"/>
          <w:lang w:val="uk-UA"/>
        </w:rPr>
        <w:t xml:space="preserve">В.М. Гайворонського та В.П. Жушмана. </w:t>
      </w:r>
      <w:r w:rsidRPr="00485310">
        <w:rPr>
          <w:rFonts w:ascii="Times New Roman CYR" w:hAnsi="Times New Roman CYR" w:cs="Times New Roman CYR"/>
          <w:sz w:val="28"/>
          <w:szCs w:val="28"/>
        </w:rPr>
        <w:t xml:space="preserve">- X.: </w:t>
      </w:r>
      <w:r w:rsidRPr="00485310">
        <w:rPr>
          <w:rFonts w:ascii="Times New Roman CYR" w:hAnsi="Times New Roman CYR" w:cs="Times New Roman CYR"/>
          <w:sz w:val="28"/>
          <w:szCs w:val="28"/>
          <w:lang w:val="uk-UA"/>
        </w:rPr>
        <w:t xml:space="preserve">Право, </w:t>
      </w:r>
      <w:r w:rsidRPr="00485310">
        <w:rPr>
          <w:rFonts w:ascii="Times New Roman CYR" w:hAnsi="Times New Roman CYR" w:cs="Times New Roman CYR"/>
          <w:sz w:val="28"/>
          <w:szCs w:val="28"/>
        </w:rPr>
        <w:t xml:space="preserve">2005 - 384 </w:t>
      </w:r>
      <w:r w:rsidRPr="00485310">
        <w:rPr>
          <w:rFonts w:ascii="Times New Roman CYR" w:hAnsi="Times New Roman CYR" w:cs="Times New Roman CYR"/>
          <w:sz w:val="28"/>
          <w:szCs w:val="28"/>
          <w:lang w:val="uk-UA"/>
        </w:rPr>
        <w:t>с.</w:t>
      </w:r>
    </w:p>
    <w:p w14:paraId="07F5C4E0" w14:textId="77777777" w:rsidR="008D2E4C" w:rsidRPr="00485310" w:rsidRDefault="008D2E4C" w:rsidP="008D2E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85310">
        <w:rPr>
          <w:rFonts w:ascii="Times New Roman CYR" w:hAnsi="Times New Roman CYR" w:cs="Times New Roman CYR"/>
          <w:sz w:val="28"/>
          <w:szCs w:val="28"/>
          <w:lang w:val="uk-UA"/>
        </w:rPr>
        <w:t xml:space="preserve">Господарське право: Навч. посібник у схемах і таблицях </w:t>
      </w:r>
      <w:r w:rsidRPr="00485310">
        <w:rPr>
          <w:rFonts w:ascii="Times New Roman CYR" w:hAnsi="Times New Roman CYR" w:cs="Times New Roman CYR"/>
          <w:sz w:val="28"/>
          <w:szCs w:val="28"/>
        </w:rPr>
        <w:t xml:space="preserve">/ </w:t>
      </w:r>
      <w:r w:rsidRPr="00485310">
        <w:rPr>
          <w:rFonts w:ascii="Times New Roman CYR" w:hAnsi="Times New Roman CYR" w:cs="Times New Roman CYR"/>
          <w:sz w:val="28"/>
          <w:szCs w:val="28"/>
          <w:lang w:val="uk-UA"/>
        </w:rPr>
        <w:t xml:space="preserve">За </w:t>
      </w:r>
      <w:r w:rsidRPr="00485310">
        <w:rPr>
          <w:rFonts w:ascii="Times New Roman CYR" w:hAnsi="Times New Roman CYR" w:cs="Times New Roman CYR"/>
          <w:sz w:val="28"/>
          <w:szCs w:val="28"/>
        </w:rPr>
        <w:t xml:space="preserve">ред. </w:t>
      </w:r>
      <w:r w:rsidRPr="00485310">
        <w:rPr>
          <w:rFonts w:ascii="Times New Roman CYR" w:hAnsi="Times New Roman CYR" w:cs="Times New Roman CYR"/>
          <w:sz w:val="28"/>
          <w:szCs w:val="28"/>
          <w:lang w:val="uk-UA"/>
        </w:rPr>
        <w:t xml:space="preserve">Шелухіна М.Л. </w:t>
      </w:r>
      <w:r w:rsidRPr="0048531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485310">
        <w:rPr>
          <w:rFonts w:ascii="Times New Roman CYR" w:hAnsi="Times New Roman CYR" w:cs="Times New Roman CYR"/>
          <w:sz w:val="28"/>
          <w:szCs w:val="28"/>
          <w:lang w:val="uk-UA"/>
        </w:rPr>
        <w:t xml:space="preserve">К.: Центр навчальної літератури, </w:t>
      </w:r>
      <w:r w:rsidRPr="00485310">
        <w:rPr>
          <w:rFonts w:ascii="Times New Roman CYR" w:hAnsi="Times New Roman CYR" w:cs="Times New Roman CYR"/>
          <w:sz w:val="28"/>
          <w:szCs w:val="28"/>
        </w:rPr>
        <w:t xml:space="preserve">2006 - 616 </w:t>
      </w:r>
      <w:r w:rsidRPr="00485310">
        <w:rPr>
          <w:rFonts w:ascii="Times New Roman CYR" w:hAnsi="Times New Roman CYR" w:cs="Times New Roman CYR"/>
          <w:sz w:val="28"/>
          <w:szCs w:val="28"/>
          <w:lang w:val="uk-UA"/>
        </w:rPr>
        <w:t>с.</w:t>
      </w:r>
    </w:p>
    <w:p w14:paraId="7A8E6EBB" w14:textId="77777777" w:rsidR="008D2E4C" w:rsidRPr="00485310" w:rsidRDefault="008D2E4C" w:rsidP="008D2E4C">
      <w:pPr>
        <w:pStyle w:val="a3"/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485310">
        <w:rPr>
          <w:bCs/>
          <w:sz w:val="28"/>
          <w:szCs w:val="28"/>
          <w:lang w:val="uk-UA"/>
        </w:rPr>
        <w:t>Еш С.М. Фінансовий ринок: навчальний посібник для студентів вищих навчальних закладів / С. М. Еш; Мін. освіти і науки України, Національний університет харчових технологій. - 2-ге вид. - К. : Центр учбової літератури, 2011. - 528 с.</w:t>
      </w:r>
    </w:p>
    <w:p w14:paraId="453B0653" w14:textId="77777777" w:rsidR="008D2E4C" w:rsidRPr="00485310" w:rsidRDefault="008D2E4C" w:rsidP="008D2E4C">
      <w:pPr>
        <w:pStyle w:val="a3"/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r w:rsidRPr="00485310">
        <w:rPr>
          <w:sz w:val="28"/>
          <w:szCs w:val="28"/>
          <w:lang w:val="uk-UA"/>
        </w:rPr>
        <w:t>Жук Л.А. Господарське право України: підруч./ Л.А.Жук, І.Л.Жук, О.М.Неживець.</w:t>
      </w:r>
      <w:r>
        <w:rPr>
          <w:sz w:val="28"/>
          <w:szCs w:val="28"/>
          <w:lang w:val="uk-UA"/>
        </w:rPr>
        <w:t xml:space="preserve"> </w:t>
      </w:r>
      <w:r w:rsidRPr="00485310">
        <w:rPr>
          <w:sz w:val="28"/>
          <w:szCs w:val="28"/>
          <w:lang w:val="uk-UA"/>
        </w:rPr>
        <w:t xml:space="preserve">- К.: Кондор, 2011. - 434 с. </w:t>
      </w:r>
    </w:p>
    <w:p w14:paraId="046E8AE1" w14:textId="77777777" w:rsidR="008D2E4C" w:rsidRPr="00485310" w:rsidRDefault="008D2E4C" w:rsidP="008D2E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F3C8D">
        <w:rPr>
          <w:rFonts w:ascii="Times New Roman CYR" w:hAnsi="Times New Roman CYR" w:cs="Times New Roman CYR"/>
          <w:sz w:val="28"/>
          <w:szCs w:val="28"/>
          <w:lang w:val="uk-UA"/>
        </w:rPr>
        <w:t xml:space="preserve">Жук Л.А., Жук </w:t>
      </w:r>
      <w:r w:rsidRPr="00485310">
        <w:rPr>
          <w:rFonts w:ascii="Times New Roman CYR" w:hAnsi="Times New Roman CYR" w:cs="Times New Roman CYR"/>
          <w:sz w:val="28"/>
          <w:szCs w:val="28"/>
          <w:lang w:val="uk-UA"/>
        </w:rPr>
        <w:t xml:space="preserve">І.Л., </w:t>
      </w:r>
      <w:r w:rsidRPr="006F3C8D">
        <w:rPr>
          <w:rFonts w:ascii="Times New Roman CYR" w:hAnsi="Times New Roman CYR" w:cs="Times New Roman CYR"/>
          <w:sz w:val="28"/>
          <w:szCs w:val="28"/>
          <w:lang w:val="uk-UA"/>
        </w:rPr>
        <w:t xml:space="preserve">О.М. </w:t>
      </w:r>
      <w:r w:rsidRPr="00485310">
        <w:rPr>
          <w:rFonts w:ascii="Times New Roman CYR" w:hAnsi="Times New Roman CYR" w:cs="Times New Roman CYR"/>
          <w:sz w:val="28"/>
          <w:szCs w:val="28"/>
          <w:lang w:val="uk-UA"/>
        </w:rPr>
        <w:t xml:space="preserve">Неживець. Господарське </w:t>
      </w:r>
      <w:r w:rsidRPr="00485310">
        <w:rPr>
          <w:rFonts w:ascii="Times New Roman CYR" w:hAnsi="Times New Roman CYR" w:cs="Times New Roman CYR"/>
          <w:sz w:val="28"/>
          <w:szCs w:val="28"/>
        </w:rPr>
        <w:t xml:space="preserve">право </w:t>
      </w:r>
      <w:r w:rsidRPr="00485310">
        <w:rPr>
          <w:rFonts w:ascii="Times New Roman CYR" w:hAnsi="Times New Roman CYR" w:cs="Times New Roman CYR"/>
          <w:sz w:val="28"/>
          <w:szCs w:val="28"/>
          <w:lang w:val="uk-UA"/>
        </w:rPr>
        <w:t xml:space="preserve">України: Підручник </w:t>
      </w:r>
      <w:r w:rsidRPr="00485310">
        <w:rPr>
          <w:rFonts w:ascii="Times New Roman CYR" w:hAnsi="Times New Roman CYR" w:cs="Times New Roman CYR"/>
          <w:sz w:val="28"/>
          <w:szCs w:val="28"/>
        </w:rPr>
        <w:t>.- К.: Кондор, 2009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Pr="00485310">
        <w:rPr>
          <w:rFonts w:ascii="Times New Roman CYR" w:hAnsi="Times New Roman CYR" w:cs="Times New Roman CYR"/>
          <w:sz w:val="28"/>
          <w:szCs w:val="28"/>
        </w:rPr>
        <w:t xml:space="preserve"> - 434 с.</w:t>
      </w:r>
    </w:p>
    <w:p w14:paraId="1FD27C5C" w14:textId="77777777" w:rsidR="008D2E4C" w:rsidRPr="00485310" w:rsidRDefault="008D2E4C" w:rsidP="008D2E4C">
      <w:pPr>
        <w:pStyle w:val="a3"/>
        <w:widowControl w:val="0"/>
        <w:numPr>
          <w:ilvl w:val="0"/>
          <w:numId w:val="1"/>
        </w:numPr>
        <w:tabs>
          <w:tab w:val="num" w:pos="-180"/>
          <w:tab w:val="num" w:pos="0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485310">
        <w:rPr>
          <w:bCs/>
          <w:sz w:val="28"/>
          <w:szCs w:val="28"/>
        </w:rPr>
        <w:t>Журик Ю. В. Антимонопольно-конкурентне право України : навчальний посібник / Ю. В. Журик. - К. : Центр учбової літератури, 2011. - 269 с.</w:t>
      </w:r>
    </w:p>
    <w:p w14:paraId="68F985C0" w14:textId="77777777" w:rsidR="008D2E4C" w:rsidRPr="00485310" w:rsidRDefault="008D2E4C" w:rsidP="008D2E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85310">
        <w:rPr>
          <w:rFonts w:ascii="Times New Roman CYR" w:hAnsi="Times New Roman CYR" w:cs="Times New Roman CYR"/>
          <w:sz w:val="28"/>
          <w:szCs w:val="28"/>
          <w:lang w:val="uk-UA"/>
        </w:rPr>
        <w:t xml:space="preserve">Мельник О.М. Проблема охорони прав суб'єктів інтелектуальної власності в Україні. —Харків, </w:t>
      </w:r>
      <w:r w:rsidRPr="00485310">
        <w:rPr>
          <w:rFonts w:ascii="Times New Roman CYR" w:hAnsi="Times New Roman CYR" w:cs="Times New Roman CYR"/>
          <w:sz w:val="28"/>
          <w:szCs w:val="28"/>
        </w:rPr>
        <w:t xml:space="preserve">2002. </w:t>
      </w:r>
      <w:r w:rsidRPr="00485310">
        <w:rPr>
          <w:rFonts w:ascii="Times New Roman CYR" w:hAnsi="Times New Roman CYR" w:cs="Times New Roman CYR"/>
          <w:sz w:val="28"/>
          <w:szCs w:val="28"/>
          <w:lang w:val="uk-UA"/>
        </w:rPr>
        <w:t>-362с.</w:t>
      </w:r>
    </w:p>
    <w:p w14:paraId="478CF6A8" w14:textId="77777777" w:rsidR="008D2E4C" w:rsidRPr="00485310" w:rsidRDefault="008D2E4C" w:rsidP="008D2E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85310">
        <w:rPr>
          <w:rFonts w:ascii="Times New Roman CYR" w:hAnsi="Times New Roman CYR" w:cs="Times New Roman CYR"/>
          <w:sz w:val="28"/>
          <w:szCs w:val="28"/>
          <w:lang w:val="uk-UA"/>
        </w:rPr>
        <w:t xml:space="preserve">Науково-практичний коментар Господарського кодексу України </w:t>
      </w:r>
      <w:r w:rsidRPr="00485310">
        <w:rPr>
          <w:rFonts w:ascii="Times New Roman CYR" w:hAnsi="Times New Roman CYR" w:cs="Times New Roman CYR"/>
          <w:sz w:val="28"/>
          <w:szCs w:val="28"/>
        </w:rPr>
        <w:t xml:space="preserve">/ Кол.авт.: Г.Л. Знаменський, В.В. </w:t>
      </w:r>
      <w:r w:rsidRPr="00485310">
        <w:rPr>
          <w:rFonts w:ascii="Times New Roman CYR" w:hAnsi="Times New Roman CYR" w:cs="Times New Roman CYR"/>
          <w:sz w:val="28"/>
          <w:szCs w:val="28"/>
          <w:lang w:val="uk-UA"/>
        </w:rPr>
        <w:t xml:space="preserve">Хахулін, </w:t>
      </w:r>
      <w:r w:rsidRPr="00485310">
        <w:rPr>
          <w:rFonts w:ascii="Times New Roman CYR" w:hAnsi="Times New Roman CYR" w:cs="Times New Roman CYR"/>
          <w:sz w:val="28"/>
          <w:szCs w:val="28"/>
        </w:rPr>
        <w:t>B.C. Щербина та i</w:t>
      </w:r>
      <w:r w:rsidRPr="00485310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 w:rsidRPr="00485310">
        <w:rPr>
          <w:rFonts w:ascii="Times New Roman CYR" w:hAnsi="Times New Roman CYR" w:cs="Times New Roman CYR"/>
          <w:sz w:val="28"/>
          <w:szCs w:val="28"/>
        </w:rPr>
        <w:t>..; За заг.</w:t>
      </w:r>
      <w:r w:rsidRPr="00485310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485310">
        <w:rPr>
          <w:rFonts w:ascii="Times New Roman CYR" w:hAnsi="Times New Roman CYR" w:cs="Times New Roman CYR"/>
          <w:sz w:val="28"/>
          <w:szCs w:val="28"/>
        </w:rPr>
        <w:t xml:space="preserve">ред. В.К. Матутова. - К.: </w:t>
      </w:r>
      <w:r w:rsidRPr="00485310">
        <w:rPr>
          <w:rFonts w:ascii="Times New Roman CYR" w:hAnsi="Times New Roman CYR" w:cs="Times New Roman CYR"/>
          <w:sz w:val="28"/>
          <w:szCs w:val="28"/>
          <w:lang w:val="uk-UA"/>
        </w:rPr>
        <w:t xml:space="preserve">Юрінком Інтер, </w:t>
      </w:r>
      <w:r w:rsidRPr="00485310">
        <w:rPr>
          <w:rFonts w:ascii="Times New Roman CYR" w:hAnsi="Times New Roman CYR" w:cs="Times New Roman CYR"/>
          <w:sz w:val="28"/>
          <w:szCs w:val="28"/>
        </w:rPr>
        <w:t>2004. - 688 с.</w:t>
      </w:r>
    </w:p>
    <w:p w14:paraId="05DF780E" w14:textId="77777777" w:rsidR="008D2E4C" w:rsidRPr="00E663F6" w:rsidRDefault="008D2E4C" w:rsidP="008D2E4C">
      <w:pPr>
        <w:pStyle w:val="a3"/>
        <w:numPr>
          <w:ilvl w:val="0"/>
          <w:numId w:val="1"/>
        </w:numPr>
        <w:tabs>
          <w:tab w:val="num" w:pos="1260"/>
        </w:tabs>
        <w:ind w:left="0" w:firstLine="567"/>
        <w:jc w:val="both"/>
        <w:rPr>
          <w:sz w:val="28"/>
          <w:szCs w:val="28"/>
        </w:rPr>
      </w:pPr>
      <w:r w:rsidRPr="00485310">
        <w:rPr>
          <w:bCs/>
          <w:sz w:val="28"/>
          <w:szCs w:val="28"/>
        </w:rPr>
        <w:t>Несинова С. В., Воронко В. С., Чебыкина Т. С. Хозяйственное право Украины. Учеб. пособие. / Под общ. ред. С. В. Несиновои. - К.: Центр учебной литературы, 2012. - 564 с.</w:t>
      </w:r>
      <w:r w:rsidRPr="00E663F6">
        <w:rPr>
          <w:sz w:val="28"/>
          <w:szCs w:val="28"/>
        </w:rPr>
        <w:t xml:space="preserve"> </w:t>
      </w:r>
    </w:p>
    <w:p w14:paraId="690D6F93" w14:textId="77777777" w:rsidR="008D2E4C" w:rsidRPr="00485310" w:rsidRDefault="008D2E4C" w:rsidP="008D2E4C">
      <w:pPr>
        <w:pStyle w:val="a3"/>
        <w:numPr>
          <w:ilvl w:val="0"/>
          <w:numId w:val="1"/>
        </w:numPr>
        <w:tabs>
          <w:tab w:val="num" w:pos="1260"/>
        </w:tabs>
        <w:ind w:left="0" w:firstLine="567"/>
        <w:jc w:val="both"/>
        <w:rPr>
          <w:sz w:val="28"/>
          <w:szCs w:val="28"/>
        </w:rPr>
      </w:pPr>
      <w:r w:rsidRPr="00485310">
        <w:rPr>
          <w:sz w:val="28"/>
          <w:szCs w:val="28"/>
        </w:rPr>
        <w:t>Орлюк О.П. Фінансове право. Академічний курс: Підручник / Орлюк О.П.. - К.: Юрінком Інтер. - 2010 – 808 с.</w:t>
      </w:r>
    </w:p>
    <w:p w14:paraId="437E46F9" w14:textId="77777777" w:rsidR="008D2E4C" w:rsidRPr="00485310" w:rsidRDefault="008D2E4C" w:rsidP="008D2E4C">
      <w:pPr>
        <w:pStyle w:val="a3"/>
        <w:numPr>
          <w:ilvl w:val="0"/>
          <w:numId w:val="1"/>
        </w:numPr>
        <w:tabs>
          <w:tab w:val="num" w:pos="1260"/>
        </w:tabs>
        <w:ind w:left="0" w:firstLine="567"/>
        <w:jc w:val="both"/>
        <w:rPr>
          <w:sz w:val="28"/>
          <w:szCs w:val="28"/>
        </w:rPr>
      </w:pPr>
      <w:r w:rsidRPr="00485310">
        <w:rPr>
          <w:sz w:val="28"/>
          <w:szCs w:val="28"/>
        </w:rPr>
        <w:lastRenderedPageBreak/>
        <w:t>Фінансове шахрайство: методологічні засади розслідування [Текст]: [монографія] / Чернявский С.С. – К.: «Хай-Тек Прес», 2010. – 624 с.</w:t>
      </w:r>
    </w:p>
    <w:p w14:paraId="5E759FDD" w14:textId="77777777" w:rsidR="008D2E4C" w:rsidRPr="00485310" w:rsidRDefault="008D2E4C" w:rsidP="008D2E4C">
      <w:pPr>
        <w:pStyle w:val="a3"/>
        <w:numPr>
          <w:ilvl w:val="0"/>
          <w:numId w:val="1"/>
        </w:numPr>
        <w:tabs>
          <w:tab w:val="num" w:pos="1260"/>
        </w:tabs>
        <w:ind w:left="0" w:firstLine="567"/>
        <w:jc w:val="both"/>
        <w:rPr>
          <w:sz w:val="28"/>
          <w:szCs w:val="28"/>
        </w:rPr>
      </w:pPr>
      <w:r w:rsidRPr="00485310">
        <w:rPr>
          <w:sz w:val="28"/>
          <w:szCs w:val="28"/>
        </w:rPr>
        <w:t>Щербина В.С.</w:t>
      </w:r>
      <w:r w:rsidRPr="00485310">
        <w:rPr>
          <w:bCs/>
          <w:sz w:val="28"/>
          <w:szCs w:val="28"/>
        </w:rPr>
        <w:t xml:space="preserve"> Господарське право</w:t>
      </w:r>
      <w:r w:rsidRPr="00485310">
        <w:rPr>
          <w:sz w:val="28"/>
          <w:szCs w:val="28"/>
        </w:rPr>
        <w:t>: Підручник. — 4 вид., перероб. і доп. — К.:</w:t>
      </w:r>
      <w:r w:rsidRPr="00485310">
        <w:rPr>
          <w:bCs/>
          <w:sz w:val="28"/>
          <w:szCs w:val="28"/>
        </w:rPr>
        <w:t xml:space="preserve"> "Юрінком Інтер", 2012.- 640 с.</w:t>
      </w:r>
    </w:p>
    <w:p w14:paraId="6182C038" w14:textId="77777777" w:rsidR="008D2E4C" w:rsidRPr="00485310" w:rsidRDefault="008D2E4C" w:rsidP="008D2E4C">
      <w:pPr>
        <w:pStyle w:val="a3"/>
        <w:ind w:left="567"/>
        <w:jc w:val="both"/>
        <w:rPr>
          <w:sz w:val="28"/>
          <w:szCs w:val="28"/>
        </w:rPr>
      </w:pPr>
    </w:p>
    <w:p w14:paraId="70150380" w14:textId="77777777" w:rsidR="008D2E4C" w:rsidRPr="00640BA3" w:rsidRDefault="008D2E4C" w:rsidP="008D2E4C">
      <w:pPr>
        <w:ind w:right="181" w:firstLine="709"/>
        <w:jc w:val="both"/>
        <w:rPr>
          <w:b/>
          <w:bCs/>
          <w:color w:val="000000"/>
          <w:sz w:val="28"/>
          <w:szCs w:val="20"/>
          <w:u w:val="single"/>
        </w:rPr>
      </w:pPr>
    </w:p>
    <w:p w14:paraId="71343990" w14:textId="77777777" w:rsidR="008D2E4C" w:rsidRDefault="008D2E4C" w:rsidP="008D2E4C">
      <w:pPr>
        <w:ind w:right="181" w:firstLine="709"/>
        <w:jc w:val="both"/>
        <w:rPr>
          <w:b/>
          <w:bCs/>
          <w:color w:val="000000"/>
          <w:sz w:val="28"/>
          <w:szCs w:val="20"/>
          <w:u w:val="single"/>
          <w:lang w:val="uk-UA"/>
        </w:rPr>
      </w:pPr>
    </w:p>
    <w:p w14:paraId="7B913116" w14:textId="77777777" w:rsidR="008D2E4C" w:rsidRPr="00640BA3" w:rsidRDefault="008D2E4C" w:rsidP="008D2E4C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Конспект</w:t>
      </w:r>
      <w:r w:rsidRPr="00640BA3">
        <w:rPr>
          <w:b/>
          <w:sz w:val="28"/>
          <w:szCs w:val="28"/>
          <w:u w:val="single"/>
          <w:lang w:val="uk-UA"/>
        </w:rPr>
        <w:t xml:space="preserve"> лекції (навчальні питання):</w:t>
      </w:r>
      <w:r w:rsidRPr="00640BA3">
        <w:rPr>
          <w:sz w:val="28"/>
          <w:szCs w:val="28"/>
          <w:lang w:val="uk-UA"/>
        </w:rPr>
        <w:t xml:space="preserve"> </w:t>
      </w:r>
    </w:p>
    <w:p w14:paraId="0C1508DD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 Поняття господарського права, його предмет, метод.</w:t>
      </w:r>
    </w:p>
    <w:p w14:paraId="1E01C11B" w14:textId="77777777" w:rsidR="008D2E4C" w:rsidRP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8D2E4C">
        <w:rPr>
          <w:rFonts w:ascii="Times New Roman CYR" w:hAnsi="Times New Roman CYR" w:cs="Times New Roman CYR"/>
          <w:sz w:val="28"/>
          <w:szCs w:val="28"/>
          <w:lang w:val="ru-RU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Принципи господарського права.</w:t>
      </w:r>
    </w:p>
    <w:p w14:paraId="4459F2D6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D2E4C">
        <w:rPr>
          <w:rFonts w:ascii="Times New Roman CYR" w:hAnsi="Times New Roman CYR" w:cs="Times New Roman CYR"/>
          <w:sz w:val="28"/>
          <w:szCs w:val="28"/>
          <w:lang w:val="ru-RU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Поняття і види господарських правовідносин.</w:t>
      </w:r>
    </w:p>
    <w:p w14:paraId="49C5E744" w14:textId="77777777" w:rsidR="008D2E4C" w:rsidRDefault="008D2E4C" w:rsidP="008D2E4C">
      <w:pPr>
        <w:ind w:right="181" w:firstLine="709"/>
        <w:jc w:val="both"/>
        <w:rPr>
          <w:b/>
          <w:bCs/>
          <w:color w:val="000000"/>
          <w:sz w:val="28"/>
          <w:szCs w:val="20"/>
          <w:u w:val="single"/>
          <w:lang w:val="uk-UA"/>
        </w:rPr>
      </w:pPr>
    </w:p>
    <w:p w14:paraId="4845E848" w14:textId="77777777" w:rsidR="008D2E4C" w:rsidRPr="008D2E4C" w:rsidRDefault="008D2E4C" w:rsidP="008D2E4C">
      <w:pPr>
        <w:ind w:right="181" w:firstLine="709"/>
        <w:jc w:val="both"/>
        <w:rPr>
          <w:b/>
          <w:bCs/>
          <w:color w:val="000000"/>
          <w:sz w:val="28"/>
          <w:szCs w:val="20"/>
          <w:u w:val="single"/>
          <w:lang w:val="ru-RU"/>
        </w:rPr>
      </w:pPr>
      <w:r w:rsidRPr="00CC6B26">
        <w:rPr>
          <w:b/>
          <w:bCs/>
          <w:color w:val="000000"/>
          <w:sz w:val="28"/>
          <w:szCs w:val="20"/>
          <w:u w:val="single"/>
          <w:lang w:val="uk-UA"/>
        </w:rPr>
        <w:t>1. Поняття господарського права, його предмет, метод.</w:t>
      </w:r>
    </w:p>
    <w:p w14:paraId="3CECDE0F" w14:textId="77777777" w:rsidR="008D2E4C" w:rsidRPr="00EE5253" w:rsidRDefault="008D2E4C" w:rsidP="008D2E4C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  <w:r w:rsidRPr="00EE5253">
        <w:rPr>
          <w:b/>
          <w:bCs/>
          <w:iCs/>
          <w:color w:val="000000"/>
          <w:spacing w:val="3"/>
          <w:sz w:val="28"/>
          <w:szCs w:val="28"/>
          <w:lang w:val="uk-UA"/>
        </w:rPr>
        <w:t xml:space="preserve">Господарське право </w:t>
      </w:r>
      <w:r w:rsidRPr="00EE5253">
        <w:rPr>
          <w:bCs/>
          <w:iCs/>
          <w:color w:val="000000"/>
          <w:spacing w:val="3"/>
          <w:sz w:val="28"/>
          <w:szCs w:val="28"/>
          <w:lang w:val="uk-UA"/>
        </w:rPr>
        <w:t xml:space="preserve">(як галузь права) </w:t>
      </w:r>
      <w:r w:rsidRPr="00EE5253">
        <w:rPr>
          <w:iCs/>
          <w:color w:val="000000"/>
          <w:spacing w:val="3"/>
          <w:sz w:val="28"/>
          <w:szCs w:val="28"/>
          <w:lang w:val="uk-UA"/>
        </w:rPr>
        <w:t xml:space="preserve">- це система правових </w:t>
      </w:r>
      <w:r w:rsidRPr="00EE5253">
        <w:rPr>
          <w:iCs/>
          <w:color w:val="000000"/>
          <w:sz w:val="28"/>
          <w:szCs w:val="28"/>
          <w:lang w:val="uk-UA"/>
        </w:rPr>
        <w:t>норм, що регулюють відносини з приводу безпосереднього здійс</w:t>
      </w:r>
      <w:r w:rsidRPr="00EE5253">
        <w:rPr>
          <w:iCs/>
          <w:color w:val="000000"/>
          <w:spacing w:val="-2"/>
          <w:sz w:val="28"/>
          <w:szCs w:val="28"/>
          <w:lang w:val="uk-UA"/>
        </w:rPr>
        <w:t xml:space="preserve">нення господарської діяльності та/або керівництва нею (такою </w:t>
      </w:r>
      <w:r w:rsidRPr="00EE5253">
        <w:rPr>
          <w:iCs/>
          <w:color w:val="000000"/>
          <w:sz w:val="28"/>
          <w:szCs w:val="28"/>
          <w:lang w:val="uk-UA"/>
        </w:rPr>
        <w:t>діяльністю) із застосуванням різних методів правового регулю</w:t>
      </w:r>
      <w:r w:rsidRPr="00EE5253">
        <w:rPr>
          <w:iCs/>
          <w:color w:val="000000"/>
          <w:spacing w:val="-5"/>
          <w:sz w:val="28"/>
          <w:szCs w:val="28"/>
          <w:lang w:val="uk-UA"/>
        </w:rPr>
        <w:t>вання.</w:t>
      </w:r>
    </w:p>
    <w:p w14:paraId="660FBF5C" w14:textId="77777777" w:rsidR="008D2E4C" w:rsidRPr="008D2E4C" w:rsidRDefault="008D2E4C" w:rsidP="008D2E4C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EE5253">
        <w:rPr>
          <w:color w:val="000000"/>
          <w:spacing w:val="5"/>
          <w:sz w:val="28"/>
          <w:szCs w:val="28"/>
          <w:lang w:val="uk-UA"/>
        </w:rPr>
        <w:t xml:space="preserve">Господарське право як галузь права слід відрізняти від </w:t>
      </w:r>
      <w:r w:rsidRPr="00EE5253">
        <w:rPr>
          <w:iCs/>
          <w:color w:val="000000"/>
          <w:spacing w:val="5"/>
          <w:sz w:val="28"/>
          <w:szCs w:val="28"/>
          <w:lang w:val="uk-UA"/>
        </w:rPr>
        <w:t xml:space="preserve">науки </w:t>
      </w:r>
      <w:r w:rsidRPr="00EE5253">
        <w:rPr>
          <w:iCs/>
          <w:color w:val="000000"/>
          <w:sz w:val="28"/>
          <w:szCs w:val="28"/>
          <w:lang w:val="uk-UA"/>
        </w:rPr>
        <w:t xml:space="preserve">господарського права — </w:t>
      </w:r>
      <w:r w:rsidRPr="00EE5253">
        <w:rPr>
          <w:color w:val="000000"/>
          <w:sz w:val="28"/>
          <w:szCs w:val="28"/>
          <w:lang w:val="uk-UA"/>
        </w:rPr>
        <w:t>за предметом, методами та завданнями.</w:t>
      </w:r>
    </w:p>
    <w:p w14:paraId="052D2B6E" w14:textId="77777777" w:rsidR="008D2E4C" w:rsidRPr="008D2E4C" w:rsidRDefault="008D2E4C" w:rsidP="008D2E4C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EE5253">
        <w:rPr>
          <w:bCs/>
          <w:iCs/>
          <w:color w:val="000000"/>
          <w:spacing w:val="2"/>
          <w:sz w:val="28"/>
          <w:szCs w:val="28"/>
          <w:lang w:val="uk-UA"/>
        </w:rPr>
        <w:t xml:space="preserve">Наука господарського права </w:t>
      </w:r>
      <w:r w:rsidRPr="00EE5253">
        <w:rPr>
          <w:color w:val="000000"/>
          <w:spacing w:val="2"/>
          <w:sz w:val="28"/>
          <w:szCs w:val="28"/>
          <w:lang w:val="uk-UA"/>
        </w:rPr>
        <w:t>вивчає історію становлення та роз</w:t>
      </w:r>
      <w:r w:rsidRPr="00EE5253">
        <w:rPr>
          <w:color w:val="000000"/>
          <w:spacing w:val="3"/>
          <w:sz w:val="28"/>
          <w:szCs w:val="28"/>
          <w:lang w:val="uk-UA"/>
        </w:rPr>
        <w:t xml:space="preserve">витку системи правового регулювання господарських відносин в </w:t>
      </w:r>
      <w:r w:rsidRPr="00EE5253">
        <w:rPr>
          <w:color w:val="000000"/>
          <w:sz w:val="28"/>
          <w:szCs w:val="28"/>
          <w:lang w:val="uk-UA"/>
        </w:rPr>
        <w:t xml:space="preserve">Україні та за кордоном, виявляє закономірності, тенденції, прогалини </w:t>
      </w:r>
      <w:r w:rsidRPr="00EE5253">
        <w:rPr>
          <w:color w:val="000000"/>
          <w:spacing w:val="2"/>
          <w:sz w:val="28"/>
          <w:szCs w:val="28"/>
          <w:lang w:val="uk-UA"/>
        </w:rPr>
        <w:t>правового регулювання господарських відносин та напрацьовує ре</w:t>
      </w:r>
      <w:r w:rsidRPr="00EE5253">
        <w:rPr>
          <w:color w:val="000000"/>
          <w:spacing w:val="2"/>
          <w:sz w:val="28"/>
          <w:szCs w:val="28"/>
          <w:lang w:val="uk-UA"/>
        </w:rPr>
        <w:softHyphen/>
      </w:r>
      <w:r w:rsidRPr="00EE5253">
        <w:rPr>
          <w:color w:val="000000"/>
          <w:spacing w:val="1"/>
          <w:sz w:val="28"/>
          <w:szCs w:val="28"/>
          <w:lang w:val="uk-UA"/>
        </w:rPr>
        <w:t>комендації щодо вдосконалення як правового регулювання, так і правозастосовної практики, використовуючи різноманітні наукові мето</w:t>
      </w:r>
      <w:r w:rsidRPr="00EE5253">
        <w:rPr>
          <w:color w:val="000000"/>
          <w:spacing w:val="1"/>
          <w:sz w:val="28"/>
          <w:szCs w:val="28"/>
          <w:lang w:val="uk-UA"/>
        </w:rPr>
        <w:softHyphen/>
      </w:r>
      <w:r w:rsidRPr="00EE5253">
        <w:rPr>
          <w:color w:val="000000"/>
          <w:spacing w:val="2"/>
          <w:sz w:val="28"/>
          <w:szCs w:val="28"/>
          <w:lang w:val="uk-UA"/>
        </w:rPr>
        <w:t xml:space="preserve">ди: аналіз, синтез, історичний, порівняльно-правовий, евристичний, </w:t>
      </w:r>
      <w:r w:rsidRPr="00EE5253">
        <w:rPr>
          <w:color w:val="000000"/>
          <w:sz w:val="28"/>
          <w:szCs w:val="28"/>
          <w:lang w:val="uk-UA"/>
        </w:rPr>
        <w:t>синергетичний та ін.</w:t>
      </w:r>
    </w:p>
    <w:p w14:paraId="30E7C9DE" w14:textId="77777777" w:rsidR="008D2E4C" w:rsidRPr="008D2E4C" w:rsidRDefault="008D2E4C" w:rsidP="008D2E4C">
      <w:pPr>
        <w:ind w:right="181" w:firstLine="709"/>
        <w:jc w:val="both"/>
        <w:rPr>
          <w:b/>
          <w:bCs/>
          <w:color w:val="000000"/>
          <w:sz w:val="28"/>
          <w:szCs w:val="20"/>
          <w:u w:val="single"/>
          <w:lang w:val="ru-RU"/>
        </w:rPr>
      </w:pPr>
    </w:p>
    <w:p w14:paraId="47381840" w14:textId="77777777" w:rsidR="008D2E4C" w:rsidRPr="008D2E4C" w:rsidRDefault="008D2E4C" w:rsidP="008D2E4C">
      <w:pPr>
        <w:ind w:right="181" w:firstLine="709"/>
        <w:jc w:val="both"/>
        <w:rPr>
          <w:b/>
          <w:bCs/>
          <w:color w:val="000000"/>
          <w:sz w:val="28"/>
          <w:szCs w:val="20"/>
          <w:u w:val="single"/>
          <w:lang w:val="ru-RU"/>
        </w:rPr>
      </w:pPr>
      <w:r w:rsidRPr="008D2E4C">
        <w:rPr>
          <w:b/>
          <w:bCs/>
          <w:color w:val="000000"/>
          <w:sz w:val="28"/>
          <w:szCs w:val="20"/>
          <w:u w:val="single"/>
          <w:lang w:val="ru-RU"/>
        </w:rPr>
        <w:t xml:space="preserve">2. </w:t>
      </w:r>
      <w:r w:rsidRPr="00CC6B26">
        <w:rPr>
          <w:b/>
          <w:bCs/>
          <w:color w:val="000000"/>
          <w:sz w:val="28"/>
          <w:szCs w:val="20"/>
          <w:u w:val="single"/>
          <w:lang w:val="uk-UA"/>
        </w:rPr>
        <w:t>Принципи господарського права.</w:t>
      </w:r>
    </w:p>
    <w:p w14:paraId="4E07177B" w14:textId="77777777" w:rsidR="008D2E4C" w:rsidRPr="00CC6B26" w:rsidRDefault="008D2E4C" w:rsidP="008D2E4C">
      <w:pPr>
        <w:ind w:firstLine="709"/>
        <w:jc w:val="both"/>
        <w:rPr>
          <w:sz w:val="28"/>
          <w:szCs w:val="28"/>
          <w:lang w:val="uk-UA"/>
        </w:rPr>
      </w:pPr>
      <w:r w:rsidRPr="00CC6B26">
        <w:rPr>
          <w:sz w:val="28"/>
          <w:szCs w:val="28"/>
          <w:lang w:val="uk-UA"/>
        </w:rPr>
        <w:t>Загальними принципами господарювання в Україні є:</w:t>
      </w:r>
    </w:p>
    <w:p w14:paraId="011CA76C" w14:textId="77777777" w:rsidR="008D2E4C" w:rsidRPr="00CC6B26" w:rsidRDefault="008D2E4C" w:rsidP="008D2E4C">
      <w:pPr>
        <w:ind w:firstLine="709"/>
        <w:jc w:val="both"/>
        <w:rPr>
          <w:sz w:val="28"/>
          <w:szCs w:val="28"/>
          <w:lang w:val="uk-UA"/>
        </w:rPr>
      </w:pPr>
      <w:r w:rsidRPr="00CC6B26">
        <w:rPr>
          <w:sz w:val="28"/>
          <w:szCs w:val="28"/>
          <w:lang w:val="uk-UA"/>
        </w:rPr>
        <w:lastRenderedPageBreak/>
        <w:t>забезпечення економічної багатоманітності та рівний захист державою усіх суб’єктів господарювання;</w:t>
      </w:r>
    </w:p>
    <w:p w14:paraId="434F96A0" w14:textId="77777777" w:rsidR="008D2E4C" w:rsidRPr="00CC6B26" w:rsidRDefault="008D2E4C" w:rsidP="008D2E4C">
      <w:pPr>
        <w:ind w:firstLine="709"/>
        <w:jc w:val="both"/>
        <w:rPr>
          <w:sz w:val="28"/>
          <w:szCs w:val="28"/>
          <w:lang w:val="uk-UA"/>
        </w:rPr>
      </w:pPr>
      <w:r w:rsidRPr="00CC6B26">
        <w:rPr>
          <w:sz w:val="28"/>
          <w:szCs w:val="28"/>
          <w:lang w:val="uk-UA"/>
        </w:rPr>
        <w:t>свобода підприємницької діяльності у межах, визначених законом;</w:t>
      </w:r>
    </w:p>
    <w:p w14:paraId="5F526166" w14:textId="77777777" w:rsidR="008D2E4C" w:rsidRPr="00CC6B26" w:rsidRDefault="008D2E4C" w:rsidP="008D2E4C">
      <w:pPr>
        <w:ind w:firstLine="709"/>
        <w:jc w:val="both"/>
        <w:rPr>
          <w:sz w:val="28"/>
          <w:szCs w:val="28"/>
          <w:lang w:val="uk-UA"/>
        </w:rPr>
      </w:pPr>
      <w:r w:rsidRPr="00CC6B26">
        <w:rPr>
          <w:sz w:val="28"/>
          <w:szCs w:val="28"/>
          <w:lang w:val="uk-UA"/>
        </w:rPr>
        <w:t>вільний рух капіталів, товарів та послуг на території України;</w:t>
      </w:r>
    </w:p>
    <w:p w14:paraId="766F7339" w14:textId="77777777" w:rsidR="008D2E4C" w:rsidRPr="00CC6B26" w:rsidRDefault="008D2E4C" w:rsidP="008D2E4C">
      <w:pPr>
        <w:ind w:firstLine="709"/>
        <w:jc w:val="both"/>
        <w:rPr>
          <w:sz w:val="28"/>
          <w:szCs w:val="28"/>
          <w:lang w:val="uk-UA"/>
        </w:rPr>
      </w:pPr>
      <w:r w:rsidRPr="00CC6B26">
        <w:rPr>
          <w:sz w:val="28"/>
          <w:szCs w:val="28"/>
          <w:lang w:val="uk-UA"/>
        </w:rPr>
        <w:t>обмеження державного регулювання економічних процесів у зв’язку з  необхідністю забезпечення  соціальної спрямованості  економіки, добросовісної конкуренції у підприємництві, екологічного захисту населення, захисту прав споживачів та безпеки суспільства і держави;</w:t>
      </w:r>
    </w:p>
    <w:p w14:paraId="2CA44480" w14:textId="77777777" w:rsidR="008D2E4C" w:rsidRPr="00CC6B26" w:rsidRDefault="008D2E4C" w:rsidP="008D2E4C">
      <w:pPr>
        <w:ind w:firstLine="709"/>
        <w:jc w:val="both"/>
        <w:rPr>
          <w:sz w:val="28"/>
          <w:szCs w:val="28"/>
          <w:lang w:val="uk-UA"/>
        </w:rPr>
      </w:pPr>
      <w:r w:rsidRPr="00CC6B26">
        <w:rPr>
          <w:sz w:val="28"/>
          <w:szCs w:val="28"/>
          <w:lang w:val="uk-UA"/>
        </w:rPr>
        <w:t>- захист національного товаровиробника;</w:t>
      </w:r>
    </w:p>
    <w:p w14:paraId="34E4A077" w14:textId="77777777" w:rsidR="008D2E4C" w:rsidRPr="00CC6B26" w:rsidRDefault="008D2E4C" w:rsidP="008D2E4C">
      <w:pPr>
        <w:ind w:firstLine="709"/>
        <w:jc w:val="both"/>
        <w:rPr>
          <w:sz w:val="28"/>
          <w:szCs w:val="28"/>
          <w:lang w:val="uk-UA"/>
        </w:rPr>
      </w:pPr>
      <w:r w:rsidRPr="00CC6B26">
        <w:rPr>
          <w:sz w:val="28"/>
          <w:szCs w:val="28"/>
          <w:lang w:val="uk-UA"/>
        </w:rPr>
        <w:t>заборона незаконного втручання органів державної влади та органів місцевого самоврядування, їх посадових осіб у господарські відносини.</w:t>
      </w:r>
    </w:p>
    <w:p w14:paraId="41ECD763" w14:textId="77777777" w:rsidR="008D2E4C" w:rsidRPr="008D2E4C" w:rsidRDefault="008D2E4C" w:rsidP="008D2E4C">
      <w:pPr>
        <w:ind w:right="181" w:firstLine="709"/>
        <w:jc w:val="both"/>
        <w:rPr>
          <w:b/>
          <w:bCs/>
          <w:color w:val="000000"/>
          <w:sz w:val="28"/>
          <w:szCs w:val="20"/>
          <w:u w:val="single"/>
          <w:lang w:val="ru-RU"/>
        </w:rPr>
      </w:pPr>
    </w:p>
    <w:p w14:paraId="360FC8DB" w14:textId="77777777" w:rsidR="008D2E4C" w:rsidRPr="00CC6B26" w:rsidRDefault="008D2E4C" w:rsidP="008D2E4C">
      <w:pPr>
        <w:ind w:right="181" w:firstLine="709"/>
        <w:jc w:val="both"/>
        <w:rPr>
          <w:b/>
          <w:bCs/>
          <w:color w:val="000000"/>
          <w:sz w:val="28"/>
          <w:szCs w:val="20"/>
          <w:u w:val="single"/>
          <w:lang w:val="uk-UA"/>
        </w:rPr>
      </w:pPr>
      <w:r w:rsidRPr="008D2E4C">
        <w:rPr>
          <w:b/>
          <w:bCs/>
          <w:color w:val="000000"/>
          <w:sz w:val="28"/>
          <w:szCs w:val="20"/>
          <w:u w:val="single"/>
          <w:lang w:val="ru-RU"/>
        </w:rPr>
        <w:t xml:space="preserve">3. </w:t>
      </w:r>
      <w:r w:rsidRPr="00CC6B26">
        <w:rPr>
          <w:b/>
          <w:bCs/>
          <w:color w:val="000000"/>
          <w:sz w:val="28"/>
          <w:szCs w:val="20"/>
          <w:u w:val="single"/>
          <w:lang w:val="uk-UA"/>
        </w:rPr>
        <w:t>Поняття і види господарських правовідносин.</w:t>
      </w:r>
    </w:p>
    <w:p w14:paraId="169955E0" w14:textId="77777777" w:rsidR="008D2E4C" w:rsidRPr="00153C03" w:rsidRDefault="008D2E4C" w:rsidP="008D2E4C">
      <w:pPr>
        <w:pStyle w:val="a3"/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 w:rsidRPr="00153C03">
        <w:rPr>
          <w:bCs/>
          <w:iCs/>
          <w:color w:val="000000"/>
          <w:spacing w:val="5"/>
          <w:sz w:val="28"/>
          <w:szCs w:val="28"/>
          <w:lang w:val="uk-UA"/>
        </w:rPr>
        <w:t xml:space="preserve">Господарські правовідносини </w:t>
      </w:r>
      <w:r w:rsidRPr="00153C03">
        <w:rPr>
          <w:iCs/>
          <w:color w:val="000000"/>
          <w:spacing w:val="5"/>
          <w:sz w:val="28"/>
          <w:szCs w:val="28"/>
          <w:lang w:val="uk-UA"/>
        </w:rPr>
        <w:t xml:space="preserve">- </w:t>
      </w:r>
      <w:r w:rsidRPr="00153C03">
        <w:rPr>
          <w:color w:val="000000"/>
          <w:spacing w:val="5"/>
          <w:sz w:val="28"/>
          <w:szCs w:val="28"/>
          <w:lang w:val="uk-UA"/>
        </w:rPr>
        <w:t xml:space="preserve">це врегульовані нормами права </w:t>
      </w:r>
      <w:r w:rsidRPr="00153C03">
        <w:rPr>
          <w:color w:val="000000"/>
          <w:spacing w:val="3"/>
          <w:sz w:val="28"/>
          <w:szCs w:val="28"/>
          <w:lang w:val="uk-UA"/>
        </w:rPr>
        <w:t>суспільні відносини, котрі виникають у сфері господарювання що</w:t>
      </w:r>
      <w:r w:rsidRPr="00153C03">
        <w:rPr>
          <w:color w:val="000000"/>
          <w:spacing w:val="3"/>
          <w:sz w:val="28"/>
          <w:szCs w:val="28"/>
          <w:lang w:val="uk-UA"/>
        </w:rPr>
        <w:softHyphen/>
      </w:r>
      <w:r w:rsidRPr="00153C03">
        <w:rPr>
          <w:color w:val="000000"/>
          <w:spacing w:val="5"/>
          <w:sz w:val="28"/>
          <w:szCs w:val="28"/>
          <w:lang w:val="uk-UA"/>
        </w:rPr>
        <w:t xml:space="preserve">до безпосереднього здійснення господарської діяльності та/або </w:t>
      </w:r>
      <w:r w:rsidRPr="00153C03">
        <w:rPr>
          <w:color w:val="000000"/>
          <w:spacing w:val="4"/>
          <w:sz w:val="28"/>
          <w:szCs w:val="28"/>
          <w:lang w:val="uk-UA"/>
        </w:rPr>
        <w:t>організації/керівництва такою діяльністю, характеризуються особ</w:t>
      </w:r>
      <w:r w:rsidRPr="00153C03">
        <w:rPr>
          <w:color w:val="000000"/>
          <w:spacing w:val="4"/>
          <w:sz w:val="28"/>
          <w:szCs w:val="28"/>
          <w:lang w:val="uk-UA"/>
        </w:rPr>
        <w:softHyphen/>
      </w:r>
      <w:r w:rsidRPr="00153C03">
        <w:rPr>
          <w:color w:val="000000"/>
          <w:spacing w:val="5"/>
          <w:sz w:val="28"/>
          <w:szCs w:val="28"/>
          <w:lang w:val="uk-UA"/>
        </w:rPr>
        <w:t xml:space="preserve">ливим суб'єктним складом, а також поєднанням організаційних та </w:t>
      </w:r>
      <w:r w:rsidRPr="00153C03">
        <w:rPr>
          <w:color w:val="000000"/>
          <w:spacing w:val="3"/>
          <w:sz w:val="28"/>
          <w:szCs w:val="28"/>
          <w:lang w:val="uk-UA"/>
        </w:rPr>
        <w:t>майнових елементів.</w:t>
      </w:r>
    </w:p>
    <w:p w14:paraId="13801D76" w14:textId="77777777" w:rsidR="008D2E4C" w:rsidRPr="008D2E4C" w:rsidRDefault="008D2E4C" w:rsidP="008D2E4C">
      <w:pPr>
        <w:shd w:val="clear" w:color="auto" w:fill="FFFFFF"/>
        <w:ind w:left="5" w:right="34" w:firstLine="346"/>
        <w:jc w:val="both"/>
        <w:rPr>
          <w:sz w:val="28"/>
          <w:szCs w:val="28"/>
          <w:lang w:val="ru-RU"/>
        </w:rPr>
      </w:pPr>
      <w:r w:rsidRPr="00153C03">
        <w:rPr>
          <w:color w:val="000000"/>
          <w:sz w:val="28"/>
          <w:szCs w:val="28"/>
          <w:lang w:val="uk-UA"/>
        </w:rPr>
        <w:t xml:space="preserve">Відповідно до ч. 4 ст. З ГК </w:t>
      </w:r>
      <w:r w:rsidRPr="00153C03">
        <w:rPr>
          <w:color w:val="000000"/>
          <w:spacing w:val="6"/>
          <w:sz w:val="28"/>
          <w:szCs w:val="28"/>
          <w:lang w:val="uk-UA"/>
        </w:rPr>
        <w:t xml:space="preserve">господарські відносини можуть бути господарсько-виробничими, </w:t>
      </w:r>
      <w:r w:rsidRPr="00153C03">
        <w:rPr>
          <w:color w:val="000000"/>
          <w:spacing w:val="7"/>
          <w:sz w:val="28"/>
          <w:szCs w:val="28"/>
          <w:lang w:val="uk-UA"/>
        </w:rPr>
        <w:t>організаційно-господарськими та внутрішньогосподарськими.</w:t>
      </w:r>
    </w:p>
    <w:p w14:paraId="34F6FC5A" w14:textId="77777777" w:rsidR="008D2E4C" w:rsidRPr="008D2E4C" w:rsidRDefault="008D2E4C" w:rsidP="008D2E4C">
      <w:pPr>
        <w:shd w:val="clear" w:color="auto" w:fill="FFFFFF"/>
        <w:spacing w:before="5"/>
        <w:ind w:left="5" w:right="14" w:firstLine="341"/>
        <w:jc w:val="both"/>
        <w:rPr>
          <w:sz w:val="28"/>
          <w:szCs w:val="28"/>
          <w:lang w:val="ru-RU"/>
        </w:rPr>
      </w:pPr>
      <w:r w:rsidRPr="00153C03">
        <w:rPr>
          <w:iCs/>
          <w:color w:val="000000"/>
          <w:spacing w:val="5"/>
          <w:sz w:val="28"/>
          <w:szCs w:val="28"/>
          <w:lang w:val="uk-UA"/>
        </w:rPr>
        <w:t xml:space="preserve">За взаємним становищем сторін </w:t>
      </w:r>
      <w:r w:rsidRPr="00153C03">
        <w:rPr>
          <w:color w:val="000000"/>
          <w:spacing w:val="5"/>
          <w:sz w:val="28"/>
          <w:szCs w:val="28"/>
          <w:lang w:val="uk-UA"/>
        </w:rPr>
        <w:t>розрізняють такі види госпо</w:t>
      </w:r>
      <w:r w:rsidRPr="00153C03">
        <w:rPr>
          <w:color w:val="000000"/>
          <w:spacing w:val="5"/>
          <w:sz w:val="28"/>
          <w:szCs w:val="28"/>
          <w:lang w:val="uk-UA"/>
        </w:rPr>
        <w:softHyphen/>
      </w:r>
      <w:r w:rsidRPr="00153C03">
        <w:rPr>
          <w:color w:val="000000"/>
          <w:spacing w:val="4"/>
          <w:sz w:val="28"/>
          <w:szCs w:val="28"/>
          <w:lang w:val="uk-UA"/>
        </w:rPr>
        <w:t>дарських відносин:</w:t>
      </w:r>
    </w:p>
    <w:p w14:paraId="023BE34A" w14:textId="77777777" w:rsidR="008D2E4C" w:rsidRPr="00153C03" w:rsidRDefault="008D2E4C" w:rsidP="008D2E4C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0" w:line="240" w:lineRule="auto"/>
        <w:ind w:left="360"/>
        <w:rPr>
          <w:color w:val="000000"/>
          <w:sz w:val="28"/>
          <w:szCs w:val="28"/>
          <w:lang w:val="uk-UA"/>
        </w:rPr>
      </w:pPr>
      <w:r w:rsidRPr="00153C03">
        <w:rPr>
          <w:color w:val="000000"/>
          <w:spacing w:val="5"/>
          <w:sz w:val="28"/>
          <w:szCs w:val="28"/>
          <w:lang w:val="uk-UA"/>
        </w:rPr>
        <w:t>горизонтальні (учасники правовідносин рівноправні);</w:t>
      </w:r>
    </w:p>
    <w:p w14:paraId="4E8B3226" w14:textId="77777777" w:rsidR="008D2E4C" w:rsidRPr="00153C03" w:rsidRDefault="008D2E4C" w:rsidP="008D2E4C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" w:firstLine="355"/>
        <w:rPr>
          <w:color w:val="000000"/>
          <w:sz w:val="28"/>
          <w:szCs w:val="28"/>
          <w:lang w:val="uk-UA"/>
        </w:rPr>
      </w:pPr>
      <w:r w:rsidRPr="00153C03">
        <w:rPr>
          <w:color w:val="000000"/>
          <w:spacing w:val="2"/>
          <w:sz w:val="28"/>
          <w:szCs w:val="28"/>
          <w:lang w:val="uk-UA"/>
        </w:rPr>
        <w:t>вертикальні (одним із учасників правовідносин виступає орган господарського керівництва, в т. ч. власник майна іншого учасника).</w:t>
      </w:r>
    </w:p>
    <w:p w14:paraId="4D0FB259" w14:textId="77777777" w:rsidR="008D2E4C" w:rsidRPr="008D2E4C" w:rsidRDefault="008D2E4C" w:rsidP="008D2E4C">
      <w:pPr>
        <w:shd w:val="clear" w:color="auto" w:fill="FFFFFF"/>
        <w:ind w:left="5" w:firstLine="341"/>
        <w:jc w:val="both"/>
        <w:rPr>
          <w:sz w:val="28"/>
          <w:szCs w:val="28"/>
          <w:lang w:val="ru-RU"/>
        </w:rPr>
      </w:pPr>
      <w:r w:rsidRPr="00153C03">
        <w:rPr>
          <w:iCs/>
          <w:color w:val="000000"/>
          <w:spacing w:val="2"/>
          <w:sz w:val="28"/>
          <w:szCs w:val="28"/>
          <w:lang w:val="uk-UA"/>
        </w:rPr>
        <w:t xml:space="preserve">За галузями економіки і сферами управління, </w:t>
      </w:r>
      <w:r w:rsidRPr="00153C03">
        <w:rPr>
          <w:color w:val="000000"/>
          <w:spacing w:val="2"/>
          <w:sz w:val="28"/>
          <w:szCs w:val="28"/>
          <w:lang w:val="uk-UA"/>
        </w:rPr>
        <w:t>в яких вони виника</w:t>
      </w:r>
      <w:r w:rsidRPr="00153C03">
        <w:rPr>
          <w:color w:val="000000"/>
          <w:spacing w:val="2"/>
          <w:sz w:val="28"/>
          <w:szCs w:val="28"/>
          <w:lang w:val="uk-UA"/>
        </w:rPr>
        <w:softHyphen/>
        <w:t>ють, виділяють господарські відносини в промисловості, в агропро</w:t>
      </w:r>
      <w:r w:rsidRPr="00153C03">
        <w:rPr>
          <w:color w:val="000000"/>
          <w:spacing w:val="2"/>
          <w:sz w:val="28"/>
          <w:szCs w:val="28"/>
          <w:lang w:val="uk-UA"/>
        </w:rPr>
        <w:softHyphen/>
        <w:t>мисловому комплексі, в галузі транспорту, в капітальному будівни</w:t>
      </w:r>
      <w:r w:rsidRPr="00153C03">
        <w:rPr>
          <w:color w:val="000000"/>
          <w:spacing w:val="2"/>
          <w:sz w:val="28"/>
          <w:szCs w:val="28"/>
          <w:lang w:val="uk-UA"/>
        </w:rPr>
        <w:softHyphen/>
      </w:r>
      <w:r w:rsidRPr="00153C03">
        <w:rPr>
          <w:color w:val="000000"/>
          <w:sz w:val="28"/>
          <w:szCs w:val="28"/>
          <w:lang w:val="uk-UA"/>
        </w:rPr>
        <w:t xml:space="preserve">цтві, у сфері приватизації </w:t>
      </w:r>
      <w:r w:rsidRPr="00153C03">
        <w:rPr>
          <w:color w:val="000000"/>
          <w:sz w:val="28"/>
          <w:szCs w:val="28"/>
          <w:lang w:val="uk-UA"/>
        </w:rPr>
        <w:lastRenderedPageBreak/>
        <w:t xml:space="preserve">державного та комунального майна, у сфері </w:t>
      </w:r>
      <w:r w:rsidRPr="00153C03">
        <w:rPr>
          <w:color w:val="000000"/>
          <w:spacing w:val="1"/>
          <w:sz w:val="28"/>
          <w:szCs w:val="28"/>
          <w:lang w:val="uk-UA"/>
        </w:rPr>
        <w:t>економічної конкуренції та антимонопольного регулювання тощо.</w:t>
      </w:r>
    </w:p>
    <w:p w14:paraId="6E39E94E" w14:textId="77777777" w:rsidR="008D2E4C" w:rsidRDefault="008D2E4C" w:rsidP="008D2E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sectPr w:rsidR="008D2E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192223"/>
    <w:multiLevelType w:val="hybridMultilevel"/>
    <w:tmpl w:val="24622B3A"/>
    <w:lvl w:ilvl="0" w:tplc="28CA1D4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906388"/>
    <w:multiLevelType w:val="hybridMultilevel"/>
    <w:tmpl w:val="34949212"/>
    <w:lvl w:ilvl="0" w:tplc="1B9EE5DA">
      <w:start w:val="1"/>
      <w:numFmt w:val="bullet"/>
      <w:lvlText w:val=""/>
      <w:lvlJc w:val="left"/>
      <w:pPr>
        <w:tabs>
          <w:tab w:val="num" w:pos="632"/>
        </w:tabs>
        <w:ind w:left="-1069" w:firstLine="16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947065E"/>
    <w:multiLevelType w:val="hybridMultilevel"/>
    <w:tmpl w:val="F6804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522FD"/>
    <w:multiLevelType w:val="hybridMultilevel"/>
    <w:tmpl w:val="B84CE9A8"/>
    <w:lvl w:ilvl="0" w:tplc="7CC02DC8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7EEA23B1"/>
    <w:multiLevelType w:val="hybridMultilevel"/>
    <w:tmpl w:val="B734E7F2"/>
    <w:lvl w:ilvl="0" w:tplc="1598C8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4750506">
    <w:abstractNumId w:val="3"/>
  </w:num>
  <w:num w:numId="2" w16cid:durableId="47378949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 w16cid:durableId="243538950">
    <w:abstractNumId w:val="4"/>
  </w:num>
  <w:num w:numId="4" w16cid:durableId="773325391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5" w16cid:durableId="1428767019">
    <w:abstractNumId w:val="2"/>
  </w:num>
  <w:num w:numId="6" w16cid:durableId="216165899">
    <w:abstractNumId w:val="1"/>
  </w:num>
  <w:num w:numId="7" w16cid:durableId="1410735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4C"/>
    <w:rsid w:val="008D2E4C"/>
    <w:rsid w:val="009D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5EDD"/>
  <w15:docId w15:val="{B56AA147-B58C-43D2-B451-7E3D0CAA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E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8D2E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8D2E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8D2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D2E4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rsid w:val="008D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NeoS</dc:creator>
  <cp:keywords/>
  <dc:description/>
  <cp:lastModifiedBy>Алексей</cp:lastModifiedBy>
  <cp:revision>2</cp:revision>
  <dcterms:created xsi:type="dcterms:W3CDTF">2022-10-23T23:07:00Z</dcterms:created>
  <dcterms:modified xsi:type="dcterms:W3CDTF">2022-10-23T23:07:00Z</dcterms:modified>
</cp:coreProperties>
</file>