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6A27" w14:textId="77777777"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7A87174E" w14:textId="24D122B4" w:rsidR="008D2E4C" w:rsidRPr="008D2E4C" w:rsidRDefault="008D2E4C" w:rsidP="008D2E4C">
      <w:pPr>
        <w:widowControl w:val="0"/>
        <w:autoSpaceDE w:val="0"/>
        <w:autoSpaceDN w:val="0"/>
        <w:adjustRightInd w:val="0"/>
        <w:ind w:firstLine="567"/>
        <w:jc w:val="both"/>
        <w:rPr>
          <w:rFonts w:ascii="Times New Roman CYR" w:hAnsi="Times New Roman CYR" w:cs="Times New Roman CYR"/>
          <w:b/>
          <w:bCs/>
          <w:sz w:val="28"/>
          <w:szCs w:val="28"/>
          <w:lang w:val="ru-RU"/>
        </w:rPr>
      </w:pPr>
      <w:r>
        <w:rPr>
          <w:rFonts w:ascii="Times New Roman CYR" w:hAnsi="Times New Roman CYR" w:cs="Times New Roman CYR"/>
          <w:b/>
          <w:bCs/>
          <w:sz w:val="28"/>
          <w:szCs w:val="28"/>
          <w:lang w:val="uk-UA"/>
        </w:rPr>
        <w:t xml:space="preserve">Тема </w:t>
      </w:r>
      <w:r w:rsidR="00994251">
        <w:rPr>
          <w:rFonts w:ascii="Times New Roman CYR" w:hAnsi="Times New Roman CYR" w:cs="Times New Roman CYR"/>
          <w:b/>
          <w:bCs/>
          <w:sz w:val="28"/>
          <w:szCs w:val="28"/>
          <w:lang w:val="ru-RU"/>
        </w:rPr>
        <w:t>4</w:t>
      </w:r>
      <w:r w:rsidRPr="008D2E4C">
        <w:rPr>
          <w:rFonts w:ascii="Times New Roman CYR" w:hAnsi="Times New Roman CYR" w:cs="Times New Roman CYR"/>
          <w:b/>
          <w:bCs/>
          <w:sz w:val="28"/>
          <w:szCs w:val="28"/>
          <w:lang w:val="ru-RU"/>
        </w:rPr>
        <w:t xml:space="preserve">. </w:t>
      </w:r>
      <w:r>
        <w:rPr>
          <w:rFonts w:ascii="Times New Roman CYR" w:hAnsi="Times New Roman CYR" w:cs="Times New Roman CYR"/>
          <w:b/>
          <w:bCs/>
          <w:sz w:val="28"/>
          <w:szCs w:val="28"/>
          <w:lang w:val="uk-UA"/>
        </w:rPr>
        <w:t>Господарське зобов'язання.</w:t>
      </w:r>
    </w:p>
    <w:p w14:paraId="2B9613EF"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1B0CBB">
        <w:rPr>
          <w:rFonts w:ascii="Times New Roman CYR" w:hAnsi="Times New Roman CYR" w:cs="Times New Roman CYR"/>
          <w:b/>
          <w:sz w:val="28"/>
          <w:szCs w:val="28"/>
          <w:lang w:val="uk-UA"/>
        </w:rPr>
        <w:t xml:space="preserve">План лекції (навчальні питання): </w:t>
      </w:r>
    </w:p>
    <w:p w14:paraId="37877065"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1. </w:t>
      </w:r>
      <w:r>
        <w:rPr>
          <w:rFonts w:ascii="Times New Roman CYR" w:hAnsi="Times New Roman CYR" w:cs="Times New Roman CYR"/>
          <w:sz w:val="28"/>
          <w:szCs w:val="28"/>
          <w:lang w:val="uk-UA"/>
        </w:rPr>
        <w:t>Господарське зобов'язання: поняття та види.</w:t>
      </w:r>
    </w:p>
    <w:p w14:paraId="61EFB1D9"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2. </w:t>
      </w:r>
      <w:r>
        <w:rPr>
          <w:rFonts w:ascii="Times New Roman CYR" w:hAnsi="Times New Roman CYR" w:cs="Times New Roman CYR"/>
          <w:sz w:val="28"/>
          <w:szCs w:val="28"/>
          <w:lang w:val="uk-UA"/>
        </w:rPr>
        <w:t>Господарські договори: види, зміст, форма та порядок укладення. Істотні умови господарського договору: предмет, ціна та строк дії договору.</w:t>
      </w:r>
    </w:p>
    <w:p w14:paraId="4386C5E5"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3. </w:t>
      </w:r>
      <w:r>
        <w:rPr>
          <w:rFonts w:ascii="Times New Roman CYR" w:hAnsi="Times New Roman CYR" w:cs="Times New Roman CYR"/>
          <w:sz w:val="28"/>
          <w:szCs w:val="28"/>
          <w:lang w:val="uk-UA"/>
        </w:rPr>
        <w:t>Особливості укладання попередніх договорів.</w:t>
      </w:r>
    </w:p>
    <w:p w14:paraId="2462C9E5"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p>
    <w:p w14:paraId="7CE818A6" w14:textId="77777777" w:rsidR="008D2E4C" w:rsidRPr="00BB2413"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BB2413">
        <w:rPr>
          <w:rFonts w:ascii="Times New Roman CYR" w:hAnsi="Times New Roman CYR" w:cs="Times New Roman CYR"/>
          <w:b/>
          <w:sz w:val="28"/>
          <w:szCs w:val="28"/>
          <w:lang w:val="uk-UA"/>
        </w:rPr>
        <w:t>Література:</w:t>
      </w:r>
    </w:p>
    <w:p w14:paraId="6F069CED"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6BBF1D6A"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w:t>
      </w:r>
      <w:r w:rsidRPr="001B0CBB">
        <w:rPr>
          <w:rFonts w:ascii="Times New Roman CYR" w:hAnsi="Times New Roman CYR" w:cs="Times New Roman CYR"/>
          <w:sz w:val="28"/>
          <w:szCs w:val="28"/>
          <w:lang w:val="uk-UA"/>
        </w:rPr>
        <w:tab/>
        <w:t>Вінник О.М. Господарське право: Навчальний посібник. - 2-ге вид., змін. та доп. - К.: Всеукраїнська асоціація видавців "Правова єдність", 2009. - 766 с.</w:t>
      </w:r>
    </w:p>
    <w:p w14:paraId="1DD86C50"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2.</w:t>
      </w:r>
      <w:r w:rsidRPr="001B0CBB">
        <w:rPr>
          <w:rFonts w:ascii="Times New Roman CYR" w:hAnsi="Times New Roman CYR" w:cs="Times New Roman CYR"/>
          <w:sz w:val="28"/>
          <w:szCs w:val="28"/>
          <w:lang w:val="uk-UA"/>
        </w:rPr>
        <w:tab/>
        <w:t>Господарське право України: Підруч. для студ. вищ. навч. закл. / М.К. Галянтич, СМ. Грудницька, О.М. Міхатуліна та ін.. - К.: МАУП, 2005. - 424 с.</w:t>
      </w:r>
    </w:p>
    <w:p w14:paraId="12BFF5D5"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3.</w:t>
      </w:r>
      <w:r w:rsidRPr="001B0CBB">
        <w:rPr>
          <w:rFonts w:ascii="Times New Roman CYR" w:hAnsi="Times New Roman CYR" w:cs="Times New Roman CYR"/>
          <w:sz w:val="28"/>
          <w:szCs w:val="28"/>
          <w:lang w:val="uk-UA"/>
        </w:rPr>
        <w:tab/>
        <w:t>Господарське право України: Підручник для студентів юридичних спеціальностей вищих закладів освіти / В.М. Гайворонський, В.П. Жушман, Н.В. Погорецька та ін..; За ред.. В.М. Гайворонського та В.П. Жушмана. - X.: Право, 2005 - 384 с.</w:t>
      </w:r>
    </w:p>
    <w:p w14:paraId="6946ABC4"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4.</w:t>
      </w:r>
      <w:r w:rsidRPr="001B0CBB">
        <w:rPr>
          <w:rFonts w:ascii="Times New Roman CYR" w:hAnsi="Times New Roman CYR" w:cs="Times New Roman CYR"/>
          <w:sz w:val="28"/>
          <w:szCs w:val="28"/>
          <w:lang w:val="uk-UA"/>
        </w:rPr>
        <w:tab/>
        <w:t>Господарське право: Навч. посібник у схемах і таблицях / За ред. Шелухіна М.Л. - К.: Центр навчальної літератури, 2006 - 616 с.</w:t>
      </w:r>
    </w:p>
    <w:p w14:paraId="573871AB"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5.</w:t>
      </w:r>
      <w:r w:rsidRPr="001B0CBB">
        <w:rPr>
          <w:rFonts w:ascii="Times New Roman CYR" w:hAnsi="Times New Roman CYR" w:cs="Times New Roman CYR"/>
          <w:sz w:val="28"/>
          <w:szCs w:val="28"/>
          <w:lang w:val="uk-UA"/>
        </w:rPr>
        <w:tab/>
        <w:t>Еш С.М. Фінансовий ринок: навчальний посібник для студентів вищих навчальних закладів / С. М. Еш; Мін. освіти і науки України, Національний університет харчових технологій. - 2-ге вид. - К. : Центр учбової літератури, 2011. - 528 с.</w:t>
      </w:r>
    </w:p>
    <w:p w14:paraId="2B6D8371"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6.</w:t>
      </w:r>
      <w:r w:rsidRPr="001B0CBB">
        <w:rPr>
          <w:rFonts w:ascii="Times New Roman CYR" w:hAnsi="Times New Roman CYR" w:cs="Times New Roman CYR"/>
          <w:sz w:val="28"/>
          <w:szCs w:val="28"/>
          <w:lang w:val="uk-UA"/>
        </w:rPr>
        <w:tab/>
        <w:t xml:space="preserve">Жук Л.А. Господарське право України: підруч./ Л.А.Жук, І.Л.Жук, О.М.Неживець. - К.: Кондор, 2011. - 434 с. </w:t>
      </w:r>
    </w:p>
    <w:p w14:paraId="2358431F"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lastRenderedPageBreak/>
        <w:t>7.</w:t>
      </w:r>
      <w:r w:rsidRPr="001B0CBB">
        <w:rPr>
          <w:rFonts w:ascii="Times New Roman CYR" w:hAnsi="Times New Roman CYR" w:cs="Times New Roman CYR"/>
          <w:sz w:val="28"/>
          <w:szCs w:val="28"/>
          <w:lang w:val="uk-UA"/>
        </w:rPr>
        <w:tab/>
        <w:t>Жук Л.А., Жук І.Л., О.М. Неживець. Господарське право України: Підручник .- К.: Кондор, 2009. - 434 с.</w:t>
      </w:r>
    </w:p>
    <w:p w14:paraId="0C13B12A"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8.</w:t>
      </w:r>
      <w:r w:rsidRPr="001B0CBB">
        <w:rPr>
          <w:rFonts w:ascii="Times New Roman CYR" w:hAnsi="Times New Roman CYR" w:cs="Times New Roman CYR"/>
          <w:sz w:val="28"/>
          <w:szCs w:val="28"/>
          <w:lang w:val="uk-UA"/>
        </w:rPr>
        <w:tab/>
        <w:t>Журик Ю. В. Антимонопольно-конкурентне право України : навчальний посібник / Ю. В. Журик. - К. : Центр учбової літератури, 2011. - 269 с.</w:t>
      </w:r>
    </w:p>
    <w:p w14:paraId="6A8054DF"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9.</w:t>
      </w:r>
      <w:r w:rsidRPr="001B0CBB">
        <w:rPr>
          <w:rFonts w:ascii="Times New Roman CYR" w:hAnsi="Times New Roman CYR" w:cs="Times New Roman CYR"/>
          <w:sz w:val="28"/>
          <w:szCs w:val="28"/>
          <w:lang w:val="uk-UA"/>
        </w:rPr>
        <w:tab/>
        <w:t>Мельник О.М. Проблема охорони прав суб'єктів інтелектуальної власності в Україні. —Харків, 2002. -362с.</w:t>
      </w:r>
    </w:p>
    <w:p w14:paraId="5844ED31"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10.</w:t>
      </w:r>
      <w:r w:rsidRPr="001B0CBB">
        <w:rPr>
          <w:rFonts w:ascii="Times New Roman CYR" w:hAnsi="Times New Roman CYR" w:cs="Times New Roman CYR"/>
          <w:sz w:val="28"/>
          <w:szCs w:val="28"/>
          <w:lang w:val="uk-UA"/>
        </w:rPr>
        <w:tab/>
        <w:t>Науково-практичний коментар Господарського кодексу України / Кол.авт.: Г.Л. Знаменський, В.В. Хахулін, B.C. Щербина та iн..; За заг. ред. В.К. Матутова. - К.: Юрінком Інтер, 2004. - 688 с.</w:t>
      </w:r>
    </w:p>
    <w:p w14:paraId="674C4624"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11.</w:t>
      </w:r>
      <w:r w:rsidRPr="001B0CBB">
        <w:rPr>
          <w:rFonts w:ascii="Times New Roman CYR" w:hAnsi="Times New Roman CYR" w:cs="Times New Roman CYR"/>
          <w:sz w:val="28"/>
          <w:szCs w:val="28"/>
          <w:lang w:val="uk-UA"/>
        </w:rPr>
        <w:tab/>
        <w:t xml:space="preserve">Несинова С. В., Воронко В. С., Чебыкина Т. С. Хозяйственное право Украины. Учеб. пособие. / Под общ. ред. С. В. Несиновои. - К.: Центр учебной литературы, 2012. - 564 с. </w:t>
      </w:r>
    </w:p>
    <w:p w14:paraId="742BCF02"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12.</w:t>
      </w:r>
      <w:r w:rsidRPr="001B0CBB">
        <w:rPr>
          <w:rFonts w:ascii="Times New Roman CYR" w:hAnsi="Times New Roman CYR" w:cs="Times New Roman CYR"/>
          <w:sz w:val="28"/>
          <w:szCs w:val="28"/>
          <w:lang w:val="uk-UA"/>
        </w:rPr>
        <w:tab/>
        <w:t>Орлюк О.П. Фінансове право. Академічний курс: Підручник / Орлюк О.П.. - К.: Юрінком Інтер. - 2010 – 808 с.</w:t>
      </w:r>
    </w:p>
    <w:p w14:paraId="4FB16A33"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13.</w:t>
      </w:r>
      <w:r w:rsidRPr="001B0CBB">
        <w:rPr>
          <w:rFonts w:ascii="Times New Roman CYR" w:hAnsi="Times New Roman CYR" w:cs="Times New Roman CYR"/>
          <w:sz w:val="28"/>
          <w:szCs w:val="28"/>
          <w:lang w:val="uk-UA"/>
        </w:rPr>
        <w:tab/>
        <w:t>Фінансове шахрайство: методологічні засади розслідування [Текст]: [монографія] / Чернявский С.С. – К.: «Хай-Тек Прес», 2010. – 624 с.</w:t>
      </w:r>
    </w:p>
    <w:p w14:paraId="644404B6"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14.</w:t>
      </w:r>
      <w:r w:rsidRPr="001B0CBB">
        <w:rPr>
          <w:rFonts w:ascii="Times New Roman CYR" w:hAnsi="Times New Roman CYR" w:cs="Times New Roman CYR"/>
          <w:sz w:val="28"/>
          <w:szCs w:val="28"/>
          <w:lang w:val="uk-UA"/>
        </w:rPr>
        <w:tab/>
        <w:t>Щербина В.С. Господарське право: Підручник. — 4 вид., перероб. і доп. — К.: "Юрінком Інтер", 2012.- 640 с.</w:t>
      </w:r>
    </w:p>
    <w:p w14:paraId="2075A052"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5B943A56"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uk-UA"/>
        </w:rPr>
        <w:t xml:space="preserve">1. </w:t>
      </w:r>
      <w:r w:rsidRPr="00652DD4">
        <w:rPr>
          <w:rFonts w:ascii="Times New Roman CYR" w:hAnsi="Times New Roman CYR" w:cs="Times New Roman CYR"/>
          <w:b/>
          <w:sz w:val="28"/>
          <w:szCs w:val="28"/>
          <w:u w:val="single"/>
          <w:lang w:val="uk-UA"/>
        </w:rPr>
        <w:t>Господарське зобов'язання: поняття та види.</w:t>
      </w:r>
    </w:p>
    <w:p w14:paraId="608ED932" w14:textId="77777777" w:rsidR="008D2E4C" w:rsidRPr="00652DD4" w:rsidRDefault="008D2E4C" w:rsidP="008D2E4C">
      <w:pPr>
        <w:ind w:firstLine="540"/>
        <w:jc w:val="both"/>
        <w:rPr>
          <w:sz w:val="28"/>
          <w:szCs w:val="28"/>
          <w:lang w:val="uk-UA"/>
        </w:rPr>
      </w:pPr>
      <w:r w:rsidRPr="00652DD4">
        <w:rPr>
          <w:sz w:val="28"/>
          <w:szCs w:val="28"/>
          <w:lang w:val="uk-UA"/>
        </w:rPr>
        <w:t>Господарським визнається зобов'язання, в силу якого один суб'єкт (зобов'язана сторона у т.ч.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(управомочена сторона, у т.ч. кредитор) має право вимагати від зобов'язаної сторони виконання її обов'язку (ст. 173 ГК України).</w:t>
      </w:r>
    </w:p>
    <w:p w14:paraId="632F38D7" w14:textId="77777777" w:rsidR="008D2E4C" w:rsidRPr="00652DD4" w:rsidRDefault="008D2E4C" w:rsidP="008D2E4C">
      <w:pPr>
        <w:ind w:firstLine="540"/>
        <w:jc w:val="both"/>
        <w:rPr>
          <w:sz w:val="28"/>
          <w:szCs w:val="28"/>
          <w:lang w:val="uk-UA"/>
        </w:rPr>
      </w:pPr>
      <w:r w:rsidRPr="00652DD4">
        <w:rPr>
          <w:sz w:val="28"/>
          <w:szCs w:val="28"/>
          <w:lang w:val="uk-UA"/>
        </w:rPr>
        <w:t>Згідно з ст. 174 ГКУ, господарські зобов'язання можуть виникати:</w:t>
      </w:r>
    </w:p>
    <w:p w14:paraId="25A47C9B" w14:textId="77777777" w:rsidR="008D2E4C" w:rsidRPr="00652DD4" w:rsidRDefault="008D2E4C" w:rsidP="008D2E4C">
      <w:pPr>
        <w:numPr>
          <w:ilvl w:val="0"/>
          <w:numId w:val="5"/>
        </w:numPr>
        <w:tabs>
          <w:tab w:val="clear" w:pos="632"/>
          <w:tab w:val="num" w:pos="812"/>
        </w:tabs>
        <w:spacing w:after="0" w:line="240" w:lineRule="auto"/>
        <w:ind w:left="0" w:firstLine="540"/>
        <w:jc w:val="both"/>
        <w:rPr>
          <w:sz w:val="28"/>
          <w:szCs w:val="28"/>
          <w:lang w:val="uk-UA"/>
        </w:rPr>
      </w:pPr>
      <w:r w:rsidRPr="00652DD4">
        <w:rPr>
          <w:sz w:val="28"/>
          <w:szCs w:val="28"/>
          <w:lang w:val="uk-UA"/>
        </w:rPr>
        <w:lastRenderedPageBreak/>
        <w:t>безпосередньо із закону або іншого нормативно-правового акта, що регулює господарську діяльність;</w:t>
      </w:r>
    </w:p>
    <w:p w14:paraId="324CFA63" w14:textId="77777777" w:rsidR="008D2E4C" w:rsidRPr="00652DD4" w:rsidRDefault="008D2E4C" w:rsidP="008D2E4C">
      <w:pPr>
        <w:numPr>
          <w:ilvl w:val="0"/>
          <w:numId w:val="5"/>
        </w:numPr>
        <w:tabs>
          <w:tab w:val="clear" w:pos="632"/>
          <w:tab w:val="num" w:pos="812"/>
        </w:tabs>
        <w:spacing w:after="0" w:line="240" w:lineRule="auto"/>
        <w:ind w:left="0" w:firstLine="540"/>
        <w:jc w:val="both"/>
        <w:rPr>
          <w:sz w:val="28"/>
          <w:szCs w:val="28"/>
          <w:lang w:val="uk-UA"/>
        </w:rPr>
      </w:pPr>
      <w:r w:rsidRPr="00652DD4">
        <w:rPr>
          <w:sz w:val="28"/>
          <w:szCs w:val="28"/>
          <w:lang w:val="uk-UA"/>
        </w:rPr>
        <w:t>з акту управління;</w:t>
      </w:r>
    </w:p>
    <w:p w14:paraId="4E2E64A8" w14:textId="77777777" w:rsidR="008D2E4C" w:rsidRPr="00652DD4" w:rsidRDefault="008D2E4C" w:rsidP="008D2E4C">
      <w:pPr>
        <w:numPr>
          <w:ilvl w:val="0"/>
          <w:numId w:val="5"/>
        </w:numPr>
        <w:tabs>
          <w:tab w:val="clear" w:pos="632"/>
          <w:tab w:val="num" w:pos="812"/>
        </w:tabs>
        <w:spacing w:after="0" w:line="240" w:lineRule="auto"/>
        <w:ind w:left="0" w:firstLine="540"/>
        <w:jc w:val="both"/>
        <w:rPr>
          <w:sz w:val="28"/>
          <w:szCs w:val="28"/>
          <w:lang w:val="uk-UA"/>
        </w:rPr>
      </w:pPr>
      <w:r w:rsidRPr="00652DD4">
        <w:rPr>
          <w:sz w:val="28"/>
          <w:szCs w:val="28"/>
          <w:lang w:val="uk-UA"/>
        </w:rPr>
        <w:t>з господарського договору (як передбаченого законодавством, так і не передбачених);</w:t>
      </w:r>
    </w:p>
    <w:p w14:paraId="64D85FD0" w14:textId="77777777" w:rsidR="008D2E4C" w:rsidRPr="00652DD4" w:rsidRDefault="008D2E4C" w:rsidP="008D2E4C">
      <w:pPr>
        <w:numPr>
          <w:ilvl w:val="0"/>
          <w:numId w:val="5"/>
        </w:numPr>
        <w:tabs>
          <w:tab w:val="clear" w:pos="632"/>
          <w:tab w:val="num" w:pos="812"/>
        </w:tabs>
        <w:spacing w:after="0" w:line="240" w:lineRule="auto"/>
        <w:ind w:left="0" w:firstLine="540"/>
        <w:jc w:val="both"/>
        <w:rPr>
          <w:sz w:val="28"/>
          <w:szCs w:val="28"/>
          <w:lang w:val="uk-UA"/>
        </w:rPr>
      </w:pPr>
      <w:r w:rsidRPr="00652DD4">
        <w:rPr>
          <w:sz w:val="28"/>
          <w:szCs w:val="28"/>
          <w:lang w:val="uk-UA"/>
        </w:rPr>
        <w:t>внаслідок заподіяння шкоди, придбання або збереження чужого майна без достатніх на те підстав;</w:t>
      </w:r>
    </w:p>
    <w:p w14:paraId="5BE0A626" w14:textId="77777777" w:rsidR="008D2E4C" w:rsidRPr="00652DD4" w:rsidRDefault="008D2E4C" w:rsidP="008D2E4C">
      <w:pPr>
        <w:numPr>
          <w:ilvl w:val="0"/>
          <w:numId w:val="5"/>
        </w:numPr>
        <w:tabs>
          <w:tab w:val="clear" w:pos="632"/>
          <w:tab w:val="num" w:pos="812"/>
        </w:tabs>
        <w:spacing w:after="0" w:line="240" w:lineRule="auto"/>
        <w:ind w:left="0" w:firstLine="540"/>
        <w:jc w:val="both"/>
        <w:rPr>
          <w:sz w:val="28"/>
          <w:szCs w:val="28"/>
          <w:lang w:val="uk-UA"/>
        </w:rPr>
      </w:pPr>
      <w:r w:rsidRPr="00652DD4">
        <w:rPr>
          <w:sz w:val="28"/>
          <w:szCs w:val="28"/>
          <w:lang w:val="uk-UA"/>
        </w:rPr>
        <w:t>у результаті створення об'єктів інтелектуальної власності та інших дій суб'єктів;</w:t>
      </w:r>
    </w:p>
    <w:p w14:paraId="5452D5BF" w14:textId="77777777" w:rsidR="008D2E4C" w:rsidRPr="00652DD4" w:rsidRDefault="008D2E4C" w:rsidP="008D2E4C">
      <w:pPr>
        <w:numPr>
          <w:ilvl w:val="0"/>
          <w:numId w:val="5"/>
        </w:numPr>
        <w:tabs>
          <w:tab w:val="clear" w:pos="632"/>
          <w:tab w:val="num" w:pos="812"/>
        </w:tabs>
        <w:spacing w:after="0" w:line="240" w:lineRule="auto"/>
        <w:ind w:left="0" w:firstLine="540"/>
        <w:jc w:val="both"/>
        <w:rPr>
          <w:sz w:val="28"/>
          <w:szCs w:val="28"/>
          <w:lang w:val="uk-UA"/>
        </w:rPr>
      </w:pPr>
      <w:r w:rsidRPr="00652DD4">
        <w:rPr>
          <w:sz w:val="28"/>
          <w:szCs w:val="28"/>
          <w:lang w:val="uk-UA"/>
        </w:rPr>
        <w:t>внаслідок подій, з якими закон пов'язує настання правових наслідків у сфері господарювання.</w:t>
      </w:r>
    </w:p>
    <w:p w14:paraId="08DEE758" w14:textId="77777777" w:rsidR="008D2E4C" w:rsidRPr="00652DD4"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652DD4">
        <w:rPr>
          <w:rFonts w:ascii="Times New Roman CYR" w:hAnsi="Times New Roman CYR" w:cs="Times New Roman CYR"/>
          <w:sz w:val="28"/>
          <w:szCs w:val="28"/>
          <w:lang w:val="uk-UA"/>
        </w:rPr>
        <w:t>Основні види господарських зобов'язань:</w:t>
      </w:r>
    </w:p>
    <w:p w14:paraId="6A5DBE1C" w14:textId="77777777" w:rsidR="008D2E4C" w:rsidRPr="00652DD4"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652DD4">
        <w:rPr>
          <w:rFonts w:ascii="Times New Roman CYR" w:hAnsi="Times New Roman CYR" w:cs="Times New Roman CYR"/>
          <w:sz w:val="28"/>
          <w:szCs w:val="28"/>
          <w:lang w:val="uk-UA"/>
        </w:rPr>
        <w:t xml:space="preserve">- майново-господарські </w:t>
      </w:r>
    </w:p>
    <w:p w14:paraId="29531948" w14:textId="77777777" w:rsidR="008D2E4C" w:rsidRPr="00652DD4"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652DD4">
        <w:rPr>
          <w:rFonts w:ascii="Times New Roman CYR" w:hAnsi="Times New Roman CYR" w:cs="Times New Roman CYR"/>
          <w:sz w:val="28"/>
          <w:szCs w:val="28"/>
          <w:lang w:val="uk-UA"/>
        </w:rPr>
        <w:t>- організаційно-господарські.</w:t>
      </w:r>
    </w:p>
    <w:p w14:paraId="73FDA237"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6445079F"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2. </w:t>
      </w:r>
      <w:r w:rsidRPr="00652DD4">
        <w:rPr>
          <w:rFonts w:ascii="Times New Roman CYR" w:hAnsi="Times New Roman CYR" w:cs="Times New Roman CYR"/>
          <w:b/>
          <w:sz w:val="28"/>
          <w:szCs w:val="28"/>
          <w:u w:val="single"/>
          <w:lang w:val="uk-UA"/>
        </w:rPr>
        <w:t>Господарські договори: види, зміст, форма та порядок укладення. Істотні умови господарського договору: предмет, ціна та строк дії договору.</w:t>
      </w:r>
    </w:p>
    <w:p w14:paraId="4742517A" w14:textId="77777777" w:rsidR="008D2E4C" w:rsidRPr="008F2C5E" w:rsidRDefault="008D2E4C" w:rsidP="008D2E4C">
      <w:pPr>
        <w:widowControl w:val="0"/>
        <w:autoSpaceDE w:val="0"/>
        <w:autoSpaceDN w:val="0"/>
        <w:adjustRightInd w:val="0"/>
        <w:ind w:firstLine="567"/>
        <w:jc w:val="both"/>
        <w:rPr>
          <w:rFonts w:ascii="Times New Roman CYR" w:hAnsi="Times New Roman CYR" w:cs="Times New Roman CYR"/>
          <w:sz w:val="28"/>
          <w:szCs w:val="28"/>
          <w:u w:val="single"/>
          <w:lang w:val="uk-UA"/>
        </w:rPr>
      </w:pPr>
    </w:p>
    <w:p w14:paraId="563C92AE" w14:textId="77777777" w:rsidR="008D2E4C" w:rsidRPr="008F2C5E" w:rsidRDefault="008D2E4C" w:rsidP="008D2E4C">
      <w:pPr>
        <w:ind w:firstLine="540"/>
        <w:jc w:val="both"/>
        <w:rPr>
          <w:sz w:val="28"/>
          <w:szCs w:val="28"/>
          <w:lang w:val="uk-UA"/>
        </w:rPr>
      </w:pPr>
      <w:r w:rsidRPr="008F2C5E">
        <w:rPr>
          <w:sz w:val="28"/>
          <w:szCs w:val="28"/>
          <w:lang w:val="uk-UA"/>
        </w:rPr>
        <w:t>На відміну від цивільного договору, сторонами господарського договору можуть бути тільки суб’єкти господарської (підприємницької) діяльності, або ж не господарюючі суб'єкти - юридичні особи. У пункті 3 ст. 75 ГК України зазначається: зобов'язання майнового характеру, що виникають між суб'єктами господарювання та негосподарюючими суб'єктами - громадянами, не є господарськими і регулюються іншими актами законодавства.</w:t>
      </w:r>
    </w:p>
    <w:p w14:paraId="6CD4037C" w14:textId="77777777" w:rsidR="008D2E4C" w:rsidRPr="008F2C5E" w:rsidRDefault="008D2E4C" w:rsidP="008D2E4C">
      <w:pPr>
        <w:ind w:firstLine="540"/>
        <w:jc w:val="both"/>
        <w:rPr>
          <w:sz w:val="28"/>
          <w:szCs w:val="28"/>
          <w:lang w:val="uk-UA"/>
        </w:rPr>
      </w:pPr>
      <w:r w:rsidRPr="008F2C5E">
        <w:rPr>
          <w:sz w:val="28"/>
          <w:szCs w:val="28"/>
          <w:lang w:val="uk-UA"/>
        </w:rPr>
        <w:t xml:space="preserve">На відміну від цивільно-правових договорів, предметом господарського договору є продукція, роботи, послуги, майнові права, інші цінності, які задіяні у сфері господарського, тобто публічного товарообороту, а не приватно-правового обороту майна між суб’єктами, що не ведуть господарської діяльності. </w:t>
      </w:r>
    </w:p>
    <w:p w14:paraId="1C96A9EE" w14:textId="77777777" w:rsidR="008D2E4C" w:rsidRPr="008F2C5E" w:rsidRDefault="008D2E4C" w:rsidP="008D2E4C">
      <w:pPr>
        <w:ind w:firstLine="540"/>
        <w:jc w:val="both"/>
        <w:rPr>
          <w:sz w:val="28"/>
          <w:szCs w:val="28"/>
          <w:lang w:val="uk-UA"/>
        </w:rPr>
      </w:pPr>
      <w:r w:rsidRPr="008F2C5E">
        <w:rPr>
          <w:sz w:val="28"/>
          <w:szCs w:val="28"/>
          <w:lang w:val="uk-UA"/>
        </w:rPr>
        <w:t xml:space="preserve">Також із господарських договорів виникають організаційно-господарські зобов’язання - господарські зобов’язання, що виникають у процесі управління господарською діяльністю між суб'єктом господарювання та суб'єктом </w:t>
      </w:r>
      <w:r w:rsidRPr="008F2C5E">
        <w:rPr>
          <w:sz w:val="28"/>
          <w:szCs w:val="28"/>
          <w:lang w:val="uk-UA"/>
        </w:rPr>
        <w:lastRenderedPageBreak/>
        <w:t xml:space="preserve">організаційно-господарських повноважень, в силу яких зобов'язана сторона повинна здійснити на користь другої сторони певну управлінсько-господарську (організаційну) дію або утриматися від певної дії, а управлена сторона має право вимагати від зобов'язаної сторони виконання її обов'язку. Такими господарськими договорами виступають установчі договори господарських товариств (особливо повних та командитних товариства та деяких видів об’єднань підприємств, які будучи договорами, тим не менше регулюють організаційно-господарські зобов’язання). </w:t>
      </w:r>
    </w:p>
    <w:p w14:paraId="5B01C8EE" w14:textId="77777777" w:rsidR="008D2E4C" w:rsidRPr="008F2C5E" w:rsidRDefault="008D2E4C" w:rsidP="008D2E4C">
      <w:pPr>
        <w:widowControl w:val="0"/>
        <w:autoSpaceDE w:val="0"/>
        <w:autoSpaceDN w:val="0"/>
        <w:adjustRightInd w:val="0"/>
        <w:ind w:firstLine="567"/>
        <w:jc w:val="both"/>
        <w:rPr>
          <w:sz w:val="28"/>
          <w:szCs w:val="28"/>
          <w:lang w:val="uk-UA"/>
        </w:rPr>
      </w:pPr>
      <w:r w:rsidRPr="008F2C5E">
        <w:rPr>
          <w:sz w:val="28"/>
          <w:szCs w:val="28"/>
          <w:lang w:val="uk-UA"/>
        </w:rPr>
        <w:t>Для господарських договорів є характерним публічне (а не приватне) правове регулювання, на відміну від механізмів укладення, виконання і припинення цивільних договорів.</w:t>
      </w:r>
    </w:p>
    <w:p w14:paraId="6E863883" w14:textId="77777777" w:rsidR="008D2E4C" w:rsidRPr="008F2C5E" w:rsidRDefault="008D2E4C" w:rsidP="008D2E4C">
      <w:pPr>
        <w:ind w:firstLine="540"/>
        <w:jc w:val="both"/>
        <w:rPr>
          <w:sz w:val="28"/>
          <w:szCs w:val="28"/>
          <w:lang w:val="uk-UA"/>
        </w:rPr>
      </w:pPr>
      <w:r w:rsidRPr="008F2C5E">
        <w:rPr>
          <w:sz w:val="28"/>
          <w:szCs w:val="28"/>
          <w:lang w:val="uk-UA"/>
        </w:rPr>
        <w:t>Види господарських договорів.</w:t>
      </w:r>
    </w:p>
    <w:p w14:paraId="2E32E291" w14:textId="77777777" w:rsidR="008D2E4C" w:rsidRPr="008F2C5E" w:rsidRDefault="008D2E4C" w:rsidP="008D2E4C">
      <w:pPr>
        <w:ind w:firstLine="540"/>
        <w:jc w:val="both"/>
        <w:rPr>
          <w:sz w:val="28"/>
          <w:szCs w:val="28"/>
          <w:lang w:val="uk-UA"/>
        </w:rPr>
      </w:pPr>
      <w:r w:rsidRPr="008F2C5E">
        <w:rPr>
          <w:sz w:val="28"/>
          <w:szCs w:val="28"/>
          <w:lang w:val="uk-UA"/>
        </w:rPr>
        <w:t>Теорія господарського права класифікує господарські договори за певними ознаками:</w:t>
      </w:r>
    </w:p>
    <w:p w14:paraId="712A9A95" w14:textId="77777777" w:rsidR="008D2E4C" w:rsidRPr="008F2C5E" w:rsidRDefault="008D2E4C" w:rsidP="008D2E4C">
      <w:pPr>
        <w:ind w:firstLine="540"/>
        <w:jc w:val="both"/>
        <w:rPr>
          <w:i/>
          <w:sz w:val="28"/>
          <w:szCs w:val="28"/>
          <w:lang w:val="uk-UA"/>
        </w:rPr>
      </w:pPr>
      <w:r w:rsidRPr="008F2C5E">
        <w:rPr>
          <w:i/>
          <w:sz w:val="28"/>
          <w:szCs w:val="28"/>
          <w:lang w:val="uk-UA"/>
        </w:rPr>
        <w:t>1) за юридичною підставою укладення договору:</w:t>
      </w:r>
    </w:p>
    <w:p w14:paraId="0A793207" w14:textId="77777777" w:rsidR="008D2E4C" w:rsidRPr="008F2C5E" w:rsidRDefault="008D2E4C" w:rsidP="008D2E4C">
      <w:pPr>
        <w:ind w:firstLine="540"/>
        <w:jc w:val="both"/>
        <w:rPr>
          <w:sz w:val="28"/>
          <w:szCs w:val="28"/>
          <w:lang w:val="uk-UA"/>
        </w:rPr>
      </w:pPr>
      <w:r w:rsidRPr="008F2C5E">
        <w:rPr>
          <w:sz w:val="28"/>
          <w:szCs w:val="28"/>
          <w:lang w:val="uk-UA"/>
        </w:rPr>
        <w:t xml:space="preserve">- господарські договори, які укладаються на підставі державних замовлень, актів планування тощо; </w:t>
      </w:r>
    </w:p>
    <w:p w14:paraId="6680FF99" w14:textId="77777777" w:rsidR="008D2E4C" w:rsidRPr="008F2C5E" w:rsidRDefault="008D2E4C" w:rsidP="008D2E4C">
      <w:pPr>
        <w:ind w:firstLine="540"/>
        <w:jc w:val="both"/>
        <w:rPr>
          <w:sz w:val="28"/>
          <w:szCs w:val="28"/>
          <w:lang w:val="uk-UA"/>
        </w:rPr>
      </w:pPr>
      <w:r w:rsidRPr="008F2C5E">
        <w:rPr>
          <w:sz w:val="28"/>
          <w:szCs w:val="28"/>
          <w:lang w:val="uk-UA"/>
        </w:rPr>
        <w:t>- господарські договори, які укладаються на підставі власних господарських намірів сторін.</w:t>
      </w:r>
    </w:p>
    <w:p w14:paraId="7DDA6E3D" w14:textId="77777777" w:rsidR="008D2E4C" w:rsidRPr="008F2C5E" w:rsidRDefault="008D2E4C" w:rsidP="008D2E4C">
      <w:pPr>
        <w:ind w:firstLine="540"/>
        <w:jc w:val="both"/>
        <w:rPr>
          <w:sz w:val="28"/>
          <w:szCs w:val="28"/>
          <w:lang w:val="uk-UA"/>
        </w:rPr>
      </w:pPr>
      <w:r w:rsidRPr="008F2C5E">
        <w:rPr>
          <w:i/>
          <w:sz w:val="28"/>
          <w:szCs w:val="28"/>
          <w:lang w:val="uk-UA"/>
        </w:rPr>
        <w:t>2) за способом укладання</w:t>
      </w:r>
      <w:r w:rsidRPr="008F2C5E">
        <w:rPr>
          <w:sz w:val="28"/>
          <w:szCs w:val="28"/>
          <w:lang w:val="uk-UA"/>
        </w:rPr>
        <w:t xml:space="preserve">: консенсуальні та реальні. </w:t>
      </w:r>
    </w:p>
    <w:p w14:paraId="3FC41C50" w14:textId="77777777" w:rsidR="008D2E4C" w:rsidRPr="008F2C5E" w:rsidRDefault="008D2E4C" w:rsidP="008D2E4C">
      <w:pPr>
        <w:ind w:firstLine="540"/>
        <w:jc w:val="both"/>
        <w:rPr>
          <w:i/>
          <w:sz w:val="28"/>
          <w:szCs w:val="28"/>
          <w:lang w:val="uk-UA"/>
        </w:rPr>
      </w:pPr>
      <w:r w:rsidRPr="008F2C5E">
        <w:rPr>
          <w:i/>
          <w:sz w:val="28"/>
          <w:szCs w:val="28"/>
          <w:lang w:val="uk-UA"/>
        </w:rPr>
        <w:t xml:space="preserve">3) за способом пропозиції: </w:t>
      </w:r>
    </w:p>
    <w:p w14:paraId="617EF02B" w14:textId="77777777" w:rsidR="008D2E4C" w:rsidRPr="008F2C5E" w:rsidRDefault="008D2E4C" w:rsidP="008D2E4C">
      <w:pPr>
        <w:ind w:firstLine="540"/>
        <w:jc w:val="both"/>
        <w:rPr>
          <w:sz w:val="28"/>
          <w:szCs w:val="28"/>
          <w:lang w:val="uk-UA"/>
        </w:rPr>
      </w:pPr>
      <w:r w:rsidRPr="008F2C5E">
        <w:rPr>
          <w:sz w:val="28"/>
          <w:szCs w:val="28"/>
          <w:lang w:val="uk-UA"/>
        </w:rPr>
        <w:t>-договори, істотні умови якого визначаються сторонами спільно в результаті переговорів, листування тощо;</w:t>
      </w:r>
    </w:p>
    <w:p w14:paraId="5DD089EB" w14:textId="77777777" w:rsidR="008D2E4C" w:rsidRPr="008F2C5E" w:rsidRDefault="008D2E4C" w:rsidP="008D2E4C">
      <w:pPr>
        <w:ind w:firstLine="540"/>
        <w:jc w:val="both"/>
        <w:rPr>
          <w:sz w:val="28"/>
          <w:szCs w:val="28"/>
          <w:lang w:val="uk-UA"/>
        </w:rPr>
      </w:pPr>
      <w:r w:rsidRPr="008F2C5E">
        <w:rPr>
          <w:sz w:val="28"/>
          <w:szCs w:val="28"/>
          <w:lang w:val="uk-UA"/>
        </w:rPr>
        <w:t xml:space="preserve">- договори приєднання – одна сторона визначає істотні умови майбутнього договору, а інша має право лише погодитись з ними або не погодитись. </w:t>
      </w:r>
    </w:p>
    <w:p w14:paraId="2447F695" w14:textId="77777777" w:rsidR="008D2E4C" w:rsidRPr="008F2C5E" w:rsidRDefault="008D2E4C" w:rsidP="008D2E4C">
      <w:pPr>
        <w:ind w:firstLine="540"/>
        <w:jc w:val="both"/>
        <w:rPr>
          <w:i/>
          <w:sz w:val="28"/>
          <w:szCs w:val="28"/>
          <w:lang w:val="uk-UA"/>
        </w:rPr>
      </w:pPr>
      <w:r w:rsidRPr="008F2C5E">
        <w:rPr>
          <w:i/>
          <w:sz w:val="28"/>
          <w:szCs w:val="28"/>
          <w:lang w:val="uk-UA"/>
        </w:rPr>
        <w:t>4) за змістом істотних умов:</w:t>
      </w:r>
    </w:p>
    <w:p w14:paraId="77CB6F6B" w14:textId="77777777" w:rsidR="008D2E4C" w:rsidRPr="008F2C5E" w:rsidRDefault="008D2E4C" w:rsidP="008D2E4C">
      <w:pPr>
        <w:ind w:firstLine="540"/>
        <w:jc w:val="both"/>
        <w:rPr>
          <w:sz w:val="28"/>
          <w:szCs w:val="28"/>
          <w:lang w:val="uk-UA"/>
        </w:rPr>
      </w:pPr>
      <w:r w:rsidRPr="008F2C5E">
        <w:rPr>
          <w:sz w:val="28"/>
          <w:szCs w:val="28"/>
          <w:lang w:val="uk-UA"/>
        </w:rPr>
        <w:t>прості – текст, котрих містить елементи одного виду договору;</w:t>
      </w:r>
    </w:p>
    <w:p w14:paraId="527E4C0A" w14:textId="77777777" w:rsidR="008D2E4C" w:rsidRPr="008F2C5E" w:rsidRDefault="008D2E4C" w:rsidP="008D2E4C">
      <w:pPr>
        <w:ind w:firstLine="540"/>
        <w:jc w:val="both"/>
        <w:rPr>
          <w:sz w:val="28"/>
          <w:szCs w:val="28"/>
          <w:lang w:val="uk-UA"/>
        </w:rPr>
      </w:pPr>
      <w:r w:rsidRPr="008F2C5E">
        <w:rPr>
          <w:sz w:val="28"/>
          <w:szCs w:val="28"/>
          <w:lang w:val="uk-UA"/>
        </w:rPr>
        <w:lastRenderedPageBreak/>
        <w:t>складні (змішані) – в одному тексті є елементи двох і більше договорів. (ч. 2 ст. 628 ЦК).</w:t>
      </w:r>
    </w:p>
    <w:p w14:paraId="5237F253" w14:textId="77777777" w:rsidR="008D2E4C" w:rsidRPr="008F2C5E" w:rsidRDefault="008D2E4C" w:rsidP="008D2E4C">
      <w:pPr>
        <w:ind w:firstLine="540"/>
        <w:jc w:val="both"/>
        <w:rPr>
          <w:i/>
          <w:sz w:val="28"/>
          <w:szCs w:val="28"/>
          <w:lang w:val="uk-UA"/>
        </w:rPr>
      </w:pPr>
      <w:r w:rsidRPr="008F2C5E">
        <w:rPr>
          <w:i/>
          <w:sz w:val="28"/>
          <w:szCs w:val="28"/>
          <w:lang w:val="uk-UA"/>
        </w:rPr>
        <w:t>5) за обсягом та направленістю регулювання:</w:t>
      </w:r>
    </w:p>
    <w:p w14:paraId="47583A0F" w14:textId="77777777" w:rsidR="008D2E4C" w:rsidRPr="008F2C5E" w:rsidRDefault="008D2E4C" w:rsidP="008D2E4C">
      <w:pPr>
        <w:ind w:firstLine="540"/>
        <w:jc w:val="both"/>
        <w:rPr>
          <w:sz w:val="28"/>
          <w:szCs w:val="28"/>
          <w:lang w:val="uk-UA"/>
        </w:rPr>
      </w:pPr>
      <w:r w:rsidRPr="008F2C5E">
        <w:rPr>
          <w:sz w:val="28"/>
          <w:szCs w:val="28"/>
          <w:lang w:val="uk-UA"/>
        </w:rPr>
        <w:t xml:space="preserve">- генеральний договір (укладається на весь період діяльності сторін, визначає загальні умови, принципи діяльності) </w:t>
      </w:r>
    </w:p>
    <w:p w14:paraId="1EB83E79" w14:textId="77777777" w:rsidR="008D2E4C" w:rsidRPr="008F2C5E" w:rsidRDefault="008D2E4C" w:rsidP="008D2E4C">
      <w:pPr>
        <w:ind w:firstLine="540"/>
        <w:jc w:val="both"/>
        <w:rPr>
          <w:sz w:val="28"/>
          <w:szCs w:val="28"/>
          <w:lang w:val="uk-UA"/>
        </w:rPr>
      </w:pPr>
      <w:r w:rsidRPr="008F2C5E">
        <w:rPr>
          <w:sz w:val="28"/>
          <w:szCs w:val="28"/>
          <w:lang w:val="uk-UA"/>
        </w:rPr>
        <w:t>- поточний договір (укладається на підставі генерального, на виконання його, більш широко деталізує окремі сторони співробітництва сторін за генеральним договором);</w:t>
      </w:r>
    </w:p>
    <w:p w14:paraId="1D416673" w14:textId="77777777" w:rsidR="008D2E4C" w:rsidRPr="008F2C5E" w:rsidRDefault="008D2E4C" w:rsidP="008D2E4C">
      <w:pPr>
        <w:ind w:firstLine="540"/>
        <w:jc w:val="both"/>
        <w:rPr>
          <w:i/>
          <w:sz w:val="28"/>
          <w:szCs w:val="28"/>
          <w:lang w:val="uk-UA"/>
        </w:rPr>
      </w:pPr>
      <w:r w:rsidRPr="008F2C5E">
        <w:rPr>
          <w:i/>
          <w:sz w:val="28"/>
          <w:szCs w:val="28"/>
          <w:lang w:val="uk-UA"/>
        </w:rPr>
        <w:t>6) за регулятивними функціями:</w:t>
      </w:r>
    </w:p>
    <w:p w14:paraId="71040FFC" w14:textId="77777777" w:rsidR="008D2E4C" w:rsidRPr="008F2C5E" w:rsidRDefault="008D2E4C" w:rsidP="008D2E4C">
      <w:pPr>
        <w:ind w:firstLine="540"/>
        <w:jc w:val="both"/>
        <w:rPr>
          <w:sz w:val="28"/>
          <w:szCs w:val="28"/>
          <w:lang w:val="uk-UA"/>
        </w:rPr>
      </w:pPr>
      <w:r w:rsidRPr="008F2C5E">
        <w:rPr>
          <w:sz w:val="28"/>
          <w:szCs w:val="28"/>
          <w:lang w:val="uk-UA"/>
        </w:rPr>
        <w:t>- попередній договір (регулює відносини стосовно укладення в майбутньому господарського договору) і основний договір (регулює конкретні відносини в сфері підприємницької діяльності).</w:t>
      </w:r>
    </w:p>
    <w:p w14:paraId="43E617F4" w14:textId="77777777" w:rsidR="008D2E4C" w:rsidRPr="008F2C5E" w:rsidRDefault="008D2E4C" w:rsidP="008D2E4C">
      <w:pPr>
        <w:ind w:firstLine="540"/>
        <w:jc w:val="both"/>
        <w:rPr>
          <w:sz w:val="28"/>
          <w:szCs w:val="28"/>
          <w:lang w:val="uk-UA"/>
        </w:rPr>
      </w:pPr>
      <w:r w:rsidRPr="008F2C5E">
        <w:rPr>
          <w:sz w:val="28"/>
          <w:szCs w:val="28"/>
          <w:lang w:val="uk-UA"/>
        </w:rPr>
        <w:t>Згідно ст. 635 ЦК, попереднім є договір, сторони якого зобов'язуються протягом певного строку (у певний термін) укласти договір в майбутньому (основний договір) на умовах, встановлених попереднім договором. Законом може бути встановлено обмеження щодо строку (терміну), в який має бути укладений основний договір на підставі попереднього договору (ст. 182 ГК встановлює такий строк – не пізніше одного року).</w:t>
      </w:r>
    </w:p>
    <w:p w14:paraId="6D31CA93" w14:textId="77777777" w:rsidR="008D2E4C" w:rsidRPr="008F2C5E" w:rsidRDefault="008D2E4C" w:rsidP="008D2E4C">
      <w:pPr>
        <w:ind w:firstLine="540"/>
        <w:jc w:val="both"/>
        <w:rPr>
          <w:sz w:val="28"/>
          <w:szCs w:val="28"/>
          <w:lang w:val="uk-UA"/>
        </w:rPr>
      </w:pPr>
      <w:r w:rsidRPr="008F2C5E">
        <w:rPr>
          <w:i/>
          <w:sz w:val="28"/>
          <w:szCs w:val="28"/>
          <w:lang w:val="uk-UA"/>
        </w:rPr>
        <w:t>7) за предметною ознакою:</w:t>
      </w:r>
      <w:r w:rsidRPr="008F2C5E">
        <w:rPr>
          <w:sz w:val="28"/>
          <w:szCs w:val="28"/>
          <w:lang w:val="uk-UA"/>
        </w:rPr>
        <w:t xml:space="preserve"> договори купівлі-продажу, договори оренди, поставки тощо. </w:t>
      </w:r>
    </w:p>
    <w:p w14:paraId="2A354890" w14:textId="77777777" w:rsidR="008D2E4C" w:rsidRPr="008F2C5E" w:rsidRDefault="008D2E4C" w:rsidP="008D2E4C">
      <w:pPr>
        <w:ind w:firstLine="540"/>
        <w:jc w:val="both"/>
        <w:rPr>
          <w:sz w:val="28"/>
          <w:szCs w:val="28"/>
          <w:lang w:val="uk-UA"/>
        </w:rPr>
      </w:pPr>
      <w:r w:rsidRPr="008F2C5E">
        <w:rPr>
          <w:sz w:val="28"/>
          <w:szCs w:val="28"/>
          <w:lang w:val="uk-UA"/>
        </w:rPr>
        <w:t xml:space="preserve">8) </w:t>
      </w:r>
      <w:r w:rsidRPr="008F2C5E">
        <w:rPr>
          <w:i/>
          <w:sz w:val="28"/>
          <w:szCs w:val="28"/>
          <w:lang w:val="uk-UA"/>
        </w:rPr>
        <w:t>в залежності від способу формування змісту господарського договору:</w:t>
      </w:r>
      <w:r w:rsidRPr="008F2C5E">
        <w:rPr>
          <w:sz w:val="28"/>
          <w:szCs w:val="28"/>
          <w:lang w:val="uk-UA"/>
        </w:rPr>
        <w:t xml:space="preserve"> регульовані і плановані. </w:t>
      </w:r>
    </w:p>
    <w:p w14:paraId="592D8A29" w14:textId="77777777" w:rsidR="008D2E4C" w:rsidRPr="008F2C5E" w:rsidRDefault="008D2E4C" w:rsidP="008D2E4C">
      <w:pPr>
        <w:ind w:firstLine="540"/>
        <w:jc w:val="both"/>
        <w:rPr>
          <w:sz w:val="28"/>
          <w:szCs w:val="28"/>
          <w:lang w:val="uk-UA"/>
        </w:rPr>
      </w:pPr>
      <w:r w:rsidRPr="008F2C5E">
        <w:rPr>
          <w:sz w:val="28"/>
          <w:szCs w:val="28"/>
          <w:lang w:val="uk-UA"/>
        </w:rPr>
        <w:t>Зміст регульованих договорів визначається сторонами і відповідає їхнім господарським намірам.</w:t>
      </w:r>
    </w:p>
    <w:p w14:paraId="431A3C88"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60910DFD"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3. </w:t>
      </w:r>
      <w:r w:rsidRPr="00652DD4">
        <w:rPr>
          <w:rFonts w:ascii="Times New Roman CYR" w:hAnsi="Times New Roman CYR" w:cs="Times New Roman CYR"/>
          <w:b/>
          <w:sz w:val="28"/>
          <w:szCs w:val="28"/>
          <w:u w:val="single"/>
          <w:lang w:val="uk-UA"/>
        </w:rPr>
        <w:t>Особливості укладання попередніх договорів.</w:t>
      </w:r>
    </w:p>
    <w:p w14:paraId="37D281EC" w14:textId="77777777" w:rsidR="008D2E4C" w:rsidRPr="00EF672B" w:rsidRDefault="008D2E4C" w:rsidP="008D2E4C">
      <w:pPr>
        <w:ind w:firstLine="540"/>
        <w:jc w:val="both"/>
        <w:rPr>
          <w:sz w:val="28"/>
          <w:szCs w:val="28"/>
          <w:lang w:val="uk-UA"/>
        </w:rPr>
      </w:pPr>
      <w:r w:rsidRPr="008F2C5E">
        <w:rPr>
          <w:sz w:val="28"/>
          <w:szCs w:val="28"/>
          <w:lang w:val="uk-UA"/>
        </w:rPr>
        <w:t>Господарським кодексом передбачається ряд особливостей укладення окремих видів договорів. Так,</w:t>
      </w:r>
      <w:r w:rsidRPr="00EF672B">
        <w:rPr>
          <w:sz w:val="28"/>
          <w:szCs w:val="28"/>
          <w:lang w:val="uk-UA"/>
        </w:rPr>
        <w:t xml:space="preserve"> ст. 182 ГК встановлює особливості укладання </w:t>
      </w:r>
      <w:r w:rsidRPr="00EF672B">
        <w:rPr>
          <w:sz w:val="28"/>
          <w:szCs w:val="28"/>
          <w:lang w:val="uk-UA"/>
        </w:rPr>
        <w:lastRenderedPageBreak/>
        <w:t xml:space="preserve">попередніх договорів і встановлює, що за попереднім договором суб'єкт господарювання зобов'язується у певний строк, але не пізніше одного року з моменту укладення попереднього договору, укласти основний господарський договір на умовах, передбачених попереднім договором. </w:t>
      </w:r>
    </w:p>
    <w:p w14:paraId="21CEFA80" w14:textId="77777777" w:rsidR="008D2E4C" w:rsidRPr="00AE46A5" w:rsidRDefault="008D2E4C" w:rsidP="008D2E4C">
      <w:pPr>
        <w:pStyle w:val="HTML"/>
        <w:ind w:firstLine="540"/>
        <w:jc w:val="both"/>
        <w:rPr>
          <w:rFonts w:ascii="Times New Roman" w:hAnsi="Times New Roman" w:cs="Times New Roman"/>
          <w:sz w:val="28"/>
          <w:szCs w:val="28"/>
        </w:rPr>
      </w:pPr>
      <w:r w:rsidRPr="00AE46A5">
        <w:rPr>
          <w:rFonts w:ascii="Times New Roman" w:hAnsi="Times New Roman" w:cs="Times New Roman"/>
          <w:sz w:val="28"/>
          <w:szCs w:val="28"/>
        </w:rPr>
        <w:t>Попередній договір повинен містити</w:t>
      </w:r>
      <w:r>
        <w:rPr>
          <w:rFonts w:ascii="Times New Roman" w:hAnsi="Times New Roman" w:cs="Times New Roman"/>
          <w:sz w:val="28"/>
          <w:szCs w:val="28"/>
        </w:rPr>
        <w:t xml:space="preserve"> </w:t>
      </w:r>
      <w:r w:rsidRPr="00AE46A5">
        <w:rPr>
          <w:rFonts w:ascii="Times New Roman" w:hAnsi="Times New Roman" w:cs="Times New Roman"/>
          <w:sz w:val="28"/>
          <w:szCs w:val="28"/>
        </w:rPr>
        <w:t>умови,</w:t>
      </w:r>
      <w:r>
        <w:rPr>
          <w:rFonts w:ascii="Times New Roman" w:hAnsi="Times New Roman" w:cs="Times New Roman"/>
          <w:sz w:val="28"/>
          <w:szCs w:val="28"/>
        </w:rPr>
        <w:t xml:space="preserve"> </w:t>
      </w:r>
      <w:r w:rsidRPr="00AE46A5">
        <w:rPr>
          <w:rFonts w:ascii="Times New Roman" w:hAnsi="Times New Roman" w:cs="Times New Roman"/>
          <w:sz w:val="28"/>
          <w:szCs w:val="28"/>
        </w:rPr>
        <w:t>що</w:t>
      </w:r>
      <w:r>
        <w:rPr>
          <w:rFonts w:ascii="Times New Roman" w:hAnsi="Times New Roman" w:cs="Times New Roman"/>
          <w:sz w:val="28"/>
          <w:szCs w:val="28"/>
        </w:rPr>
        <w:t xml:space="preserve"> </w:t>
      </w:r>
      <w:r w:rsidRPr="00AE46A5">
        <w:rPr>
          <w:rFonts w:ascii="Times New Roman" w:hAnsi="Times New Roman" w:cs="Times New Roman"/>
          <w:sz w:val="28"/>
          <w:szCs w:val="28"/>
        </w:rPr>
        <w:t>дозволяють визначити предмет,</w:t>
      </w:r>
      <w:r>
        <w:rPr>
          <w:rFonts w:ascii="Times New Roman" w:hAnsi="Times New Roman" w:cs="Times New Roman"/>
          <w:sz w:val="28"/>
          <w:szCs w:val="28"/>
        </w:rPr>
        <w:t xml:space="preserve"> </w:t>
      </w:r>
      <w:r w:rsidRPr="00AE46A5">
        <w:rPr>
          <w:rFonts w:ascii="Times New Roman" w:hAnsi="Times New Roman" w:cs="Times New Roman"/>
          <w:sz w:val="28"/>
          <w:szCs w:val="28"/>
        </w:rPr>
        <w:t>а також інші істотні умови основного договору. До укладення</w:t>
      </w:r>
      <w:r>
        <w:rPr>
          <w:rFonts w:ascii="Times New Roman" w:hAnsi="Times New Roman" w:cs="Times New Roman"/>
          <w:sz w:val="28"/>
          <w:szCs w:val="28"/>
        </w:rPr>
        <w:t xml:space="preserve"> </w:t>
      </w:r>
      <w:r w:rsidRPr="00AE46A5">
        <w:rPr>
          <w:rFonts w:ascii="Times New Roman" w:hAnsi="Times New Roman" w:cs="Times New Roman"/>
          <w:sz w:val="28"/>
          <w:szCs w:val="28"/>
        </w:rPr>
        <w:t>попередніх</w:t>
      </w:r>
      <w:r>
        <w:rPr>
          <w:rFonts w:ascii="Times New Roman" w:hAnsi="Times New Roman" w:cs="Times New Roman"/>
          <w:sz w:val="28"/>
          <w:szCs w:val="28"/>
        </w:rPr>
        <w:t xml:space="preserve"> </w:t>
      </w:r>
      <w:r w:rsidRPr="00AE46A5">
        <w:rPr>
          <w:rFonts w:ascii="Times New Roman" w:hAnsi="Times New Roman" w:cs="Times New Roman"/>
          <w:sz w:val="28"/>
          <w:szCs w:val="28"/>
        </w:rPr>
        <w:t>договорів</w:t>
      </w:r>
      <w:r>
        <w:rPr>
          <w:rFonts w:ascii="Times New Roman" w:hAnsi="Times New Roman" w:cs="Times New Roman"/>
          <w:sz w:val="28"/>
          <w:szCs w:val="28"/>
        </w:rPr>
        <w:t xml:space="preserve"> </w:t>
      </w:r>
      <w:r w:rsidRPr="00AE46A5">
        <w:rPr>
          <w:rFonts w:ascii="Times New Roman" w:hAnsi="Times New Roman" w:cs="Times New Roman"/>
          <w:sz w:val="28"/>
          <w:szCs w:val="28"/>
        </w:rPr>
        <w:t>не</w:t>
      </w:r>
      <w:r>
        <w:rPr>
          <w:rFonts w:ascii="Times New Roman" w:hAnsi="Times New Roman" w:cs="Times New Roman"/>
          <w:sz w:val="28"/>
          <w:szCs w:val="28"/>
        </w:rPr>
        <w:t xml:space="preserve"> </w:t>
      </w:r>
      <w:r w:rsidRPr="00AE46A5">
        <w:rPr>
          <w:rFonts w:ascii="Times New Roman" w:hAnsi="Times New Roman" w:cs="Times New Roman"/>
          <w:sz w:val="28"/>
          <w:szCs w:val="28"/>
        </w:rPr>
        <w:t>застосовується</w:t>
      </w:r>
      <w:r>
        <w:rPr>
          <w:rFonts w:ascii="Times New Roman" w:hAnsi="Times New Roman" w:cs="Times New Roman"/>
          <w:sz w:val="28"/>
          <w:szCs w:val="28"/>
        </w:rPr>
        <w:t xml:space="preserve"> </w:t>
      </w:r>
      <w:r w:rsidRPr="00AE46A5">
        <w:rPr>
          <w:rFonts w:ascii="Times New Roman" w:hAnsi="Times New Roman" w:cs="Times New Roman"/>
          <w:sz w:val="28"/>
          <w:szCs w:val="28"/>
        </w:rPr>
        <w:t xml:space="preserve">загальний порядок укладення господарських договорів. </w:t>
      </w:r>
    </w:p>
    <w:p w14:paraId="1C6CCA15" w14:textId="77777777" w:rsidR="008D2E4C" w:rsidRPr="00AE46A5" w:rsidRDefault="008D2E4C" w:rsidP="008D2E4C">
      <w:pPr>
        <w:pStyle w:val="HTML"/>
        <w:ind w:firstLine="540"/>
        <w:jc w:val="both"/>
        <w:rPr>
          <w:rFonts w:ascii="Times New Roman" w:hAnsi="Times New Roman" w:cs="Times New Roman"/>
          <w:sz w:val="28"/>
          <w:szCs w:val="28"/>
        </w:rPr>
      </w:pPr>
      <w:bookmarkStart w:id="0" w:name="1279"/>
      <w:bookmarkEnd w:id="0"/>
      <w:r w:rsidRPr="00AE46A5">
        <w:rPr>
          <w:rFonts w:ascii="Times New Roman" w:hAnsi="Times New Roman" w:cs="Times New Roman"/>
          <w:sz w:val="28"/>
          <w:szCs w:val="28"/>
        </w:rPr>
        <w:t>У</w:t>
      </w:r>
      <w:r>
        <w:rPr>
          <w:rFonts w:ascii="Times New Roman" w:hAnsi="Times New Roman" w:cs="Times New Roman"/>
          <w:sz w:val="28"/>
          <w:szCs w:val="28"/>
        </w:rPr>
        <w:t xml:space="preserve"> </w:t>
      </w:r>
      <w:r w:rsidRPr="00AE46A5">
        <w:rPr>
          <w:rFonts w:ascii="Times New Roman" w:hAnsi="Times New Roman" w:cs="Times New Roman"/>
          <w:sz w:val="28"/>
          <w:szCs w:val="28"/>
        </w:rPr>
        <w:t>разі</w:t>
      </w:r>
      <w:r>
        <w:rPr>
          <w:rFonts w:ascii="Times New Roman" w:hAnsi="Times New Roman" w:cs="Times New Roman"/>
          <w:sz w:val="28"/>
          <w:szCs w:val="28"/>
        </w:rPr>
        <w:t xml:space="preserve"> </w:t>
      </w:r>
      <w:r w:rsidRPr="00AE46A5">
        <w:rPr>
          <w:rFonts w:ascii="Times New Roman" w:hAnsi="Times New Roman" w:cs="Times New Roman"/>
          <w:sz w:val="28"/>
          <w:szCs w:val="28"/>
        </w:rPr>
        <w:t>якщо</w:t>
      </w:r>
      <w:r>
        <w:rPr>
          <w:rFonts w:ascii="Times New Roman" w:hAnsi="Times New Roman" w:cs="Times New Roman"/>
          <w:sz w:val="28"/>
          <w:szCs w:val="28"/>
        </w:rPr>
        <w:t xml:space="preserve"> </w:t>
      </w:r>
      <w:r w:rsidRPr="00AE46A5">
        <w:rPr>
          <w:rFonts w:ascii="Times New Roman" w:hAnsi="Times New Roman" w:cs="Times New Roman"/>
          <w:sz w:val="28"/>
          <w:szCs w:val="28"/>
        </w:rPr>
        <w:t>сторона,</w:t>
      </w:r>
      <w:r>
        <w:rPr>
          <w:rFonts w:ascii="Times New Roman" w:hAnsi="Times New Roman" w:cs="Times New Roman"/>
          <w:sz w:val="28"/>
          <w:szCs w:val="28"/>
        </w:rPr>
        <w:t xml:space="preserve"> </w:t>
      </w:r>
      <w:r w:rsidRPr="00AE46A5">
        <w:rPr>
          <w:rFonts w:ascii="Times New Roman" w:hAnsi="Times New Roman" w:cs="Times New Roman"/>
          <w:sz w:val="28"/>
          <w:szCs w:val="28"/>
        </w:rPr>
        <w:t>яка</w:t>
      </w:r>
      <w:r>
        <w:rPr>
          <w:rFonts w:ascii="Times New Roman" w:hAnsi="Times New Roman" w:cs="Times New Roman"/>
          <w:sz w:val="28"/>
          <w:szCs w:val="28"/>
        </w:rPr>
        <w:t xml:space="preserve"> </w:t>
      </w:r>
      <w:r w:rsidRPr="00AE46A5">
        <w:rPr>
          <w:rFonts w:ascii="Times New Roman" w:hAnsi="Times New Roman" w:cs="Times New Roman"/>
          <w:sz w:val="28"/>
          <w:szCs w:val="28"/>
        </w:rPr>
        <w:t>уклала</w:t>
      </w:r>
      <w:r>
        <w:rPr>
          <w:rFonts w:ascii="Times New Roman" w:hAnsi="Times New Roman" w:cs="Times New Roman"/>
          <w:sz w:val="28"/>
          <w:szCs w:val="28"/>
        </w:rPr>
        <w:t xml:space="preserve"> </w:t>
      </w:r>
      <w:r w:rsidRPr="00AE46A5">
        <w:rPr>
          <w:rFonts w:ascii="Times New Roman" w:hAnsi="Times New Roman" w:cs="Times New Roman"/>
          <w:sz w:val="28"/>
          <w:szCs w:val="28"/>
        </w:rPr>
        <w:t>попередній</w:t>
      </w:r>
      <w:r>
        <w:rPr>
          <w:rFonts w:ascii="Times New Roman" w:hAnsi="Times New Roman" w:cs="Times New Roman"/>
          <w:sz w:val="28"/>
          <w:szCs w:val="28"/>
        </w:rPr>
        <w:t xml:space="preserve"> </w:t>
      </w:r>
      <w:r w:rsidRPr="00AE46A5">
        <w:rPr>
          <w:rFonts w:ascii="Times New Roman" w:hAnsi="Times New Roman" w:cs="Times New Roman"/>
          <w:sz w:val="28"/>
          <w:szCs w:val="28"/>
        </w:rPr>
        <w:t>договір, одержавши</w:t>
      </w:r>
      <w:r>
        <w:rPr>
          <w:rFonts w:ascii="Times New Roman" w:hAnsi="Times New Roman" w:cs="Times New Roman"/>
          <w:sz w:val="28"/>
          <w:szCs w:val="28"/>
        </w:rPr>
        <w:t xml:space="preserve"> </w:t>
      </w:r>
      <w:r w:rsidRPr="00AE46A5">
        <w:rPr>
          <w:rFonts w:ascii="Times New Roman" w:hAnsi="Times New Roman" w:cs="Times New Roman"/>
          <w:sz w:val="28"/>
          <w:szCs w:val="28"/>
        </w:rPr>
        <w:t>проект</w:t>
      </w:r>
      <w:r>
        <w:rPr>
          <w:rFonts w:ascii="Times New Roman" w:hAnsi="Times New Roman" w:cs="Times New Roman"/>
          <w:sz w:val="28"/>
          <w:szCs w:val="28"/>
        </w:rPr>
        <w:t xml:space="preserve"> </w:t>
      </w:r>
      <w:r w:rsidRPr="00AE46A5">
        <w:rPr>
          <w:rFonts w:ascii="Times New Roman" w:hAnsi="Times New Roman" w:cs="Times New Roman"/>
          <w:sz w:val="28"/>
          <w:szCs w:val="28"/>
        </w:rPr>
        <w:t>договору</w:t>
      </w:r>
      <w:r>
        <w:rPr>
          <w:rFonts w:ascii="Times New Roman" w:hAnsi="Times New Roman" w:cs="Times New Roman"/>
          <w:sz w:val="28"/>
          <w:szCs w:val="28"/>
        </w:rPr>
        <w:t xml:space="preserve"> </w:t>
      </w:r>
      <w:r w:rsidRPr="00AE46A5">
        <w:rPr>
          <w:rFonts w:ascii="Times New Roman" w:hAnsi="Times New Roman" w:cs="Times New Roman"/>
          <w:sz w:val="28"/>
          <w:szCs w:val="28"/>
        </w:rPr>
        <w:t>від</w:t>
      </w:r>
      <w:r>
        <w:rPr>
          <w:rFonts w:ascii="Times New Roman" w:hAnsi="Times New Roman" w:cs="Times New Roman"/>
          <w:sz w:val="28"/>
          <w:szCs w:val="28"/>
        </w:rPr>
        <w:t xml:space="preserve"> </w:t>
      </w:r>
      <w:r w:rsidRPr="00AE46A5">
        <w:rPr>
          <w:rFonts w:ascii="Times New Roman" w:hAnsi="Times New Roman" w:cs="Times New Roman"/>
          <w:sz w:val="28"/>
          <w:szCs w:val="28"/>
        </w:rPr>
        <w:t>іншої</w:t>
      </w:r>
      <w:r>
        <w:rPr>
          <w:rFonts w:ascii="Times New Roman" w:hAnsi="Times New Roman" w:cs="Times New Roman"/>
          <w:sz w:val="28"/>
          <w:szCs w:val="28"/>
        </w:rPr>
        <w:t xml:space="preserve"> </w:t>
      </w:r>
      <w:r w:rsidRPr="00AE46A5">
        <w:rPr>
          <w:rFonts w:ascii="Times New Roman" w:hAnsi="Times New Roman" w:cs="Times New Roman"/>
          <w:sz w:val="28"/>
          <w:szCs w:val="28"/>
        </w:rPr>
        <w:t>сторони,</w:t>
      </w:r>
      <w:r>
        <w:rPr>
          <w:rFonts w:ascii="Times New Roman" w:hAnsi="Times New Roman" w:cs="Times New Roman"/>
          <w:sz w:val="28"/>
          <w:szCs w:val="28"/>
        </w:rPr>
        <w:t xml:space="preserve"> </w:t>
      </w:r>
      <w:r w:rsidRPr="00AE46A5">
        <w:rPr>
          <w:rFonts w:ascii="Times New Roman" w:hAnsi="Times New Roman" w:cs="Times New Roman"/>
          <w:sz w:val="28"/>
          <w:szCs w:val="28"/>
        </w:rPr>
        <w:t>ухиляється</w:t>
      </w:r>
      <w:r>
        <w:rPr>
          <w:rFonts w:ascii="Times New Roman" w:hAnsi="Times New Roman" w:cs="Times New Roman"/>
          <w:sz w:val="28"/>
          <w:szCs w:val="28"/>
        </w:rPr>
        <w:t xml:space="preserve"> </w:t>
      </w:r>
      <w:r w:rsidRPr="00AE46A5">
        <w:rPr>
          <w:rFonts w:ascii="Times New Roman" w:hAnsi="Times New Roman" w:cs="Times New Roman"/>
          <w:sz w:val="28"/>
          <w:szCs w:val="28"/>
        </w:rPr>
        <w:t>від укладення</w:t>
      </w:r>
      <w:r>
        <w:rPr>
          <w:rFonts w:ascii="Times New Roman" w:hAnsi="Times New Roman" w:cs="Times New Roman"/>
          <w:sz w:val="28"/>
          <w:szCs w:val="28"/>
        </w:rPr>
        <w:t xml:space="preserve"> </w:t>
      </w:r>
      <w:r w:rsidRPr="00AE46A5">
        <w:rPr>
          <w:rFonts w:ascii="Times New Roman" w:hAnsi="Times New Roman" w:cs="Times New Roman"/>
          <w:sz w:val="28"/>
          <w:szCs w:val="28"/>
        </w:rPr>
        <w:t>основного</w:t>
      </w:r>
      <w:r>
        <w:rPr>
          <w:rFonts w:ascii="Times New Roman" w:hAnsi="Times New Roman" w:cs="Times New Roman"/>
          <w:sz w:val="28"/>
          <w:szCs w:val="28"/>
        </w:rPr>
        <w:t xml:space="preserve"> </w:t>
      </w:r>
      <w:r w:rsidRPr="00AE46A5">
        <w:rPr>
          <w:rFonts w:ascii="Times New Roman" w:hAnsi="Times New Roman" w:cs="Times New Roman"/>
          <w:sz w:val="28"/>
          <w:szCs w:val="28"/>
        </w:rPr>
        <w:t>договору,</w:t>
      </w:r>
      <w:r>
        <w:rPr>
          <w:rFonts w:ascii="Times New Roman" w:hAnsi="Times New Roman" w:cs="Times New Roman"/>
          <w:sz w:val="28"/>
          <w:szCs w:val="28"/>
        </w:rPr>
        <w:t xml:space="preserve"> </w:t>
      </w:r>
      <w:r w:rsidRPr="00AE46A5">
        <w:rPr>
          <w:rFonts w:ascii="Times New Roman" w:hAnsi="Times New Roman" w:cs="Times New Roman"/>
          <w:sz w:val="28"/>
          <w:szCs w:val="28"/>
        </w:rPr>
        <w:t>друга</w:t>
      </w:r>
      <w:r>
        <w:rPr>
          <w:rFonts w:ascii="Times New Roman" w:hAnsi="Times New Roman" w:cs="Times New Roman"/>
          <w:sz w:val="28"/>
          <w:szCs w:val="28"/>
        </w:rPr>
        <w:t xml:space="preserve"> </w:t>
      </w:r>
      <w:r w:rsidRPr="00AE46A5">
        <w:rPr>
          <w:rFonts w:ascii="Times New Roman" w:hAnsi="Times New Roman" w:cs="Times New Roman"/>
          <w:sz w:val="28"/>
          <w:szCs w:val="28"/>
        </w:rPr>
        <w:t xml:space="preserve">сторона має право вимагати укладення такого договору в судовому порядку. </w:t>
      </w:r>
    </w:p>
    <w:p w14:paraId="14914958" w14:textId="77777777" w:rsidR="008D2E4C" w:rsidRPr="00AE46A5" w:rsidRDefault="008D2E4C" w:rsidP="008D2E4C">
      <w:pPr>
        <w:pStyle w:val="HTML"/>
        <w:ind w:firstLine="540"/>
        <w:jc w:val="both"/>
        <w:rPr>
          <w:rFonts w:ascii="Times New Roman" w:hAnsi="Times New Roman" w:cs="Times New Roman"/>
          <w:sz w:val="28"/>
          <w:szCs w:val="28"/>
        </w:rPr>
      </w:pPr>
      <w:bookmarkStart w:id="1" w:name="1280"/>
      <w:bookmarkEnd w:id="1"/>
      <w:r w:rsidRPr="00AE46A5">
        <w:rPr>
          <w:rFonts w:ascii="Times New Roman" w:hAnsi="Times New Roman" w:cs="Times New Roman"/>
          <w:sz w:val="28"/>
          <w:szCs w:val="28"/>
        </w:rPr>
        <w:t>Зобов'язання</w:t>
      </w:r>
      <w:r>
        <w:rPr>
          <w:rFonts w:ascii="Times New Roman" w:hAnsi="Times New Roman" w:cs="Times New Roman"/>
          <w:sz w:val="28"/>
          <w:szCs w:val="28"/>
        </w:rPr>
        <w:t xml:space="preserve"> </w:t>
      </w:r>
      <w:r w:rsidRPr="00AE46A5">
        <w:rPr>
          <w:rFonts w:ascii="Times New Roman" w:hAnsi="Times New Roman" w:cs="Times New Roman"/>
          <w:sz w:val="28"/>
          <w:szCs w:val="28"/>
        </w:rPr>
        <w:t>укласти</w:t>
      </w:r>
      <w:r>
        <w:rPr>
          <w:rFonts w:ascii="Times New Roman" w:hAnsi="Times New Roman" w:cs="Times New Roman"/>
          <w:sz w:val="28"/>
          <w:szCs w:val="28"/>
        </w:rPr>
        <w:t xml:space="preserve"> </w:t>
      </w:r>
      <w:r w:rsidRPr="00AE46A5">
        <w:rPr>
          <w:rFonts w:ascii="Times New Roman" w:hAnsi="Times New Roman" w:cs="Times New Roman"/>
          <w:sz w:val="28"/>
          <w:szCs w:val="28"/>
        </w:rPr>
        <w:t>основний</w:t>
      </w:r>
      <w:r>
        <w:rPr>
          <w:rFonts w:ascii="Times New Roman" w:hAnsi="Times New Roman" w:cs="Times New Roman"/>
          <w:sz w:val="28"/>
          <w:szCs w:val="28"/>
        </w:rPr>
        <w:t xml:space="preserve"> </w:t>
      </w:r>
      <w:r w:rsidRPr="00AE46A5">
        <w:rPr>
          <w:rFonts w:ascii="Times New Roman" w:hAnsi="Times New Roman" w:cs="Times New Roman"/>
          <w:sz w:val="28"/>
          <w:szCs w:val="28"/>
        </w:rPr>
        <w:t>договір,</w:t>
      </w:r>
      <w:r>
        <w:rPr>
          <w:rFonts w:ascii="Times New Roman" w:hAnsi="Times New Roman" w:cs="Times New Roman"/>
          <w:sz w:val="28"/>
          <w:szCs w:val="28"/>
        </w:rPr>
        <w:t xml:space="preserve"> </w:t>
      </w:r>
      <w:r w:rsidRPr="00AE46A5">
        <w:rPr>
          <w:rFonts w:ascii="Times New Roman" w:hAnsi="Times New Roman" w:cs="Times New Roman"/>
          <w:sz w:val="28"/>
          <w:szCs w:val="28"/>
        </w:rPr>
        <w:t>передбачене попереднім договором,</w:t>
      </w:r>
      <w:r>
        <w:rPr>
          <w:rFonts w:ascii="Times New Roman" w:hAnsi="Times New Roman" w:cs="Times New Roman"/>
          <w:sz w:val="28"/>
          <w:szCs w:val="28"/>
        </w:rPr>
        <w:t xml:space="preserve"> </w:t>
      </w:r>
      <w:r w:rsidRPr="00AE46A5">
        <w:rPr>
          <w:rFonts w:ascii="Times New Roman" w:hAnsi="Times New Roman" w:cs="Times New Roman"/>
          <w:sz w:val="28"/>
          <w:szCs w:val="28"/>
        </w:rPr>
        <w:t>припиняється,</w:t>
      </w:r>
      <w:r>
        <w:rPr>
          <w:rFonts w:ascii="Times New Roman" w:hAnsi="Times New Roman" w:cs="Times New Roman"/>
          <w:sz w:val="28"/>
          <w:szCs w:val="28"/>
        </w:rPr>
        <w:t xml:space="preserve"> </w:t>
      </w:r>
      <w:r w:rsidRPr="00AE46A5">
        <w:rPr>
          <w:rFonts w:ascii="Times New Roman" w:hAnsi="Times New Roman" w:cs="Times New Roman"/>
          <w:sz w:val="28"/>
          <w:szCs w:val="28"/>
        </w:rPr>
        <w:t>якщо до закінчення строку, в який сторони мають укласти основний договір,</w:t>
      </w:r>
      <w:r>
        <w:rPr>
          <w:rFonts w:ascii="Times New Roman" w:hAnsi="Times New Roman" w:cs="Times New Roman"/>
          <w:sz w:val="28"/>
          <w:szCs w:val="28"/>
        </w:rPr>
        <w:t xml:space="preserve"> </w:t>
      </w:r>
      <w:r w:rsidRPr="00AE46A5">
        <w:rPr>
          <w:rFonts w:ascii="Times New Roman" w:hAnsi="Times New Roman" w:cs="Times New Roman"/>
          <w:sz w:val="28"/>
          <w:szCs w:val="28"/>
        </w:rPr>
        <w:t>одна</w:t>
      </w:r>
      <w:r>
        <w:rPr>
          <w:rFonts w:ascii="Times New Roman" w:hAnsi="Times New Roman" w:cs="Times New Roman"/>
          <w:sz w:val="28"/>
          <w:szCs w:val="28"/>
        </w:rPr>
        <w:t xml:space="preserve"> </w:t>
      </w:r>
      <w:r w:rsidRPr="00AE46A5">
        <w:rPr>
          <w:rFonts w:ascii="Times New Roman" w:hAnsi="Times New Roman" w:cs="Times New Roman"/>
          <w:sz w:val="28"/>
          <w:szCs w:val="28"/>
        </w:rPr>
        <w:t>із</w:t>
      </w:r>
      <w:r>
        <w:rPr>
          <w:rFonts w:ascii="Times New Roman" w:hAnsi="Times New Roman" w:cs="Times New Roman"/>
          <w:sz w:val="28"/>
          <w:szCs w:val="28"/>
        </w:rPr>
        <w:t xml:space="preserve"> </w:t>
      </w:r>
      <w:r w:rsidRPr="00AE46A5">
        <w:rPr>
          <w:rFonts w:ascii="Times New Roman" w:hAnsi="Times New Roman" w:cs="Times New Roman"/>
          <w:sz w:val="28"/>
          <w:szCs w:val="28"/>
        </w:rPr>
        <w:t>сторін</w:t>
      </w:r>
      <w:r>
        <w:rPr>
          <w:rFonts w:ascii="Times New Roman" w:hAnsi="Times New Roman" w:cs="Times New Roman"/>
          <w:sz w:val="28"/>
          <w:szCs w:val="28"/>
        </w:rPr>
        <w:t xml:space="preserve"> </w:t>
      </w:r>
      <w:r w:rsidRPr="00AE46A5">
        <w:rPr>
          <w:rFonts w:ascii="Times New Roman" w:hAnsi="Times New Roman" w:cs="Times New Roman"/>
          <w:sz w:val="28"/>
          <w:szCs w:val="28"/>
        </w:rPr>
        <w:t xml:space="preserve">не надішле проект такого договору другій стороні. </w:t>
      </w:r>
    </w:p>
    <w:p w14:paraId="24B773E9" w14:textId="77777777" w:rsidR="008D2E4C" w:rsidRPr="00AE46A5" w:rsidRDefault="008D2E4C" w:rsidP="008D2E4C">
      <w:pPr>
        <w:pStyle w:val="HTML"/>
        <w:ind w:firstLine="540"/>
        <w:jc w:val="both"/>
        <w:rPr>
          <w:rFonts w:ascii="Times New Roman" w:hAnsi="Times New Roman" w:cs="Times New Roman"/>
          <w:sz w:val="28"/>
          <w:szCs w:val="28"/>
        </w:rPr>
      </w:pPr>
      <w:bookmarkStart w:id="2" w:name="1281"/>
      <w:bookmarkEnd w:id="2"/>
      <w:r w:rsidRPr="00AE46A5">
        <w:rPr>
          <w:rFonts w:ascii="Times New Roman" w:hAnsi="Times New Roman" w:cs="Times New Roman"/>
          <w:sz w:val="28"/>
          <w:szCs w:val="28"/>
        </w:rPr>
        <w:t>Угода</w:t>
      </w:r>
      <w:r>
        <w:rPr>
          <w:rFonts w:ascii="Times New Roman" w:hAnsi="Times New Roman" w:cs="Times New Roman"/>
          <w:sz w:val="28"/>
          <w:szCs w:val="28"/>
        </w:rPr>
        <w:t xml:space="preserve"> </w:t>
      </w:r>
      <w:r w:rsidRPr="00AE46A5">
        <w:rPr>
          <w:rFonts w:ascii="Times New Roman" w:hAnsi="Times New Roman" w:cs="Times New Roman"/>
          <w:sz w:val="28"/>
          <w:szCs w:val="28"/>
        </w:rPr>
        <w:t>сторін</w:t>
      </w:r>
      <w:r>
        <w:rPr>
          <w:rFonts w:ascii="Times New Roman" w:hAnsi="Times New Roman" w:cs="Times New Roman"/>
          <w:sz w:val="28"/>
          <w:szCs w:val="28"/>
        </w:rPr>
        <w:t xml:space="preserve"> </w:t>
      </w:r>
      <w:r w:rsidRPr="00AE46A5">
        <w:rPr>
          <w:rFonts w:ascii="Times New Roman" w:hAnsi="Times New Roman" w:cs="Times New Roman"/>
          <w:sz w:val="28"/>
          <w:szCs w:val="28"/>
        </w:rPr>
        <w:t>про</w:t>
      </w:r>
      <w:r>
        <w:rPr>
          <w:rFonts w:ascii="Times New Roman" w:hAnsi="Times New Roman" w:cs="Times New Roman"/>
          <w:sz w:val="28"/>
          <w:szCs w:val="28"/>
        </w:rPr>
        <w:t xml:space="preserve"> </w:t>
      </w:r>
      <w:r w:rsidRPr="00AE46A5">
        <w:rPr>
          <w:rFonts w:ascii="Times New Roman" w:hAnsi="Times New Roman" w:cs="Times New Roman"/>
          <w:sz w:val="28"/>
          <w:szCs w:val="28"/>
        </w:rPr>
        <w:t>наміри</w:t>
      </w:r>
      <w:r>
        <w:rPr>
          <w:rFonts w:ascii="Times New Roman" w:hAnsi="Times New Roman" w:cs="Times New Roman"/>
          <w:sz w:val="28"/>
          <w:szCs w:val="28"/>
        </w:rPr>
        <w:t xml:space="preserve"> </w:t>
      </w:r>
      <w:r w:rsidRPr="00AE46A5">
        <w:rPr>
          <w:rFonts w:ascii="Times New Roman" w:hAnsi="Times New Roman" w:cs="Times New Roman"/>
          <w:sz w:val="28"/>
          <w:szCs w:val="28"/>
        </w:rPr>
        <w:t>(протокол</w:t>
      </w:r>
      <w:r>
        <w:rPr>
          <w:rFonts w:ascii="Times New Roman" w:hAnsi="Times New Roman" w:cs="Times New Roman"/>
          <w:sz w:val="28"/>
          <w:szCs w:val="28"/>
        </w:rPr>
        <w:t xml:space="preserve"> </w:t>
      </w:r>
      <w:r w:rsidRPr="00AE46A5">
        <w:rPr>
          <w:rFonts w:ascii="Times New Roman" w:hAnsi="Times New Roman" w:cs="Times New Roman"/>
          <w:sz w:val="28"/>
          <w:szCs w:val="28"/>
        </w:rPr>
        <w:t xml:space="preserve">про наміри тощо) не визнається попереднім договором і не породжує юридичних наслідків. </w:t>
      </w:r>
    </w:p>
    <w:p w14:paraId="2CE67B4D"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bCs/>
          <w:sz w:val="28"/>
          <w:szCs w:val="28"/>
          <w:lang w:val="uk-UA"/>
        </w:rPr>
      </w:pPr>
    </w:p>
    <w:p w14:paraId="211501A8"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bCs/>
          <w:sz w:val="28"/>
          <w:szCs w:val="28"/>
          <w:lang w:val="uk-UA"/>
        </w:rPr>
      </w:pPr>
    </w:p>
    <w:p w14:paraId="3DED44DA"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Pr>
          <w:rFonts w:ascii="Times New Roman CYR" w:hAnsi="Times New Roman CYR" w:cs="Times New Roman CYR"/>
          <w:b/>
          <w:bCs/>
          <w:sz w:val="28"/>
          <w:szCs w:val="28"/>
          <w:lang w:val="uk-UA"/>
        </w:rPr>
        <w:t xml:space="preserve">Тема </w:t>
      </w:r>
      <w:r w:rsidRPr="008D2E4C">
        <w:rPr>
          <w:rFonts w:ascii="Times New Roman CYR" w:hAnsi="Times New Roman CYR" w:cs="Times New Roman CYR"/>
          <w:b/>
          <w:bCs/>
          <w:sz w:val="28"/>
          <w:szCs w:val="28"/>
          <w:lang w:val="ru-RU"/>
        </w:rPr>
        <w:t xml:space="preserve">8. </w:t>
      </w:r>
      <w:r>
        <w:rPr>
          <w:rFonts w:ascii="Times New Roman CYR" w:hAnsi="Times New Roman CYR" w:cs="Times New Roman CYR"/>
          <w:b/>
          <w:bCs/>
          <w:sz w:val="28"/>
          <w:szCs w:val="28"/>
          <w:lang w:val="uk-UA"/>
        </w:rPr>
        <w:t>Особливості правового регулювання господарсько-торговельної діяльності</w:t>
      </w:r>
    </w:p>
    <w:p w14:paraId="52772939"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1B0CBB">
        <w:rPr>
          <w:rFonts w:ascii="Times New Roman CYR" w:hAnsi="Times New Roman CYR" w:cs="Times New Roman CYR"/>
          <w:b/>
          <w:sz w:val="28"/>
          <w:szCs w:val="28"/>
          <w:lang w:val="uk-UA"/>
        </w:rPr>
        <w:t xml:space="preserve">План лекції (навчальні питання): </w:t>
      </w:r>
    </w:p>
    <w:p w14:paraId="40755B3B"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1. </w:t>
      </w:r>
      <w:r>
        <w:rPr>
          <w:rFonts w:ascii="Times New Roman CYR" w:hAnsi="Times New Roman CYR" w:cs="Times New Roman CYR"/>
          <w:sz w:val="28"/>
          <w:szCs w:val="28"/>
          <w:lang w:val="uk-UA"/>
        </w:rPr>
        <w:t>Поняття, види, форми господарсько-торговельної діяльності.</w:t>
      </w:r>
    </w:p>
    <w:p w14:paraId="7139B302"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2. </w:t>
      </w:r>
      <w:r>
        <w:rPr>
          <w:rFonts w:ascii="Times New Roman CYR" w:hAnsi="Times New Roman CYR" w:cs="Times New Roman CYR"/>
          <w:sz w:val="28"/>
          <w:szCs w:val="28"/>
          <w:lang w:val="uk-UA"/>
        </w:rPr>
        <w:t>Договори, що укладаються при господарсько-торговельній діяльності.</w:t>
      </w:r>
    </w:p>
    <w:p w14:paraId="4D9545FE"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3. </w:t>
      </w:r>
      <w:r>
        <w:rPr>
          <w:rFonts w:ascii="Times New Roman CYR" w:hAnsi="Times New Roman CYR" w:cs="Times New Roman CYR"/>
          <w:sz w:val="28"/>
          <w:szCs w:val="28"/>
          <w:lang w:val="uk-UA"/>
        </w:rPr>
        <w:t>Торговельно-біржова діяльність, як різновид господарсько-торговельної діяльності.</w:t>
      </w:r>
    </w:p>
    <w:p w14:paraId="72AAFB42"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p>
    <w:p w14:paraId="247618F3" w14:textId="77777777" w:rsidR="008D2E4C" w:rsidRPr="00BB2413"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BB2413">
        <w:rPr>
          <w:rFonts w:ascii="Times New Roman CYR" w:hAnsi="Times New Roman CYR" w:cs="Times New Roman CYR"/>
          <w:b/>
          <w:sz w:val="28"/>
          <w:szCs w:val="28"/>
          <w:lang w:val="uk-UA"/>
        </w:rPr>
        <w:t>Література:</w:t>
      </w:r>
    </w:p>
    <w:p w14:paraId="61A7F36C"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03326B93"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w:t>
      </w:r>
      <w:r w:rsidRPr="001B0CBB">
        <w:rPr>
          <w:rFonts w:ascii="Times New Roman CYR" w:hAnsi="Times New Roman CYR" w:cs="Times New Roman CYR"/>
          <w:sz w:val="28"/>
          <w:szCs w:val="28"/>
          <w:lang w:val="uk-UA"/>
        </w:rPr>
        <w:tab/>
        <w:t xml:space="preserve">Вінник О.М. Господарське право: Навчальний посібник. - 2-ге вид., змін. та доп. - К.: Всеукраїнська асоціація видавців "Правова єдність", 2009. - </w:t>
      </w:r>
      <w:r w:rsidRPr="001B0CBB">
        <w:rPr>
          <w:rFonts w:ascii="Times New Roman CYR" w:hAnsi="Times New Roman CYR" w:cs="Times New Roman CYR"/>
          <w:sz w:val="28"/>
          <w:szCs w:val="28"/>
          <w:lang w:val="uk-UA"/>
        </w:rPr>
        <w:lastRenderedPageBreak/>
        <w:t>766 с.</w:t>
      </w:r>
    </w:p>
    <w:p w14:paraId="4055AB1D"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2.</w:t>
      </w:r>
      <w:r w:rsidRPr="001B0CBB">
        <w:rPr>
          <w:rFonts w:ascii="Times New Roman CYR" w:hAnsi="Times New Roman CYR" w:cs="Times New Roman CYR"/>
          <w:sz w:val="28"/>
          <w:szCs w:val="28"/>
          <w:lang w:val="uk-UA"/>
        </w:rPr>
        <w:tab/>
        <w:t>Господарське право України: Підруч. для студ. вищ. навч. закл. / М.К. Галянтич, СМ. Грудницька, О.М. Міхатуліна та ін.. - К.: МАУП, 2005. - 424 с.</w:t>
      </w:r>
    </w:p>
    <w:p w14:paraId="319240AB"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3.</w:t>
      </w:r>
      <w:r w:rsidRPr="001B0CBB">
        <w:rPr>
          <w:rFonts w:ascii="Times New Roman CYR" w:hAnsi="Times New Roman CYR" w:cs="Times New Roman CYR"/>
          <w:sz w:val="28"/>
          <w:szCs w:val="28"/>
          <w:lang w:val="uk-UA"/>
        </w:rPr>
        <w:tab/>
        <w:t>Господарське право України: Підручник для студентів юридичних спеціальностей вищих закладів освіти / В.М. Гайворонський, В.П. Жушман, Н.В. Погорецька та ін..; За ред.. В.М. Гайворонського та В.П. Жушмана. - X.: Право, 2005 - 384 с.</w:t>
      </w:r>
    </w:p>
    <w:p w14:paraId="52C7B563"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4.</w:t>
      </w:r>
      <w:r w:rsidRPr="001B0CBB">
        <w:rPr>
          <w:rFonts w:ascii="Times New Roman CYR" w:hAnsi="Times New Roman CYR" w:cs="Times New Roman CYR"/>
          <w:sz w:val="28"/>
          <w:szCs w:val="28"/>
          <w:lang w:val="uk-UA"/>
        </w:rPr>
        <w:tab/>
        <w:t>Господарське право: Навч. посібник у схемах і таблицях / За ред. Шелухіна М.Л. - К.: Центр навчальної літератури, 2006 - 616 с.</w:t>
      </w:r>
    </w:p>
    <w:p w14:paraId="52868BED"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5.</w:t>
      </w:r>
      <w:r w:rsidRPr="001B0CBB">
        <w:rPr>
          <w:rFonts w:ascii="Times New Roman CYR" w:hAnsi="Times New Roman CYR" w:cs="Times New Roman CYR"/>
          <w:sz w:val="28"/>
          <w:szCs w:val="28"/>
          <w:lang w:val="uk-UA"/>
        </w:rPr>
        <w:tab/>
        <w:t>Еш С.М. Фінансовий ринок: навчальний посібник для студентів вищих навчальних закладів / С. М. Еш; Мін. освіти і науки України, Національний університет харчових технологій. - 2-ге вид. - К. : Центр учбової літератури, 2011. - 528 с.</w:t>
      </w:r>
    </w:p>
    <w:p w14:paraId="0EB2F1B2"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6.</w:t>
      </w:r>
      <w:r w:rsidRPr="001B0CBB">
        <w:rPr>
          <w:rFonts w:ascii="Times New Roman CYR" w:hAnsi="Times New Roman CYR" w:cs="Times New Roman CYR"/>
          <w:sz w:val="28"/>
          <w:szCs w:val="28"/>
          <w:lang w:val="uk-UA"/>
        </w:rPr>
        <w:tab/>
        <w:t xml:space="preserve">Жук Л.А. Господарське право України: підруч./ Л.А.Жук, І.Л.Жук, О.М.Неживець. - К.: Кондор, 2011. - 434 с. </w:t>
      </w:r>
    </w:p>
    <w:p w14:paraId="01EEF10A"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7.</w:t>
      </w:r>
      <w:r w:rsidRPr="001B0CBB">
        <w:rPr>
          <w:rFonts w:ascii="Times New Roman CYR" w:hAnsi="Times New Roman CYR" w:cs="Times New Roman CYR"/>
          <w:sz w:val="28"/>
          <w:szCs w:val="28"/>
          <w:lang w:val="uk-UA"/>
        </w:rPr>
        <w:tab/>
        <w:t>Жук Л.А., Жук І.Л., О.М. Неживець. Господарське право України: Підручник .- К.: Кондор, 2009. - 434 с.</w:t>
      </w:r>
    </w:p>
    <w:p w14:paraId="46A1C906"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8.</w:t>
      </w:r>
      <w:r w:rsidRPr="001B0CBB">
        <w:rPr>
          <w:rFonts w:ascii="Times New Roman CYR" w:hAnsi="Times New Roman CYR" w:cs="Times New Roman CYR"/>
          <w:sz w:val="28"/>
          <w:szCs w:val="28"/>
          <w:lang w:val="uk-UA"/>
        </w:rPr>
        <w:tab/>
        <w:t>Журик Ю. В. Антимонопольно-конкурентне право України : навчальний посібник / Ю. В. Журик. - К. : Центр учбової літератури, 2011. - 269 с.</w:t>
      </w:r>
    </w:p>
    <w:p w14:paraId="47A9D475"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9.</w:t>
      </w:r>
      <w:r w:rsidRPr="001B0CBB">
        <w:rPr>
          <w:rFonts w:ascii="Times New Roman CYR" w:hAnsi="Times New Roman CYR" w:cs="Times New Roman CYR"/>
          <w:sz w:val="28"/>
          <w:szCs w:val="28"/>
          <w:lang w:val="uk-UA"/>
        </w:rPr>
        <w:tab/>
        <w:t>Мельник О.М. Проблема охорони прав суб'єктів інтелектуальної власності в Україні. —Харків, 2002. -362с.</w:t>
      </w:r>
    </w:p>
    <w:p w14:paraId="59485ED9"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10.</w:t>
      </w:r>
      <w:r w:rsidRPr="001B0CBB">
        <w:rPr>
          <w:rFonts w:ascii="Times New Roman CYR" w:hAnsi="Times New Roman CYR" w:cs="Times New Roman CYR"/>
          <w:sz w:val="28"/>
          <w:szCs w:val="28"/>
          <w:lang w:val="uk-UA"/>
        </w:rPr>
        <w:tab/>
        <w:t>Науково-практичний коментар Господарського кодексу України / Кол.авт.: Г.Л. Знаменський, В.В. Хахулін, B.C. Щербина та iн..; За заг. ред. В.К. Матутова. - К.: Юрінком Інтер, 2004. - 688 с.</w:t>
      </w:r>
    </w:p>
    <w:p w14:paraId="486B9C93"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11.</w:t>
      </w:r>
      <w:r w:rsidRPr="001B0CBB">
        <w:rPr>
          <w:rFonts w:ascii="Times New Roman CYR" w:hAnsi="Times New Roman CYR" w:cs="Times New Roman CYR"/>
          <w:sz w:val="28"/>
          <w:szCs w:val="28"/>
          <w:lang w:val="uk-UA"/>
        </w:rPr>
        <w:tab/>
        <w:t xml:space="preserve">Несинова С. В., Воронко В. С., Чебыкина Т. С. Хозяйственное право Украины. Учеб. пособие. / Под общ. ред. С. В. Несиновои. - К.: Центр учебной литературы, 2012. - 564 с. </w:t>
      </w:r>
    </w:p>
    <w:p w14:paraId="636282E6"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12.</w:t>
      </w:r>
      <w:r w:rsidRPr="001B0CBB">
        <w:rPr>
          <w:rFonts w:ascii="Times New Roman CYR" w:hAnsi="Times New Roman CYR" w:cs="Times New Roman CYR"/>
          <w:sz w:val="28"/>
          <w:szCs w:val="28"/>
          <w:lang w:val="uk-UA"/>
        </w:rPr>
        <w:tab/>
        <w:t xml:space="preserve">Орлюк О.П. Фінансове право. Академічний курс: Підручник / </w:t>
      </w:r>
      <w:r w:rsidRPr="001B0CBB">
        <w:rPr>
          <w:rFonts w:ascii="Times New Roman CYR" w:hAnsi="Times New Roman CYR" w:cs="Times New Roman CYR"/>
          <w:sz w:val="28"/>
          <w:szCs w:val="28"/>
          <w:lang w:val="uk-UA"/>
        </w:rPr>
        <w:lastRenderedPageBreak/>
        <w:t>Орлюк О.П.. - К.: Юрінком Інтер. - 2010 – 808 с.</w:t>
      </w:r>
    </w:p>
    <w:p w14:paraId="5544A70B"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13.</w:t>
      </w:r>
      <w:r w:rsidRPr="001B0CBB">
        <w:rPr>
          <w:rFonts w:ascii="Times New Roman CYR" w:hAnsi="Times New Roman CYR" w:cs="Times New Roman CYR"/>
          <w:sz w:val="28"/>
          <w:szCs w:val="28"/>
          <w:lang w:val="uk-UA"/>
        </w:rPr>
        <w:tab/>
        <w:t>Фінансове шахрайство: методологічні засади розслідування [Текст]: [монографія] / Чернявский С.С. – К.: «Хай-Тек Прес», 2010. – 624 с.</w:t>
      </w:r>
    </w:p>
    <w:p w14:paraId="45C923A4"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14.</w:t>
      </w:r>
      <w:r w:rsidRPr="001B0CBB">
        <w:rPr>
          <w:rFonts w:ascii="Times New Roman CYR" w:hAnsi="Times New Roman CYR" w:cs="Times New Roman CYR"/>
          <w:sz w:val="28"/>
          <w:szCs w:val="28"/>
          <w:lang w:val="uk-UA"/>
        </w:rPr>
        <w:tab/>
        <w:t>Щербина В.С. Господарське право: Підручник. — 4 вид., перероб. і доп. — К.: "Юрінком Інтер", 2012.- 640 с.</w:t>
      </w:r>
    </w:p>
    <w:p w14:paraId="506931D4"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6EA97764"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76562E50"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uk-UA"/>
        </w:rPr>
        <w:t xml:space="preserve">1. </w:t>
      </w:r>
      <w:r w:rsidRPr="006E7075">
        <w:rPr>
          <w:rFonts w:ascii="Times New Roman CYR" w:hAnsi="Times New Roman CYR" w:cs="Times New Roman CYR"/>
          <w:b/>
          <w:sz w:val="28"/>
          <w:szCs w:val="28"/>
          <w:u w:val="single"/>
          <w:lang w:val="uk-UA"/>
        </w:rPr>
        <w:t>Поняття, види, форми господарсько-торговельної діяльності.</w:t>
      </w:r>
    </w:p>
    <w:p w14:paraId="633B9DFC"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0128AE2F" w14:textId="77777777" w:rsidR="008D2E4C" w:rsidRPr="006E7075" w:rsidRDefault="008D2E4C" w:rsidP="008D2E4C">
      <w:pPr>
        <w:ind w:firstLine="540"/>
        <w:jc w:val="both"/>
        <w:rPr>
          <w:sz w:val="28"/>
          <w:szCs w:val="28"/>
          <w:lang w:val="uk-UA"/>
        </w:rPr>
      </w:pPr>
      <w:r w:rsidRPr="006E7075">
        <w:rPr>
          <w:sz w:val="28"/>
          <w:szCs w:val="28"/>
          <w:lang w:val="uk-UA"/>
        </w:rPr>
        <w:t xml:space="preserve">Торговельна діяльність є одним із різновидів господарської діяльності. Її змістом виступає реалізація (передача у власність) юридичним та фізичним особам продукції, виробленої суб’єктами господарювання. Ця продукція є результатом виробничої діяльності суб’єктів господарювання, а тому її реалізація виступає як джерело прибутку (виручки), який скеровується суб’єктами господарювання на розвиток виробництва, оплату праці та на інші цілі, виходячи із потреб суб’єкта господарювання. </w:t>
      </w:r>
    </w:p>
    <w:p w14:paraId="10AEE831" w14:textId="77777777" w:rsidR="008D2E4C" w:rsidRPr="008D2E4C" w:rsidRDefault="008D2E4C" w:rsidP="008D2E4C">
      <w:pPr>
        <w:ind w:firstLine="540"/>
        <w:jc w:val="both"/>
        <w:rPr>
          <w:sz w:val="28"/>
          <w:szCs w:val="28"/>
          <w:lang w:val="uk-UA"/>
        </w:rPr>
      </w:pPr>
      <w:r w:rsidRPr="006E7075">
        <w:rPr>
          <w:sz w:val="28"/>
          <w:szCs w:val="28"/>
          <w:lang w:val="uk-UA"/>
        </w:rPr>
        <w:t xml:space="preserve"> </w:t>
      </w:r>
      <w:r w:rsidRPr="008D2E4C">
        <w:rPr>
          <w:sz w:val="28"/>
          <w:szCs w:val="28"/>
          <w:lang w:val="uk-UA"/>
        </w:rPr>
        <w:t>Згідно з ст. 263 Господарського кодексу України, господарсько-торговельною є діяльність,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w:t>
      </w:r>
    </w:p>
    <w:p w14:paraId="210E4C3D" w14:textId="77777777" w:rsidR="008D2E4C" w:rsidRPr="008D2E4C" w:rsidRDefault="008D2E4C" w:rsidP="008D2E4C">
      <w:pPr>
        <w:ind w:firstLine="540"/>
        <w:jc w:val="both"/>
        <w:rPr>
          <w:sz w:val="28"/>
          <w:szCs w:val="28"/>
          <w:lang w:val="uk-UA"/>
        </w:rPr>
      </w:pPr>
      <w:r w:rsidRPr="008D2E4C">
        <w:rPr>
          <w:sz w:val="28"/>
          <w:szCs w:val="28"/>
          <w:lang w:val="uk-UA"/>
        </w:rPr>
        <w:t>Залежно від ринку (внутрішнього чи зовнішнього), в межах якого здійснюється товарний обіг, господарсько-торговельна діяльність виступає як внутрішня торгівля або зовнішня торгівля.</w:t>
      </w:r>
    </w:p>
    <w:p w14:paraId="3C8F7420" w14:textId="77777777" w:rsidR="008D2E4C" w:rsidRPr="008D2E4C" w:rsidRDefault="008D2E4C" w:rsidP="008D2E4C">
      <w:pPr>
        <w:ind w:firstLine="540"/>
        <w:jc w:val="both"/>
        <w:rPr>
          <w:sz w:val="28"/>
          <w:szCs w:val="28"/>
          <w:lang w:val="uk-UA"/>
        </w:rPr>
      </w:pPr>
      <w:r w:rsidRPr="008D2E4C">
        <w:rPr>
          <w:sz w:val="28"/>
          <w:szCs w:val="28"/>
          <w:lang w:val="uk-UA"/>
        </w:rPr>
        <w:t xml:space="preserve">Відповідно до тієї ж статті, господарсько-торговельна діяльність може здійснюватися суб'єктами господарювання в таких формах: матеріально-технічне постачання і збут; енергопостачання; заготівля; оптова торгівля; роздрібна торгівля і громадське харчування; продаж і передача в оренду засобів виробництва; комерційне посередництво у здійсненні торговельної </w:t>
      </w:r>
      <w:r w:rsidRPr="008D2E4C">
        <w:rPr>
          <w:sz w:val="28"/>
          <w:szCs w:val="28"/>
          <w:lang w:val="uk-UA"/>
        </w:rPr>
        <w:lastRenderedPageBreak/>
        <w:t>діяльності та інша допоміжна діяльність по забезпеченню реалізації товарів (послуг) у сфері обігу.</w:t>
      </w:r>
    </w:p>
    <w:p w14:paraId="6666B50B"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0D3C5F2F"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ru-RU"/>
        </w:rPr>
        <w:t xml:space="preserve">2. </w:t>
      </w:r>
      <w:r w:rsidRPr="006E7075">
        <w:rPr>
          <w:rFonts w:ascii="Times New Roman CYR" w:hAnsi="Times New Roman CYR" w:cs="Times New Roman CYR"/>
          <w:b/>
          <w:sz w:val="28"/>
          <w:szCs w:val="28"/>
          <w:u w:val="single"/>
          <w:lang w:val="uk-UA"/>
        </w:rPr>
        <w:t>Договори, що укладаються при господарсько-торговельній діяльності.</w:t>
      </w:r>
    </w:p>
    <w:p w14:paraId="601C4F09"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3910F89E" w14:textId="77777777" w:rsidR="008D2E4C" w:rsidRPr="006E7075" w:rsidRDefault="008D2E4C" w:rsidP="008D2E4C">
      <w:pPr>
        <w:ind w:firstLine="540"/>
        <w:jc w:val="both"/>
        <w:rPr>
          <w:sz w:val="28"/>
          <w:szCs w:val="28"/>
          <w:lang w:val="uk-UA"/>
        </w:rPr>
      </w:pPr>
      <w:r w:rsidRPr="006E7075">
        <w:rPr>
          <w:sz w:val="28"/>
          <w:szCs w:val="28"/>
          <w:lang w:val="uk-UA"/>
        </w:rPr>
        <w:t>Відповідно до ст. 67 Господарського кодексу України відносини підприємства з іншими підприємствами, організаціями, громадянами в усіх сферах господарської діяльності здійснюються на основі договорів.</w:t>
      </w:r>
    </w:p>
    <w:p w14:paraId="5B1E91E6" w14:textId="77777777" w:rsidR="008D2E4C" w:rsidRPr="006E7075" w:rsidRDefault="008D2E4C" w:rsidP="008D2E4C">
      <w:pPr>
        <w:ind w:firstLine="540"/>
        <w:jc w:val="both"/>
        <w:rPr>
          <w:sz w:val="28"/>
          <w:szCs w:val="28"/>
          <w:lang w:val="uk-UA"/>
        </w:rPr>
      </w:pPr>
      <w:r w:rsidRPr="006E7075">
        <w:rPr>
          <w:sz w:val="28"/>
          <w:szCs w:val="28"/>
          <w:lang w:val="uk-UA"/>
        </w:rPr>
        <w:t>Підприємства вільні у виборі предмета договору, визначенні зобов'язань, інших умов господарських взаємовідносин, що не суперечать законодавству України.</w:t>
      </w:r>
    </w:p>
    <w:p w14:paraId="3ED00FDA" w14:textId="77777777" w:rsidR="008D2E4C" w:rsidRPr="006E7075" w:rsidRDefault="008D2E4C" w:rsidP="008D2E4C">
      <w:pPr>
        <w:ind w:firstLine="540"/>
        <w:jc w:val="both"/>
        <w:rPr>
          <w:sz w:val="28"/>
          <w:szCs w:val="28"/>
          <w:lang w:val="uk-UA"/>
        </w:rPr>
      </w:pPr>
      <w:r w:rsidRPr="006E7075">
        <w:rPr>
          <w:sz w:val="28"/>
          <w:szCs w:val="28"/>
          <w:lang w:val="uk-UA"/>
        </w:rPr>
        <w:t>Підприємство має право реалізовувати самостійно всю продукцію, яка не увійшла в державне замовлення або державне завдання, на території України і за її межами, якщо інше не передбачено законом.</w:t>
      </w:r>
    </w:p>
    <w:p w14:paraId="4EFCFC3B" w14:textId="77777777" w:rsidR="008D2E4C" w:rsidRPr="006E7075" w:rsidRDefault="008D2E4C" w:rsidP="008D2E4C">
      <w:pPr>
        <w:ind w:firstLine="540"/>
        <w:jc w:val="both"/>
        <w:rPr>
          <w:sz w:val="28"/>
          <w:szCs w:val="28"/>
          <w:lang w:val="uk-UA"/>
        </w:rPr>
      </w:pPr>
      <w:r w:rsidRPr="006E7075">
        <w:rPr>
          <w:sz w:val="28"/>
          <w:szCs w:val="28"/>
          <w:lang w:val="uk-UA"/>
        </w:rPr>
        <w:t>Нагадаємо, що згідно зі ст. 263 Господарського кодексу України, господарсько-торговельна діяльність опосередковується господарськими договорами поставки, контрактації сільськогосподарської продукції, енергопостачання, купівлі-продажу, оренди, міни (бартеру), лізингу та іншими договорами.</w:t>
      </w:r>
    </w:p>
    <w:p w14:paraId="5A653BB3" w14:textId="77777777" w:rsidR="008D2E4C" w:rsidRPr="006E7075" w:rsidRDefault="008D2E4C" w:rsidP="008D2E4C">
      <w:pPr>
        <w:ind w:firstLine="540"/>
        <w:jc w:val="both"/>
        <w:rPr>
          <w:b/>
          <w:sz w:val="28"/>
          <w:szCs w:val="28"/>
          <w:lang w:val="uk-UA"/>
        </w:rPr>
      </w:pPr>
      <w:r w:rsidRPr="006E7075">
        <w:rPr>
          <w:b/>
          <w:sz w:val="28"/>
          <w:szCs w:val="28"/>
          <w:lang w:val="uk-UA"/>
        </w:rPr>
        <w:t>Характеристика деяких видів договорів.</w:t>
      </w:r>
    </w:p>
    <w:p w14:paraId="78B01AD0" w14:textId="77777777" w:rsidR="008D2E4C" w:rsidRDefault="008D2E4C" w:rsidP="008D2E4C">
      <w:pPr>
        <w:ind w:firstLine="540"/>
        <w:jc w:val="both"/>
        <w:rPr>
          <w:i/>
          <w:sz w:val="28"/>
          <w:szCs w:val="28"/>
          <w:lang w:val="uk-UA"/>
        </w:rPr>
      </w:pPr>
      <w:r w:rsidRPr="006E7075">
        <w:rPr>
          <w:i/>
          <w:sz w:val="28"/>
          <w:szCs w:val="28"/>
          <w:lang w:val="uk-UA"/>
        </w:rPr>
        <w:t xml:space="preserve">Договори з відчуження майна. Договір купівлі-продажу. </w:t>
      </w:r>
    </w:p>
    <w:p w14:paraId="1701A722" w14:textId="77777777" w:rsidR="008D2E4C" w:rsidRPr="006E7075" w:rsidRDefault="008D2E4C" w:rsidP="008D2E4C">
      <w:pPr>
        <w:ind w:firstLine="540"/>
        <w:jc w:val="both"/>
        <w:rPr>
          <w:sz w:val="28"/>
          <w:szCs w:val="28"/>
          <w:lang w:val="uk-UA"/>
        </w:rPr>
      </w:pPr>
      <w:r w:rsidRPr="006E7075">
        <w:rPr>
          <w:i/>
          <w:sz w:val="28"/>
          <w:szCs w:val="28"/>
          <w:lang w:val="uk-UA"/>
        </w:rPr>
        <w:t xml:space="preserve">Договір поставки. </w:t>
      </w:r>
      <w:r w:rsidRPr="006E7075">
        <w:rPr>
          <w:sz w:val="28"/>
          <w:szCs w:val="28"/>
          <w:lang w:val="uk-UA"/>
        </w:rPr>
        <w:t>Стаття 712 Цивільного кодексу України вказує, що за договором поставки продавець (постачальник), який здійснює підприємницьку діяльність</w:t>
      </w:r>
      <w:r w:rsidRPr="006E7075">
        <w:rPr>
          <w:sz w:val="28"/>
          <w:szCs w:val="28"/>
          <w:u w:val="single"/>
          <w:lang w:val="uk-UA"/>
        </w:rPr>
        <w:t>,</w:t>
      </w:r>
      <w:r w:rsidRPr="006E7075">
        <w:rPr>
          <w:sz w:val="28"/>
          <w:szCs w:val="28"/>
          <w:lang w:val="uk-UA"/>
        </w:rPr>
        <w:t xml:space="preserve"> зобов'язується передати у встановлений строк (строки) товар у власність покупця для використання його у підприємницькій діяльності або в інших цілях, не пов'язаних з особистим, сімейним, домашнім або іншим подібним використанням, а покупець зобов'язується прийняти товар і сплатити за нього певну грошову суму.</w:t>
      </w:r>
    </w:p>
    <w:p w14:paraId="357589B6" w14:textId="77777777" w:rsidR="008D2E4C" w:rsidRPr="006E7075" w:rsidRDefault="008D2E4C" w:rsidP="008D2E4C">
      <w:pPr>
        <w:ind w:firstLine="540"/>
        <w:jc w:val="both"/>
        <w:rPr>
          <w:i/>
          <w:sz w:val="28"/>
          <w:szCs w:val="28"/>
          <w:lang w:val="uk-UA"/>
        </w:rPr>
      </w:pPr>
      <w:r w:rsidRPr="006E7075">
        <w:rPr>
          <w:i/>
          <w:sz w:val="28"/>
          <w:szCs w:val="28"/>
          <w:lang w:val="uk-UA"/>
        </w:rPr>
        <w:lastRenderedPageBreak/>
        <w:t>Договори із надання послуг та виконання робіт.</w:t>
      </w:r>
    </w:p>
    <w:p w14:paraId="7930D418" w14:textId="77777777" w:rsidR="008D2E4C" w:rsidRPr="006E7075" w:rsidRDefault="008D2E4C" w:rsidP="008D2E4C">
      <w:pPr>
        <w:ind w:firstLine="540"/>
        <w:jc w:val="both"/>
        <w:rPr>
          <w:sz w:val="28"/>
          <w:szCs w:val="28"/>
          <w:lang w:val="uk-UA"/>
        </w:rPr>
      </w:pPr>
      <w:r w:rsidRPr="006E7075">
        <w:rPr>
          <w:i/>
          <w:sz w:val="28"/>
          <w:szCs w:val="28"/>
          <w:lang w:val="uk-UA"/>
        </w:rPr>
        <w:t>Договір про перевезення вантажу.</w:t>
      </w:r>
      <w:r w:rsidRPr="006E7075">
        <w:rPr>
          <w:sz w:val="28"/>
          <w:szCs w:val="28"/>
          <w:lang w:val="uk-UA"/>
        </w:rPr>
        <w:t xml:space="preserve"> Згідно з ст. 909 Цивільного кодексу України, за договором перевезення вантажу одна сторона (перевізник) зобов'язується доставити довірений їй другою стороною (відправником) вантаж до пункту призначення та видати його особі, яка має право на одержання вантажу (одержувачеві), а відправник зобов'язується сплатити за перевезення вантажу встановлену плату. Договір перевезення вантажу укладається у письмовій формі. Укладення договору перевезення вантажу підтверджується складенням транспортної накладної (коносамента або іншого документа, встановленого транспортними кодексами (статутами).</w:t>
      </w:r>
    </w:p>
    <w:p w14:paraId="614599C6" w14:textId="77777777" w:rsidR="008D2E4C" w:rsidRPr="006E7075" w:rsidRDefault="008D2E4C" w:rsidP="008D2E4C">
      <w:pPr>
        <w:ind w:firstLine="540"/>
        <w:jc w:val="both"/>
        <w:rPr>
          <w:sz w:val="28"/>
          <w:szCs w:val="28"/>
          <w:lang w:val="uk-UA"/>
        </w:rPr>
      </w:pPr>
      <w:r w:rsidRPr="006E7075">
        <w:rPr>
          <w:i/>
          <w:sz w:val="28"/>
          <w:szCs w:val="28"/>
          <w:lang w:val="uk-UA"/>
        </w:rPr>
        <w:t xml:space="preserve">Договір транспортного експедирування. </w:t>
      </w:r>
      <w:r w:rsidRPr="006E7075">
        <w:rPr>
          <w:sz w:val="28"/>
          <w:szCs w:val="28"/>
          <w:lang w:val="uk-UA"/>
        </w:rPr>
        <w:t>Стаття 929 Цивільного кодексу України вказує, що за договором транспортного експедирування одна сторона (експедитор) зобов'язується за плату і за рахунок другої сторони (клієнта) виконати або організувати виконання визначених договором послуг, пов'язаних з перевезенням вантажу.</w:t>
      </w:r>
    </w:p>
    <w:p w14:paraId="462920EA" w14:textId="77777777" w:rsidR="008D2E4C" w:rsidRPr="006E7075" w:rsidRDefault="008D2E4C" w:rsidP="008D2E4C">
      <w:pPr>
        <w:ind w:firstLine="540"/>
        <w:jc w:val="both"/>
        <w:rPr>
          <w:sz w:val="28"/>
          <w:szCs w:val="28"/>
          <w:lang w:val="uk-UA"/>
        </w:rPr>
      </w:pPr>
      <w:r w:rsidRPr="006E7075">
        <w:rPr>
          <w:i/>
          <w:sz w:val="28"/>
          <w:szCs w:val="28"/>
          <w:lang w:val="uk-UA"/>
        </w:rPr>
        <w:t>Договір зберігання.</w:t>
      </w:r>
      <w:r w:rsidRPr="006E7075">
        <w:rPr>
          <w:sz w:val="28"/>
          <w:szCs w:val="28"/>
          <w:lang w:val="uk-UA"/>
        </w:rPr>
        <w:t xml:space="preserve"> </w:t>
      </w:r>
      <w:r w:rsidRPr="006E7075">
        <w:rPr>
          <w:i/>
          <w:sz w:val="28"/>
          <w:szCs w:val="28"/>
          <w:lang w:val="uk-UA"/>
        </w:rPr>
        <w:t>Договір довірчого управління.</w:t>
      </w:r>
      <w:r w:rsidRPr="006E7075">
        <w:rPr>
          <w:sz w:val="28"/>
          <w:szCs w:val="28"/>
          <w:lang w:val="uk-UA"/>
        </w:rPr>
        <w:t xml:space="preserve"> </w:t>
      </w:r>
      <w:r w:rsidRPr="006E7075">
        <w:rPr>
          <w:i/>
          <w:sz w:val="28"/>
          <w:szCs w:val="28"/>
          <w:lang w:val="uk-UA"/>
        </w:rPr>
        <w:t>Договір підряду</w:t>
      </w:r>
      <w:r>
        <w:rPr>
          <w:i/>
          <w:sz w:val="28"/>
          <w:szCs w:val="28"/>
          <w:lang w:val="uk-UA"/>
        </w:rPr>
        <w:t>.</w:t>
      </w:r>
      <w:r w:rsidRPr="006E7075">
        <w:rPr>
          <w:i/>
          <w:sz w:val="28"/>
          <w:szCs w:val="28"/>
          <w:lang w:val="uk-UA"/>
        </w:rPr>
        <w:t>Договори про юридичні дії. Договір доручення та договір комісії.</w:t>
      </w:r>
      <w:r>
        <w:rPr>
          <w:i/>
          <w:sz w:val="28"/>
          <w:szCs w:val="28"/>
          <w:lang w:val="uk-UA"/>
        </w:rPr>
        <w:t xml:space="preserve"> </w:t>
      </w:r>
      <w:r w:rsidRPr="006E7075">
        <w:rPr>
          <w:i/>
          <w:sz w:val="28"/>
          <w:szCs w:val="28"/>
          <w:lang w:val="uk-UA"/>
        </w:rPr>
        <w:t xml:space="preserve">Договір доручення. </w:t>
      </w:r>
    </w:p>
    <w:p w14:paraId="32E07EA2"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6966ED95" w14:textId="77777777" w:rsidR="008D2E4C" w:rsidRPr="006E7075"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2CB55A13"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uk-UA"/>
        </w:rPr>
        <w:t xml:space="preserve">3. </w:t>
      </w:r>
      <w:r w:rsidRPr="006E7075">
        <w:rPr>
          <w:rFonts w:ascii="Times New Roman CYR" w:hAnsi="Times New Roman CYR" w:cs="Times New Roman CYR"/>
          <w:b/>
          <w:sz w:val="28"/>
          <w:szCs w:val="28"/>
          <w:u w:val="single"/>
          <w:lang w:val="uk-UA"/>
        </w:rPr>
        <w:t>Торговельно-біржова діяльність, як різновид господарсько-торговельної діяльності.</w:t>
      </w:r>
    </w:p>
    <w:p w14:paraId="444D68CA"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68B9D7B6" w14:textId="77777777" w:rsidR="008D2E4C" w:rsidRPr="008D2E4C" w:rsidRDefault="008D2E4C" w:rsidP="008D2E4C">
      <w:pPr>
        <w:ind w:firstLine="540"/>
        <w:jc w:val="both"/>
        <w:rPr>
          <w:sz w:val="28"/>
          <w:szCs w:val="28"/>
          <w:lang w:val="ru-RU"/>
        </w:rPr>
      </w:pPr>
      <w:r w:rsidRPr="008D2E4C">
        <w:rPr>
          <w:sz w:val="28"/>
          <w:szCs w:val="28"/>
          <w:lang w:val="ru-RU"/>
        </w:rPr>
        <w:t xml:space="preserve">Найбільш інституалізованою структурою для ведення торговельної діяльності на організованому ринку є біржа. Біржі властива наявність затверджених правил торгівлі, стандартизація розрахунків і поставки активів, наявність організації, що керує роботою ринку, концентрація попиту і пропозиції в часі і просторі, регулювання зі сторони держави та громадських організацій роботи ринку. </w:t>
      </w:r>
    </w:p>
    <w:p w14:paraId="3C954226" w14:textId="77777777" w:rsidR="008D2E4C" w:rsidRPr="008D2E4C" w:rsidRDefault="008D2E4C" w:rsidP="008D2E4C">
      <w:pPr>
        <w:ind w:firstLine="540"/>
        <w:jc w:val="both"/>
        <w:rPr>
          <w:sz w:val="28"/>
          <w:szCs w:val="28"/>
          <w:lang w:val="ru-RU"/>
        </w:rPr>
      </w:pPr>
      <w:r w:rsidRPr="008D2E4C">
        <w:rPr>
          <w:sz w:val="28"/>
          <w:szCs w:val="28"/>
          <w:lang w:val="ru-RU"/>
        </w:rPr>
        <w:lastRenderedPageBreak/>
        <w:t>Операції на біржах здійснюються згідно затверджених правил біржової торгівлі, що розробляються відповідно до чинного законодавства і є основним документом, що регламентує порядок здійснення біржових операцій, ведення біржової торгівлі та розв'язання спорів з цих питань.</w:t>
      </w:r>
    </w:p>
    <w:p w14:paraId="45178E43" w14:textId="77777777" w:rsidR="008D2E4C" w:rsidRPr="008D2E4C" w:rsidRDefault="008D2E4C" w:rsidP="008D2E4C">
      <w:pPr>
        <w:ind w:firstLine="540"/>
        <w:jc w:val="both"/>
        <w:rPr>
          <w:sz w:val="28"/>
          <w:szCs w:val="28"/>
          <w:lang w:val="ru-RU"/>
        </w:rPr>
      </w:pPr>
      <w:r w:rsidRPr="008D2E4C">
        <w:rPr>
          <w:sz w:val="28"/>
          <w:szCs w:val="28"/>
          <w:lang w:val="ru-RU"/>
        </w:rPr>
        <w:t>Угода, укладена на біржових торгах, повинна бути зареєстрована та оформлена як біржовий контракт.</w:t>
      </w:r>
    </w:p>
    <w:p w14:paraId="33B96DBE" w14:textId="77777777" w:rsidR="008D2E4C" w:rsidRPr="008D2E4C" w:rsidRDefault="008D2E4C" w:rsidP="008D2E4C">
      <w:pPr>
        <w:ind w:firstLine="540"/>
        <w:jc w:val="both"/>
        <w:rPr>
          <w:sz w:val="28"/>
          <w:szCs w:val="28"/>
          <w:lang w:val="ru-RU"/>
        </w:rPr>
      </w:pPr>
      <w:r w:rsidRPr="008D2E4C">
        <w:rPr>
          <w:sz w:val="28"/>
          <w:szCs w:val="28"/>
          <w:lang w:val="ru-RU"/>
        </w:rPr>
        <w:t>Біржовий контракт має включати в собі положення щодо прав, обов'язків і відповідальності з митного оформлення експорту продукції, які не суперечать укладеному біржовим посередником - членом біржі - договору на брокерське обслуговування продавця цієї продукції. Зазначені положення можна викласти і окремим протоколом як додаток до контракту.</w:t>
      </w:r>
    </w:p>
    <w:p w14:paraId="6BB3DDD9" w14:textId="77777777" w:rsidR="008D2E4C" w:rsidRPr="008D2E4C" w:rsidRDefault="008D2E4C" w:rsidP="008D2E4C">
      <w:pPr>
        <w:ind w:firstLine="540"/>
        <w:jc w:val="both"/>
        <w:rPr>
          <w:sz w:val="28"/>
          <w:szCs w:val="28"/>
          <w:lang w:val="ru-RU"/>
        </w:rPr>
      </w:pPr>
      <w:r w:rsidRPr="008D2E4C">
        <w:rPr>
          <w:sz w:val="28"/>
          <w:szCs w:val="28"/>
          <w:lang w:val="ru-RU"/>
        </w:rPr>
        <w:t xml:space="preserve"> В разі відсутності у біржовому контракті відомостей щодо прав, зобов'язань та відповідальності митному оформленню експорту продукції, декларування може виконати тільки продавець цієї продукції самостійно або через митного брокера.</w:t>
      </w:r>
    </w:p>
    <w:p w14:paraId="6E52C723" w14:textId="77777777" w:rsidR="008D2E4C" w:rsidRPr="008D2E4C" w:rsidRDefault="008D2E4C" w:rsidP="008D2E4C">
      <w:pPr>
        <w:ind w:firstLine="540"/>
        <w:jc w:val="both"/>
        <w:rPr>
          <w:sz w:val="28"/>
          <w:szCs w:val="28"/>
          <w:lang w:val="ru-RU"/>
        </w:rPr>
      </w:pPr>
      <w:r w:rsidRPr="008D2E4C">
        <w:rPr>
          <w:sz w:val="28"/>
          <w:szCs w:val="28"/>
          <w:lang w:val="ru-RU"/>
        </w:rPr>
        <w:t>Брокери підписують контракт, а біржа його реєструє не пізніше наступного за укладенням угоди робочого дня. За порушення Правил біржової торгівлі встановлюються санкції, які застосовуються біржею, як правило, це штрафи у визначених розмірах, хоча може застосовуватись така санкція, як позбавлення брокера права протягом певного часу брати участь у торгах.</w:t>
      </w:r>
    </w:p>
    <w:p w14:paraId="78AE8CE9" w14:textId="77777777" w:rsidR="008D2E4C" w:rsidRPr="008D2E4C" w:rsidRDefault="008D2E4C" w:rsidP="008D2E4C">
      <w:pPr>
        <w:ind w:firstLine="540"/>
        <w:jc w:val="both"/>
        <w:rPr>
          <w:sz w:val="28"/>
          <w:szCs w:val="28"/>
          <w:lang w:val="ru-RU"/>
        </w:rPr>
      </w:pPr>
      <w:r w:rsidRPr="008D2E4C">
        <w:rPr>
          <w:sz w:val="28"/>
          <w:szCs w:val="28"/>
          <w:lang w:val="ru-RU"/>
        </w:rPr>
        <w:t>В Правилах біржової торгівлі встановлюється також порядок розгляду спорів, які виникають при укладенні біржових угод.</w:t>
      </w:r>
    </w:p>
    <w:p w14:paraId="5B60C8F2"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Тема </w:t>
      </w:r>
      <w:r w:rsidRPr="008D2E4C">
        <w:rPr>
          <w:rFonts w:ascii="Times New Roman CYR" w:hAnsi="Times New Roman CYR" w:cs="Times New Roman CYR"/>
          <w:b/>
          <w:bCs/>
          <w:sz w:val="28"/>
          <w:szCs w:val="28"/>
          <w:lang w:val="ru-RU"/>
        </w:rPr>
        <w:t xml:space="preserve">14. </w:t>
      </w:r>
      <w:r>
        <w:rPr>
          <w:rFonts w:ascii="Times New Roman CYR" w:hAnsi="Times New Roman CYR" w:cs="Times New Roman CYR"/>
          <w:b/>
          <w:bCs/>
          <w:sz w:val="28"/>
          <w:szCs w:val="28"/>
          <w:lang w:val="uk-UA"/>
        </w:rPr>
        <w:t>Особливості правового регулювання зовнішньоекономічної діяльності. Правовий режим іноземних інвестицій</w:t>
      </w:r>
    </w:p>
    <w:p w14:paraId="2B09C0F6"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1B0CBB">
        <w:rPr>
          <w:rFonts w:ascii="Times New Roman CYR" w:hAnsi="Times New Roman CYR" w:cs="Times New Roman CYR"/>
          <w:b/>
          <w:sz w:val="28"/>
          <w:szCs w:val="28"/>
          <w:lang w:val="uk-UA"/>
        </w:rPr>
        <w:t xml:space="preserve">План лекції (навчальні питання): </w:t>
      </w:r>
    </w:p>
    <w:p w14:paraId="303C5710" w14:textId="77777777"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 Поняття, принципи та суб'єкти зовнішньоекономічної діяльності. Види зовнішньоекономічної діяльності. Державне регулювання зовнішньоекономічної діяльності. Ліцензування і квотування зовнішньоекономічних операцій.</w:t>
      </w:r>
    </w:p>
    <w:p w14:paraId="15E4D569" w14:textId="77777777"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 Принципи оподаткування при здійсненні зовнішньоекономічної </w:t>
      </w:r>
      <w:r>
        <w:rPr>
          <w:rFonts w:ascii="Times New Roman CYR" w:hAnsi="Times New Roman CYR" w:cs="Times New Roman CYR"/>
          <w:sz w:val="28"/>
          <w:szCs w:val="28"/>
          <w:lang w:val="uk-UA"/>
        </w:rPr>
        <w:lastRenderedPageBreak/>
        <w:t>діяльності.</w:t>
      </w:r>
    </w:p>
    <w:p w14:paraId="06DBD365" w14:textId="77777777"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 Валютні рахунки суб'єктів зовнішньоекономічної діяльності: суб'єкти, порядок відкриття.</w:t>
      </w:r>
    </w:p>
    <w:p w14:paraId="3A4990A6"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4. </w:t>
      </w:r>
      <w:r>
        <w:rPr>
          <w:rFonts w:ascii="Times New Roman CYR" w:hAnsi="Times New Roman CYR" w:cs="Times New Roman CYR"/>
          <w:sz w:val="28"/>
          <w:szCs w:val="28"/>
          <w:lang w:val="uk-UA"/>
        </w:rPr>
        <w:t>Поняття, форми та види іноземних інвестицій. Державна реєстрація іноземних інвестицій.</w:t>
      </w:r>
    </w:p>
    <w:p w14:paraId="333F0AAB"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5. </w:t>
      </w:r>
      <w:r>
        <w:rPr>
          <w:rFonts w:ascii="Times New Roman CYR" w:hAnsi="Times New Roman CYR" w:cs="Times New Roman CYR"/>
          <w:sz w:val="28"/>
          <w:szCs w:val="28"/>
          <w:lang w:val="uk-UA"/>
        </w:rPr>
        <w:t>Особливості правового регулювання іноземних інвестицій, що здійснюються за окремими договорами (контрактами): концесійні договори, договори (контракти) про інвестиційну діяльність.</w:t>
      </w:r>
    </w:p>
    <w:p w14:paraId="14891E36"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r w:rsidRPr="008D2E4C">
        <w:rPr>
          <w:rFonts w:ascii="Times New Roman CYR" w:hAnsi="Times New Roman CYR" w:cs="Times New Roman CYR"/>
          <w:sz w:val="28"/>
          <w:szCs w:val="28"/>
          <w:lang w:val="ru-RU"/>
        </w:rPr>
        <w:t xml:space="preserve">6. </w:t>
      </w:r>
      <w:r>
        <w:rPr>
          <w:rFonts w:ascii="Times New Roman CYR" w:hAnsi="Times New Roman CYR" w:cs="Times New Roman CYR"/>
          <w:sz w:val="28"/>
          <w:szCs w:val="28"/>
          <w:lang w:val="uk-UA"/>
        </w:rPr>
        <w:t>Гарантії та компенсації іноземним інвесторам.</w:t>
      </w:r>
    </w:p>
    <w:p w14:paraId="6B58BA28"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ru-RU"/>
        </w:rPr>
      </w:pPr>
    </w:p>
    <w:p w14:paraId="45EA87BE" w14:textId="77777777" w:rsidR="008D2E4C" w:rsidRPr="00BB2413" w:rsidRDefault="008D2E4C" w:rsidP="008D2E4C">
      <w:pPr>
        <w:widowControl w:val="0"/>
        <w:autoSpaceDE w:val="0"/>
        <w:autoSpaceDN w:val="0"/>
        <w:adjustRightInd w:val="0"/>
        <w:ind w:firstLine="567"/>
        <w:jc w:val="both"/>
        <w:rPr>
          <w:rFonts w:ascii="Times New Roman CYR" w:hAnsi="Times New Roman CYR" w:cs="Times New Roman CYR"/>
          <w:b/>
          <w:sz w:val="28"/>
          <w:szCs w:val="28"/>
          <w:lang w:val="uk-UA"/>
        </w:rPr>
      </w:pPr>
      <w:r w:rsidRPr="00BB2413">
        <w:rPr>
          <w:rFonts w:ascii="Times New Roman CYR" w:hAnsi="Times New Roman CYR" w:cs="Times New Roman CYR"/>
          <w:b/>
          <w:sz w:val="28"/>
          <w:szCs w:val="28"/>
          <w:lang w:val="uk-UA"/>
        </w:rPr>
        <w:t>Література:</w:t>
      </w:r>
    </w:p>
    <w:p w14:paraId="51665D90"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5F203979"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w:t>
      </w:r>
      <w:r w:rsidRPr="001B0CBB">
        <w:rPr>
          <w:rFonts w:ascii="Times New Roman CYR" w:hAnsi="Times New Roman CYR" w:cs="Times New Roman CYR"/>
          <w:sz w:val="28"/>
          <w:szCs w:val="28"/>
          <w:lang w:val="uk-UA"/>
        </w:rPr>
        <w:tab/>
        <w:t>Вінник О.М. Господарське право: Навчальний посібник. - 2-ге вид., змін. та доп. - К.: Всеукраїнська асоціація видавців "Правова єдність", 2009. - 766 с.</w:t>
      </w:r>
    </w:p>
    <w:p w14:paraId="7249C0D4"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2.</w:t>
      </w:r>
      <w:r w:rsidRPr="001B0CBB">
        <w:rPr>
          <w:rFonts w:ascii="Times New Roman CYR" w:hAnsi="Times New Roman CYR" w:cs="Times New Roman CYR"/>
          <w:sz w:val="28"/>
          <w:szCs w:val="28"/>
          <w:lang w:val="uk-UA"/>
        </w:rPr>
        <w:tab/>
        <w:t>Господарське право України: Підруч. для студ. вищ. навч. закл. / М.К. Галянтич, СМ. Грудницька, О.М. Міхатуліна та ін.. - К.: МАУП, 2005. - 424 с.</w:t>
      </w:r>
    </w:p>
    <w:p w14:paraId="1277781C"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3.</w:t>
      </w:r>
      <w:r w:rsidRPr="001B0CBB">
        <w:rPr>
          <w:rFonts w:ascii="Times New Roman CYR" w:hAnsi="Times New Roman CYR" w:cs="Times New Roman CYR"/>
          <w:sz w:val="28"/>
          <w:szCs w:val="28"/>
          <w:lang w:val="uk-UA"/>
        </w:rPr>
        <w:tab/>
        <w:t>Господарське право України: Підручник для студентів юридичних спеціальностей вищих закладів освіти / В.М. Гайворонський, В.П. Жушман, Н.В. Погорецька та ін..; За ред.. В.М. Гайворонського та В.П. Жушмана. - X.: Право, 2005 - 384 с.</w:t>
      </w:r>
    </w:p>
    <w:p w14:paraId="0C477DA7"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4.</w:t>
      </w:r>
      <w:r w:rsidRPr="001B0CBB">
        <w:rPr>
          <w:rFonts w:ascii="Times New Roman CYR" w:hAnsi="Times New Roman CYR" w:cs="Times New Roman CYR"/>
          <w:sz w:val="28"/>
          <w:szCs w:val="28"/>
          <w:lang w:val="uk-UA"/>
        </w:rPr>
        <w:tab/>
        <w:t>Господарське право: Навч. посібник у схемах і таблицях / За ред. Шелухіна М.Л. - К.: Центр навчальної літератури, 2006 - 616 с.</w:t>
      </w:r>
    </w:p>
    <w:p w14:paraId="2DAC1AFA"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5.</w:t>
      </w:r>
      <w:r w:rsidRPr="001B0CBB">
        <w:rPr>
          <w:rFonts w:ascii="Times New Roman CYR" w:hAnsi="Times New Roman CYR" w:cs="Times New Roman CYR"/>
          <w:sz w:val="28"/>
          <w:szCs w:val="28"/>
          <w:lang w:val="uk-UA"/>
        </w:rPr>
        <w:tab/>
        <w:t>Еш С.М. Фінансовий ринок: навчальний посібник для студентів вищих навчальних закладів / С. М. Еш; Мін. освіти і науки України, Національний університет харчових технологій. - 2-ге вид. - К. : Центр учбової літератури, 2011. - 528 с.</w:t>
      </w:r>
    </w:p>
    <w:p w14:paraId="3E93C236"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6.</w:t>
      </w:r>
      <w:r w:rsidRPr="001B0CBB">
        <w:rPr>
          <w:rFonts w:ascii="Times New Roman CYR" w:hAnsi="Times New Roman CYR" w:cs="Times New Roman CYR"/>
          <w:sz w:val="28"/>
          <w:szCs w:val="28"/>
          <w:lang w:val="uk-UA"/>
        </w:rPr>
        <w:tab/>
        <w:t xml:space="preserve">Жук Л.А. Господарське право України: підруч./ Л.А.Жук, І.Л.Жук, </w:t>
      </w:r>
      <w:r w:rsidRPr="001B0CBB">
        <w:rPr>
          <w:rFonts w:ascii="Times New Roman CYR" w:hAnsi="Times New Roman CYR" w:cs="Times New Roman CYR"/>
          <w:sz w:val="28"/>
          <w:szCs w:val="28"/>
          <w:lang w:val="uk-UA"/>
        </w:rPr>
        <w:lastRenderedPageBreak/>
        <w:t xml:space="preserve">О.М.Неживець. - К.: Кондор, 2011. - 434 с. </w:t>
      </w:r>
    </w:p>
    <w:p w14:paraId="458E5FD8"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7.</w:t>
      </w:r>
      <w:r w:rsidRPr="001B0CBB">
        <w:rPr>
          <w:rFonts w:ascii="Times New Roman CYR" w:hAnsi="Times New Roman CYR" w:cs="Times New Roman CYR"/>
          <w:sz w:val="28"/>
          <w:szCs w:val="28"/>
          <w:lang w:val="uk-UA"/>
        </w:rPr>
        <w:tab/>
        <w:t>Жук Л.А., Жук І.Л., О.М. Неживець. Господарське право України: Підручник .- К.: Кондор, 2009. - 434 с.</w:t>
      </w:r>
    </w:p>
    <w:p w14:paraId="01FFAD3A"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8.</w:t>
      </w:r>
      <w:r w:rsidRPr="001B0CBB">
        <w:rPr>
          <w:rFonts w:ascii="Times New Roman CYR" w:hAnsi="Times New Roman CYR" w:cs="Times New Roman CYR"/>
          <w:sz w:val="28"/>
          <w:szCs w:val="28"/>
          <w:lang w:val="uk-UA"/>
        </w:rPr>
        <w:tab/>
        <w:t>Журик Ю. В. Антимонопольно-конкурентне право України : навчальний посібник / Ю. В. Журик. - К. : Центр учбової літератури, 2011. - 269 с.</w:t>
      </w:r>
    </w:p>
    <w:p w14:paraId="48A52FAF"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9.</w:t>
      </w:r>
      <w:r w:rsidRPr="001B0CBB">
        <w:rPr>
          <w:rFonts w:ascii="Times New Roman CYR" w:hAnsi="Times New Roman CYR" w:cs="Times New Roman CYR"/>
          <w:sz w:val="28"/>
          <w:szCs w:val="28"/>
          <w:lang w:val="uk-UA"/>
        </w:rPr>
        <w:tab/>
        <w:t>Мельник О.М. Проблема охорони прав суб'єктів інтелектуальної власності в Україні. —Харків, 2002. -362с.</w:t>
      </w:r>
    </w:p>
    <w:p w14:paraId="04232D76"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10.</w:t>
      </w:r>
      <w:r w:rsidRPr="001B0CBB">
        <w:rPr>
          <w:rFonts w:ascii="Times New Roman CYR" w:hAnsi="Times New Roman CYR" w:cs="Times New Roman CYR"/>
          <w:sz w:val="28"/>
          <w:szCs w:val="28"/>
          <w:lang w:val="uk-UA"/>
        </w:rPr>
        <w:tab/>
        <w:t>Науково-практичний коментар Господарського кодексу України / Кол.авт.: Г.Л. Знаменський, В.В. Хахулін, B.C. Щербина та iн..; За заг. ред. В.К. Матутова. - К.: Юрінком Інтер, 2004. - 688 с.</w:t>
      </w:r>
    </w:p>
    <w:p w14:paraId="5493CD06"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11.</w:t>
      </w:r>
      <w:r w:rsidRPr="001B0CBB">
        <w:rPr>
          <w:rFonts w:ascii="Times New Roman CYR" w:hAnsi="Times New Roman CYR" w:cs="Times New Roman CYR"/>
          <w:sz w:val="28"/>
          <w:szCs w:val="28"/>
          <w:lang w:val="uk-UA"/>
        </w:rPr>
        <w:tab/>
        <w:t xml:space="preserve">Несинова С. В., Воронко В. С., Чебыкина Т. С. Хозяйственное право Украины. Учеб. пособие. / Под общ. ред. С. В. Несиновои. - К.: Центр учебной литературы, 2012. - 564 с. </w:t>
      </w:r>
    </w:p>
    <w:p w14:paraId="452D521F" w14:textId="77777777" w:rsidR="008D2E4C" w:rsidRPr="001B0CBB"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1B0CBB">
        <w:rPr>
          <w:rFonts w:ascii="Times New Roman CYR" w:hAnsi="Times New Roman CYR" w:cs="Times New Roman CYR"/>
          <w:sz w:val="28"/>
          <w:szCs w:val="28"/>
          <w:lang w:val="uk-UA"/>
        </w:rPr>
        <w:t>12.</w:t>
      </w:r>
      <w:r w:rsidRPr="001B0CBB">
        <w:rPr>
          <w:rFonts w:ascii="Times New Roman CYR" w:hAnsi="Times New Roman CYR" w:cs="Times New Roman CYR"/>
          <w:sz w:val="28"/>
          <w:szCs w:val="28"/>
          <w:lang w:val="uk-UA"/>
        </w:rPr>
        <w:tab/>
        <w:t>Щербина В.С. Господарське право: Підручник. — 4 вид., перероб. і доп. — К.: "Юрінком Інтер", 2012.- 640 с.</w:t>
      </w:r>
    </w:p>
    <w:p w14:paraId="76B43B29" w14:textId="77777777"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7B4E942B" w14:textId="77777777" w:rsidR="008D2E4C"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p>
    <w:p w14:paraId="109734A1" w14:textId="77777777" w:rsidR="008D2E4C" w:rsidRDefault="008D2E4C" w:rsidP="008D2E4C">
      <w:pPr>
        <w:widowControl w:val="0"/>
        <w:numPr>
          <w:ilvl w:val="0"/>
          <w:numId w:val="6"/>
        </w:numPr>
        <w:autoSpaceDE w:val="0"/>
        <w:autoSpaceDN w:val="0"/>
        <w:adjustRightInd w:val="0"/>
        <w:spacing w:after="0" w:line="240" w:lineRule="auto"/>
        <w:ind w:left="0" w:firstLine="567"/>
        <w:jc w:val="both"/>
        <w:rPr>
          <w:rFonts w:ascii="Times New Roman CYR" w:hAnsi="Times New Roman CYR" w:cs="Times New Roman CYR"/>
          <w:b/>
          <w:sz w:val="28"/>
          <w:szCs w:val="28"/>
          <w:u w:val="single"/>
          <w:lang w:val="uk-UA"/>
        </w:rPr>
      </w:pPr>
      <w:r w:rsidRPr="00BD5E21">
        <w:rPr>
          <w:rFonts w:ascii="Times New Roman CYR" w:hAnsi="Times New Roman CYR" w:cs="Times New Roman CYR"/>
          <w:b/>
          <w:sz w:val="28"/>
          <w:szCs w:val="28"/>
          <w:u w:val="single"/>
          <w:lang w:val="uk-UA"/>
        </w:rPr>
        <w:t>Поняття, принципи та суб'єкти зовнішньоекономічної діяльності. Види зовнішньоекономічної діяльності. Державне регулювання зовнішньоекономічної діяльності. Ліцензування і квотування зовнішньоекономічних операцій.</w:t>
      </w:r>
    </w:p>
    <w:p w14:paraId="13CAB379" w14:textId="77777777" w:rsidR="008D2E4C"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14:paraId="6253D829" w14:textId="77777777" w:rsidR="008D2E4C"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14:paraId="4598875E" w14:textId="77777777" w:rsidR="008D2E4C" w:rsidRPr="00BD5E21" w:rsidRDefault="008D2E4C" w:rsidP="008D2E4C">
      <w:pPr>
        <w:widowControl w:val="0"/>
        <w:ind w:firstLine="567"/>
        <w:jc w:val="both"/>
        <w:rPr>
          <w:snapToGrid w:val="0"/>
          <w:sz w:val="28"/>
          <w:szCs w:val="28"/>
          <w:lang w:val="uk-UA"/>
        </w:rPr>
      </w:pPr>
      <w:r w:rsidRPr="00BD5E21">
        <w:rPr>
          <w:snapToGrid w:val="0"/>
          <w:sz w:val="28"/>
          <w:szCs w:val="28"/>
          <w:lang w:val="uk-UA"/>
        </w:rPr>
        <w:t>Зовнішньоекономічні відносини України із зарубіжними держава</w:t>
      </w:r>
      <w:r w:rsidRPr="00BD5E21">
        <w:rPr>
          <w:snapToGrid w:val="0"/>
          <w:sz w:val="28"/>
          <w:szCs w:val="28"/>
          <w:lang w:val="uk-UA"/>
        </w:rPr>
        <w:softHyphen/>
        <w:t>ми здійснюються на основі взаємної вигоди, еквівалентного обміну і дотримання принципів міжнародного права.</w:t>
      </w:r>
    </w:p>
    <w:p w14:paraId="078DFF43" w14:textId="77777777" w:rsidR="008D2E4C" w:rsidRPr="00BD5E21" w:rsidRDefault="008D2E4C" w:rsidP="008D2E4C">
      <w:pPr>
        <w:widowControl w:val="0"/>
        <w:ind w:firstLine="567"/>
        <w:jc w:val="both"/>
        <w:rPr>
          <w:sz w:val="28"/>
          <w:szCs w:val="28"/>
          <w:lang w:val="uk-UA"/>
        </w:rPr>
      </w:pPr>
      <w:r w:rsidRPr="00BD5E21">
        <w:rPr>
          <w:bCs/>
          <w:snapToGrid w:val="0"/>
          <w:sz w:val="28"/>
          <w:szCs w:val="28"/>
          <w:lang w:val="uk-UA"/>
        </w:rPr>
        <w:t>У зовнішньоекономічній діяльності можна виділити такі основні напрями: зовнішня торгівля, фінансово-кредитні відносини, техніко-еко</w:t>
      </w:r>
      <w:r w:rsidRPr="00BD5E21">
        <w:rPr>
          <w:bCs/>
          <w:snapToGrid w:val="0"/>
          <w:sz w:val="28"/>
          <w:szCs w:val="28"/>
          <w:lang w:val="uk-UA"/>
        </w:rPr>
        <w:softHyphen/>
        <w:t xml:space="preserve">номічні зв'язки, транспортні і науково-технічні. Перелічені напрями діяльності здійснює ряд </w:t>
      </w:r>
      <w:r w:rsidRPr="00BD5E21">
        <w:rPr>
          <w:bCs/>
          <w:snapToGrid w:val="0"/>
          <w:sz w:val="28"/>
          <w:szCs w:val="28"/>
          <w:lang w:val="uk-UA"/>
        </w:rPr>
        <w:lastRenderedPageBreak/>
        <w:t>організаційних структур</w:t>
      </w:r>
      <w:r w:rsidRPr="00BD5E21">
        <w:rPr>
          <w:sz w:val="28"/>
          <w:szCs w:val="28"/>
          <w:lang w:val="uk-UA"/>
        </w:rPr>
        <w:t xml:space="preserve"> управління, які об'єдналися у зовнішньоекономічний комплекс.</w:t>
      </w:r>
    </w:p>
    <w:p w14:paraId="6D866635" w14:textId="77777777" w:rsidR="008D2E4C" w:rsidRPr="00BD5E21" w:rsidRDefault="008D2E4C" w:rsidP="008D2E4C">
      <w:pPr>
        <w:widowControl w:val="0"/>
        <w:ind w:firstLine="567"/>
        <w:jc w:val="both"/>
        <w:rPr>
          <w:sz w:val="28"/>
          <w:szCs w:val="28"/>
          <w:lang w:val="uk-UA"/>
        </w:rPr>
      </w:pPr>
      <w:r w:rsidRPr="00BD5E21">
        <w:rPr>
          <w:sz w:val="28"/>
          <w:szCs w:val="28"/>
          <w:lang w:val="uk-UA"/>
        </w:rPr>
        <w:t xml:space="preserve">Функції вищих органів управління зосереджені у Міністерстві економіки, Міністерстві доходів і зборів. </w:t>
      </w:r>
    </w:p>
    <w:p w14:paraId="580BFA49" w14:textId="77777777" w:rsidR="008D2E4C" w:rsidRPr="00BD5E21" w:rsidRDefault="008D2E4C" w:rsidP="008D2E4C">
      <w:pPr>
        <w:widowControl w:val="0"/>
        <w:ind w:firstLine="567"/>
        <w:jc w:val="both"/>
        <w:rPr>
          <w:sz w:val="28"/>
          <w:szCs w:val="28"/>
          <w:lang w:val="uk-UA"/>
        </w:rPr>
      </w:pPr>
      <w:r w:rsidRPr="00BD5E21">
        <w:rPr>
          <w:sz w:val="28"/>
          <w:szCs w:val="28"/>
          <w:lang w:val="uk-UA"/>
        </w:rPr>
        <w:t>Підприємства і організації як суб'єкт</w:t>
      </w:r>
      <w:bookmarkStart w:id="3" w:name="OCRUncertain639"/>
      <w:r w:rsidRPr="00BD5E21">
        <w:rPr>
          <w:sz w:val="28"/>
          <w:szCs w:val="28"/>
          <w:lang w:val="uk-UA"/>
        </w:rPr>
        <w:t>и</w:t>
      </w:r>
      <w:bookmarkEnd w:id="3"/>
      <w:r w:rsidRPr="00BD5E21">
        <w:rPr>
          <w:sz w:val="28"/>
          <w:szCs w:val="28"/>
          <w:lang w:val="uk-UA"/>
        </w:rPr>
        <w:t xml:space="preserve"> зовнішньоекономічної діяльності здійснюють розвиток прямих зв'язків з підприємствами і організаціями інших країн, укладення господарських договорів і контр</w:t>
      </w:r>
      <w:r w:rsidRPr="00BD5E21">
        <w:rPr>
          <w:sz w:val="28"/>
          <w:szCs w:val="28"/>
          <w:lang w:val="uk-UA"/>
        </w:rPr>
        <w:softHyphen/>
        <w:t>актів з розвитку виробничої і науково-технічної кооперації та інші форми зв'язків з партнерами зарубіжних країн.</w:t>
      </w:r>
    </w:p>
    <w:p w14:paraId="5E8DA63F" w14:textId="77777777" w:rsidR="008D2E4C" w:rsidRPr="00C02D2B" w:rsidRDefault="008D2E4C" w:rsidP="008D2E4C">
      <w:pPr>
        <w:pStyle w:val="a6"/>
        <w:spacing w:before="0" w:beforeAutospacing="0" w:after="0" w:afterAutospacing="0"/>
        <w:ind w:firstLine="567"/>
        <w:jc w:val="both"/>
        <w:rPr>
          <w:sz w:val="28"/>
          <w:szCs w:val="28"/>
          <w:lang w:val="uk-UA"/>
        </w:rPr>
      </w:pPr>
      <w:r>
        <w:rPr>
          <w:sz w:val="28"/>
          <w:szCs w:val="28"/>
          <w:lang w:val="uk-UA"/>
        </w:rPr>
        <w:t>П</w:t>
      </w:r>
      <w:r w:rsidRPr="00C02D2B">
        <w:rPr>
          <w:sz w:val="28"/>
          <w:szCs w:val="28"/>
          <w:lang w:val="uk-UA"/>
        </w:rPr>
        <w:t>ринципи, якими керуються українські та іноземні суб'єкти господарської діяльності при здійсненні зовнішньоекономічної діяльності:</w:t>
      </w:r>
    </w:p>
    <w:p w14:paraId="7B2FB605" w14:textId="77777777" w:rsidR="008D2E4C" w:rsidRPr="00C02D2B" w:rsidRDefault="008D2E4C" w:rsidP="008D2E4C">
      <w:pPr>
        <w:pStyle w:val="a6"/>
        <w:spacing w:before="0" w:beforeAutospacing="0" w:after="0" w:afterAutospacing="0"/>
        <w:ind w:firstLine="567"/>
        <w:jc w:val="both"/>
        <w:rPr>
          <w:sz w:val="28"/>
          <w:szCs w:val="28"/>
          <w:lang w:val="uk-UA"/>
        </w:rPr>
      </w:pPr>
      <w:r w:rsidRPr="00C02D2B">
        <w:rPr>
          <w:sz w:val="28"/>
          <w:szCs w:val="28"/>
          <w:lang w:val="uk-UA"/>
        </w:rPr>
        <w:t>а) принцип суверенітету народу України у здійсненні зовнішньоекономічної діяльності;</w:t>
      </w:r>
    </w:p>
    <w:p w14:paraId="7066D6AC" w14:textId="77777777" w:rsidR="008D2E4C" w:rsidRPr="00C02D2B" w:rsidRDefault="008D2E4C" w:rsidP="008D2E4C">
      <w:pPr>
        <w:pStyle w:val="a6"/>
        <w:spacing w:before="0" w:beforeAutospacing="0" w:after="0" w:afterAutospacing="0"/>
        <w:ind w:firstLine="567"/>
        <w:jc w:val="both"/>
        <w:rPr>
          <w:sz w:val="28"/>
          <w:szCs w:val="28"/>
          <w:lang w:val="uk-UA"/>
        </w:rPr>
      </w:pPr>
      <w:r w:rsidRPr="00C02D2B">
        <w:rPr>
          <w:sz w:val="28"/>
          <w:szCs w:val="28"/>
          <w:lang w:val="uk-UA"/>
        </w:rPr>
        <w:t>б) принцип свободи зовнішньоекономічного підприємництва;</w:t>
      </w:r>
    </w:p>
    <w:p w14:paraId="3446843D" w14:textId="77777777" w:rsidR="008D2E4C" w:rsidRPr="00C02D2B" w:rsidRDefault="008D2E4C" w:rsidP="008D2E4C">
      <w:pPr>
        <w:pStyle w:val="a6"/>
        <w:spacing w:before="0" w:beforeAutospacing="0" w:after="0" w:afterAutospacing="0"/>
        <w:ind w:firstLine="567"/>
        <w:jc w:val="both"/>
        <w:rPr>
          <w:sz w:val="28"/>
          <w:szCs w:val="28"/>
          <w:lang w:val="uk-UA"/>
        </w:rPr>
      </w:pPr>
      <w:r w:rsidRPr="00C02D2B">
        <w:rPr>
          <w:sz w:val="28"/>
          <w:szCs w:val="28"/>
          <w:lang w:val="uk-UA"/>
        </w:rPr>
        <w:t>в) принцип юридичної рівності і недискримінації;</w:t>
      </w:r>
    </w:p>
    <w:p w14:paraId="104BE677" w14:textId="77777777" w:rsidR="008D2E4C" w:rsidRPr="00C02D2B" w:rsidRDefault="008D2E4C" w:rsidP="008D2E4C">
      <w:pPr>
        <w:pStyle w:val="a6"/>
        <w:spacing w:before="0" w:beforeAutospacing="0" w:after="0" w:afterAutospacing="0"/>
        <w:ind w:firstLine="567"/>
        <w:jc w:val="both"/>
        <w:rPr>
          <w:sz w:val="28"/>
          <w:szCs w:val="28"/>
          <w:lang w:val="uk-UA"/>
        </w:rPr>
      </w:pPr>
      <w:r w:rsidRPr="00C02D2B">
        <w:rPr>
          <w:sz w:val="28"/>
          <w:szCs w:val="28"/>
          <w:lang w:val="uk-UA"/>
        </w:rPr>
        <w:t>г) принцип верховенства закону;</w:t>
      </w:r>
    </w:p>
    <w:p w14:paraId="4AD50F96" w14:textId="77777777" w:rsidR="008D2E4C" w:rsidRPr="00C02D2B" w:rsidRDefault="008D2E4C" w:rsidP="008D2E4C">
      <w:pPr>
        <w:pStyle w:val="a6"/>
        <w:spacing w:before="0" w:beforeAutospacing="0" w:after="0" w:afterAutospacing="0"/>
        <w:ind w:firstLine="567"/>
        <w:jc w:val="both"/>
        <w:rPr>
          <w:sz w:val="28"/>
          <w:szCs w:val="28"/>
          <w:lang w:val="uk-UA"/>
        </w:rPr>
      </w:pPr>
      <w:r w:rsidRPr="00C02D2B">
        <w:rPr>
          <w:sz w:val="28"/>
          <w:szCs w:val="28"/>
          <w:lang w:val="uk-UA"/>
        </w:rPr>
        <w:t>д) принцип захисту інтересів суб'єктів зовнішньоекономічної діяльності;</w:t>
      </w:r>
    </w:p>
    <w:p w14:paraId="6AC3DBB6" w14:textId="77777777" w:rsidR="008D2E4C" w:rsidRPr="00C02D2B" w:rsidRDefault="008D2E4C" w:rsidP="008D2E4C">
      <w:pPr>
        <w:pStyle w:val="a6"/>
        <w:spacing w:before="0" w:beforeAutospacing="0" w:after="0" w:afterAutospacing="0"/>
        <w:ind w:firstLine="567"/>
        <w:jc w:val="both"/>
        <w:rPr>
          <w:sz w:val="28"/>
          <w:szCs w:val="28"/>
          <w:lang w:val="uk-UA"/>
        </w:rPr>
      </w:pPr>
      <w:r w:rsidRPr="00C02D2B">
        <w:rPr>
          <w:sz w:val="28"/>
          <w:szCs w:val="28"/>
          <w:lang w:val="uk-UA"/>
        </w:rPr>
        <w:t>е) принцип еквівалентності обміну, неприпустимості демпінгу при ввезенні та вивезенні товарів.</w:t>
      </w:r>
    </w:p>
    <w:p w14:paraId="76D0B65F" w14:textId="77777777" w:rsidR="008D2E4C" w:rsidRPr="00BD5E21"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14:paraId="3FF151DF" w14:textId="77777777" w:rsidR="008D2E4C" w:rsidRDefault="008D2E4C" w:rsidP="008D2E4C">
      <w:pPr>
        <w:widowControl w:val="0"/>
        <w:numPr>
          <w:ilvl w:val="0"/>
          <w:numId w:val="6"/>
        </w:numPr>
        <w:autoSpaceDE w:val="0"/>
        <w:autoSpaceDN w:val="0"/>
        <w:adjustRightInd w:val="0"/>
        <w:spacing w:after="0" w:line="240" w:lineRule="auto"/>
        <w:jc w:val="both"/>
        <w:rPr>
          <w:rFonts w:ascii="Times New Roman CYR" w:hAnsi="Times New Roman CYR" w:cs="Times New Roman CYR"/>
          <w:b/>
          <w:sz w:val="28"/>
          <w:szCs w:val="28"/>
          <w:u w:val="single"/>
          <w:lang w:val="uk-UA"/>
        </w:rPr>
      </w:pPr>
      <w:r w:rsidRPr="00BD5E21">
        <w:rPr>
          <w:rFonts w:ascii="Times New Roman CYR" w:hAnsi="Times New Roman CYR" w:cs="Times New Roman CYR"/>
          <w:b/>
          <w:sz w:val="28"/>
          <w:szCs w:val="28"/>
          <w:u w:val="single"/>
          <w:lang w:val="uk-UA"/>
        </w:rPr>
        <w:t>Принципи оподаткування при здійсненні зовнішньоекономічної діяльності.</w:t>
      </w:r>
    </w:p>
    <w:p w14:paraId="27DEBF7D" w14:textId="77777777" w:rsidR="008D2E4C"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14:paraId="2764F255" w14:textId="77777777" w:rsidR="008D2E4C" w:rsidRPr="00C02D2B" w:rsidRDefault="008D2E4C" w:rsidP="008D2E4C">
      <w:pPr>
        <w:pStyle w:val="a4"/>
        <w:spacing w:after="0"/>
        <w:ind w:firstLine="567"/>
        <w:jc w:val="both"/>
        <w:rPr>
          <w:sz w:val="28"/>
          <w:szCs w:val="28"/>
          <w:lang w:val="uk-UA"/>
        </w:rPr>
      </w:pPr>
      <w:r w:rsidRPr="00C02D2B">
        <w:rPr>
          <w:sz w:val="28"/>
          <w:szCs w:val="28"/>
          <w:lang w:val="uk-UA"/>
        </w:rPr>
        <w:t>Державне регулювання зовнішньоекономічної діяльності повинно забезпечити:</w:t>
      </w:r>
    </w:p>
    <w:p w14:paraId="66B16B23" w14:textId="77777777" w:rsidR="008D2E4C" w:rsidRPr="00C02D2B" w:rsidRDefault="008D2E4C" w:rsidP="008D2E4C">
      <w:pPr>
        <w:pStyle w:val="a4"/>
        <w:numPr>
          <w:ilvl w:val="0"/>
          <w:numId w:val="7"/>
        </w:numPr>
        <w:spacing w:after="0"/>
        <w:ind w:left="0" w:firstLine="567"/>
        <w:jc w:val="both"/>
        <w:rPr>
          <w:sz w:val="28"/>
          <w:szCs w:val="28"/>
          <w:lang w:val="uk-UA"/>
        </w:rPr>
      </w:pPr>
      <w:r w:rsidRPr="00C02D2B">
        <w:rPr>
          <w:sz w:val="28"/>
          <w:szCs w:val="28"/>
          <w:lang w:val="uk-UA"/>
        </w:rPr>
        <w:t>захист економічних інтересів України і законних інтересів суб’єктів зовнішньоекономічної діяльності;</w:t>
      </w:r>
    </w:p>
    <w:p w14:paraId="3F6809C3" w14:textId="77777777" w:rsidR="008D2E4C" w:rsidRPr="00C02D2B" w:rsidRDefault="008D2E4C" w:rsidP="008D2E4C">
      <w:pPr>
        <w:pStyle w:val="a4"/>
        <w:numPr>
          <w:ilvl w:val="0"/>
          <w:numId w:val="7"/>
        </w:numPr>
        <w:spacing w:after="0"/>
        <w:ind w:left="0" w:firstLine="567"/>
        <w:jc w:val="both"/>
        <w:rPr>
          <w:sz w:val="28"/>
          <w:szCs w:val="28"/>
          <w:lang w:val="uk-UA"/>
        </w:rPr>
      </w:pPr>
      <w:r w:rsidRPr="00C02D2B">
        <w:rPr>
          <w:sz w:val="28"/>
          <w:szCs w:val="28"/>
          <w:lang w:val="uk-UA"/>
        </w:rPr>
        <w:t>створення однакових можливостей для суб’єктів зовнішньоекономічної діяльності з ціллю розвитку всіх видів підприємницької діяльності, незалежно від форм власності, використання доходів і здійснення інвестицій;</w:t>
      </w:r>
    </w:p>
    <w:p w14:paraId="154B54D6" w14:textId="77777777" w:rsidR="008D2E4C" w:rsidRPr="00C02D2B" w:rsidRDefault="008D2E4C" w:rsidP="008D2E4C">
      <w:pPr>
        <w:pStyle w:val="a4"/>
        <w:numPr>
          <w:ilvl w:val="0"/>
          <w:numId w:val="7"/>
        </w:numPr>
        <w:spacing w:after="0"/>
        <w:ind w:left="0" w:firstLine="567"/>
        <w:jc w:val="both"/>
        <w:rPr>
          <w:sz w:val="28"/>
          <w:szCs w:val="28"/>
          <w:lang w:val="uk-UA"/>
        </w:rPr>
      </w:pPr>
      <w:r w:rsidRPr="00C02D2B">
        <w:rPr>
          <w:sz w:val="28"/>
          <w:szCs w:val="28"/>
          <w:lang w:val="uk-UA"/>
        </w:rPr>
        <w:t>розвиток конкуренції і ліквідацію монополізму.</w:t>
      </w:r>
    </w:p>
    <w:p w14:paraId="060244CD" w14:textId="77777777" w:rsidR="008D2E4C" w:rsidRPr="00C02D2B" w:rsidRDefault="008D2E4C" w:rsidP="008D2E4C">
      <w:pPr>
        <w:pStyle w:val="a4"/>
        <w:spacing w:after="0"/>
        <w:ind w:firstLine="567"/>
        <w:jc w:val="both"/>
        <w:rPr>
          <w:sz w:val="28"/>
          <w:szCs w:val="28"/>
          <w:lang w:val="uk-UA"/>
        </w:rPr>
      </w:pPr>
      <w:r w:rsidRPr="00C02D2B">
        <w:rPr>
          <w:sz w:val="28"/>
          <w:szCs w:val="28"/>
          <w:lang w:val="uk-UA"/>
        </w:rPr>
        <w:t>Регулювання зовнішньоекономічної діяльності в Україні здійснюється виходячи з наступних цілей:</w:t>
      </w:r>
    </w:p>
    <w:p w14:paraId="201622A6" w14:textId="77777777" w:rsidR="008D2E4C" w:rsidRPr="00C02D2B" w:rsidRDefault="008D2E4C" w:rsidP="008D2E4C">
      <w:pPr>
        <w:pStyle w:val="a4"/>
        <w:numPr>
          <w:ilvl w:val="0"/>
          <w:numId w:val="7"/>
        </w:numPr>
        <w:spacing w:after="0"/>
        <w:ind w:left="0" w:firstLine="567"/>
        <w:jc w:val="both"/>
        <w:rPr>
          <w:sz w:val="28"/>
          <w:szCs w:val="28"/>
          <w:lang w:val="uk-UA"/>
        </w:rPr>
      </w:pPr>
      <w:r w:rsidRPr="00C02D2B">
        <w:rPr>
          <w:sz w:val="28"/>
          <w:szCs w:val="28"/>
          <w:lang w:val="uk-UA"/>
        </w:rPr>
        <w:t>забезпечення збалансованості економіки і рівноваги внутрішнього ринку України;</w:t>
      </w:r>
    </w:p>
    <w:p w14:paraId="0C3BFA4C" w14:textId="77777777" w:rsidR="008D2E4C" w:rsidRPr="00C02D2B" w:rsidRDefault="008D2E4C" w:rsidP="008D2E4C">
      <w:pPr>
        <w:pStyle w:val="a4"/>
        <w:numPr>
          <w:ilvl w:val="0"/>
          <w:numId w:val="7"/>
        </w:numPr>
        <w:spacing w:after="0"/>
        <w:ind w:left="0" w:firstLine="567"/>
        <w:jc w:val="both"/>
        <w:rPr>
          <w:sz w:val="28"/>
          <w:szCs w:val="28"/>
          <w:lang w:val="uk-UA"/>
        </w:rPr>
      </w:pPr>
      <w:r w:rsidRPr="00C02D2B">
        <w:rPr>
          <w:sz w:val="28"/>
          <w:szCs w:val="28"/>
          <w:lang w:val="uk-UA"/>
        </w:rPr>
        <w:t>стимулювання прогресивних структурних змін в економіці;</w:t>
      </w:r>
    </w:p>
    <w:p w14:paraId="73FDEDBA" w14:textId="77777777" w:rsidR="008D2E4C" w:rsidRPr="00C02D2B" w:rsidRDefault="008D2E4C" w:rsidP="008D2E4C">
      <w:pPr>
        <w:pStyle w:val="a4"/>
        <w:numPr>
          <w:ilvl w:val="0"/>
          <w:numId w:val="7"/>
        </w:numPr>
        <w:spacing w:after="0"/>
        <w:ind w:left="0" w:firstLine="567"/>
        <w:jc w:val="both"/>
        <w:rPr>
          <w:sz w:val="28"/>
          <w:szCs w:val="28"/>
          <w:lang w:val="uk-UA"/>
        </w:rPr>
      </w:pPr>
      <w:r w:rsidRPr="00C02D2B">
        <w:rPr>
          <w:sz w:val="28"/>
          <w:szCs w:val="28"/>
          <w:lang w:val="uk-UA"/>
        </w:rPr>
        <w:lastRenderedPageBreak/>
        <w:t>створення найбільш сприятливих умов для введення економіки України в систему міжнародного поділу праці.</w:t>
      </w:r>
    </w:p>
    <w:p w14:paraId="6F95FAA5" w14:textId="77777777" w:rsidR="008D2E4C" w:rsidRPr="00C02D2B" w:rsidRDefault="008D2E4C" w:rsidP="008D2E4C">
      <w:pPr>
        <w:pStyle w:val="a4"/>
        <w:spacing w:after="0"/>
        <w:ind w:firstLine="567"/>
        <w:jc w:val="both"/>
        <w:rPr>
          <w:sz w:val="28"/>
          <w:szCs w:val="28"/>
          <w:lang w:val="uk-UA"/>
        </w:rPr>
      </w:pPr>
      <w:r w:rsidRPr="00C02D2B">
        <w:rPr>
          <w:sz w:val="28"/>
          <w:szCs w:val="28"/>
          <w:lang w:val="uk-UA"/>
        </w:rPr>
        <w:t>Регулювання зовнішньоекономічної діяльності в Україні здійснюється:</w:t>
      </w:r>
    </w:p>
    <w:p w14:paraId="67BD725E" w14:textId="77777777" w:rsidR="008D2E4C" w:rsidRPr="00C02D2B" w:rsidRDefault="008D2E4C" w:rsidP="008D2E4C">
      <w:pPr>
        <w:pStyle w:val="a4"/>
        <w:numPr>
          <w:ilvl w:val="0"/>
          <w:numId w:val="7"/>
        </w:numPr>
        <w:spacing w:after="0"/>
        <w:ind w:left="0" w:firstLine="567"/>
        <w:jc w:val="both"/>
        <w:rPr>
          <w:sz w:val="28"/>
          <w:szCs w:val="28"/>
          <w:lang w:val="uk-UA"/>
        </w:rPr>
      </w:pPr>
      <w:r w:rsidRPr="00C02D2B">
        <w:rPr>
          <w:sz w:val="28"/>
          <w:szCs w:val="28"/>
          <w:lang w:val="uk-UA"/>
        </w:rPr>
        <w:t>Україною як державою в лиці її органів в межах їх компетенції;</w:t>
      </w:r>
    </w:p>
    <w:p w14:paraId="69D965AD" w14:textId="77777777" w:rsidR="008D2E4C" w:rsidRPr="00C02D2B" w:rsidRDefault="008D2E4C" w:rsidP="008D2E4C">
      <w:pPr>
        <w:pStyle w:val="a4"/>
        <w:numPr>
          <w:ilvl w:val="0"/>
          <w:numId w:val="7"/>
        </w:numPr>
        <w:spacing w:after="0"/>
        <w:ind w:left="0" w:firstLine="567"/>
        <w:jc w:val="both"/>
        <w:rPr>
          <w:sz w:val="28"/>
          <w:szCs w:val="28"/>
          <w:lang w:val="uk-UA"/>
        </w:rPr>
      </w:pPr>
      <w:r w:rsidRPr="00C02D2B">
        <w:rPr>
          <w:sz w:val="28"/>
          <w:szCs w:val="28"/>
          <w:lang w:val="uk-UA"/>
        </w:rPr>
        <w:t>недержавними органами управління економікою (товарними, фондовими, валютними біржами, торгівельними палатами і ін.), які діють на основі своїх установчих документів;</w:t>
      </w:r>
    </w:p>
    <w:p w14:paraId="541E7C68" w14:textId="77777777" w:rsidR="008D2E4C" w:rsidRPr="00C02D2B" w:rsidRDefault="008D2E4C" w:rsidP="008D2E4C">
      <w:pPr>
        <w:pStyle w:val="a4"/>
        <w:numPr>
          <w:ilvl w:val="0"/>
          <w:numId w:val="7"/>
        </w:numPr>
        <w:spacing w:after="0"/>
        <w:ind w:left="0" w:firstLine="567"/>
        <w:jc w:val="both"/>
        <w:rPr>
          <w:sz w:val="28"/>
          <w:szCs w:val="28"/>
          <w:lang w:val="uk-UA"/>
        </w:rPr>
      </w:pPr>
      <w:r w:rsidRPr="00C02D2B">
        <w:rPr>
          <w:sz w:val="28"/>
          <w:szCs w:val="28"/>
          <w:lang w:val="uk-UA"/>
        </w:rPr>
        <w:t xml:space="preserve">самими суб’єктами зовнішньоекономічної діяльності на основі відповідних угод, які </w:t>
      </w:r>
      <w:r>
        <w:rPr>
          <w:sz w:val="28"/>
          <w:szCs w:val="28"/>
          <w:lang w:val="uk-UA"/>
        </w:rPr>
        <w:t xml:space="preserve">укладаються </w:t>
      </w:r>
      <w:r w:rsidRPr="00C02D2B">
        <w:rPr>
          <w:sz w:val="28"/>
          <w:szCs w:val="28"/>
          <w:lang w:val="uk-UA"/>
        </w:rPr>
        <w:t>між ними.</w:t>
      </w:r>
    </w:p>
    <w:p w14:paraId="30978477" w14:textId="77777777"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В цілому методи регулювання зовнішньої торгівлі можна розділити на:</w:t>
      </w:r>
    </w:p>
    <w:p w14:paraId="3FC1852C" w14:textId="77777777"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тарифні – напрямлені на використання митного тарифу;</w:t>
      </w:r>
    </w:p>
    <w:p w14:paraId="7E1ECECF" w14:textId="77777777"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нетарифні – квоти, ліцензії, субсидії, демпінг і т.д.</w:t>
      </w:r>
    </w:p>
    <w:p w14:paraId="7EF0D5A1" w14:textId="77777777"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Нетарифні методи регулювання зовнішньоекономічної діяльності, в свою чергу, поділяються на три групи:</w:t>
      </w:r>
    </w:p>
    <w:p w14:paraId="78407A32" w14:textId="77777777"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Зовнішньоторгові міри, напрямлені на пряме обмеження імпорту чи експорту: ліцензування, квотування, імпортні депозити і податки, введення мінімальних імпортних цін і т.д.</w:t>
      </w:r>
    </w:p>
    <w:p w14:paraId="5C9CC1FB" w14:textId="77777777"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Міри, які безпосередньо не направлені на обмеження зовнішньої торгівлі: митні формальності технічні стандарти і норми, специфічні стандарти якості, норми безпеки, санітарні і ветеринарні норми і т.д.</w:t>
      </w:r>
    </w:p>
    <w:p w14:paraId="04CA90BB" w14:textId="77777777"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Міри, направлені на обмеження імпорту або стимулювання експорту, але дія яких впливає на зовнішньоекономічну діяльність. Нетарифні бар’єри дають більше можливостей діяти державі.</w:t>
      </w:r>
    </w:p>
    <w:p w14:paraId="6A1F018A" w14:textId="77777777"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Методи здійснення зовнішньоекономічної політики можна розділити також на:</w:t>
      </w:r>
    </w:p>
    <w:p w14:paraId="428B0065" w14:textId="77777777"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економічні;</w:t>
      </w:r>
    </w:p>
    <w:p w14:paraId="699B06CB" w14:textId="77777777" w:rsidR="008D2E4C" w:rsidRPr="00BD5E21"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BD5E21">
        <w:rPr>
          <w:rFonts w:ascii="Times New Roman CYR" w:hAnsi="Times New Roman CYR" w:cs="Times New Roman CYR"/>
          <w:sz w:val="28"/>
          <w:szCs w:val="28"/>
          <w:lang w:val="uk-UA"/>
        </w:rPr>
        <w:t>-</w:t>
      </w:r>
      <w:r w:rsidRPr="00BD5E21">
        <w:rPr>
          <w:rFonts w:ascii="Times New Roman CYR" w:hAnsi="Times New Roman CYR" w:cs="Times New Roman CYR"/>
          <w:sz w:val="28"/>
          <w:szCs w:val="28"/>
          <w:lang w:val="uk-UA"/>
        </w:rPr>
        <w:tab/>
        <w:t>адміністративні.</w:t>
      </w:r>
    </w:p>
    <w:p w14:paraId="7B608D5B" w14:textId="77777777" w:rsidR="008D2E4C" w:rsidRPr="00BD5E21"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14:paraId="421BE6AD" w14:textId="77777777" w:rsidR="008D2E4C" w:rsidRDefault="008D2E4C" w:rsidP="008D2E4C">
      <w:pPr>
        <w:widowControl w:val="0"/>
        <w:numPr>
          <w:ilvl w:val="0"/>
          <w:numId w:val="6"/>
        </w:numPr>
        <w:autoSpaceDE w:val="0"/>
        <w:autoSpaceDN w:val="0"/>
        <w:adjustRightInd w:val="0"/>
        <w:spacing w:after="0" w:line="240" w:lineRule="auto"/>
        <w:jc w:val="both"/>
        <w:rPr>
          <w:rFonts w:ascii="Times New Roman CYR" w:hAnsi="Times New Roman CYR" w:cs="Times New Roman CYR"/>
          <w:b/>
          <w:sz w:val="28"/>
          <w:szCs w:val="28"/>
          <w:u w:val="single"/>
          <w:lang w:val="uk-UA"/>
        </w:rPr>
      </w:pPr>
      <w:r w:rsidRPr="00BD5E21">
        <w:rPr>
          <w:rFonts w:ascii="Times New Roman CYR" w:hAnsi="Times New Roman CYR" w:cs="Times New Roman CYR"/>
          <w:b/>
          <w:sz w:val="28"/>
          <w:szCs w:val="28"/>
          <w:u w:val="single"/>
          <w:lang w:val="uk-UA"/>
        </w:rPr>
        <w:t>Валютні рахунки суб'єктів зовнішньоекономічної діяльності: суб'єкти, порядок відкриття.</w:t>
      </w:r>
    </w:p>
    <w:p w14:paraId="436D562F" w14:textId="77777777" w:rsidR="008D2E4C" w:rsidRDefault="008D2E4C" w:rsidP="008D2E4C">
      <w:pPr>
        <w:widowControl w:val="0"/>
        <w:autoSpaceDE w:val="0"/>
        <w:autoSpaceDN w:val="0"/>
        <w:adjustRightInd w:val="0"/>
        <w:ind w:firstLine="567"/>
        <w:jc w:val="both"/>
        <w:rPr>
          <w:sz w:val="28"/>
          <w:szCs w:val="28"/>
          <w:lang w:val="uk-UA"/>
        </w:rPr>
      </w:pPr>
    </w:p>
    <w:p w14:paraId="54903306" w14:textId="77777777" w:rsidR="008D2E4C" w:rsidRPr="00BD5E21"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sz w:val="28"/>
          <w:szCs w:val="28"/>
          <w:lang w:val="ru-RU"/>
        </w:rPr>
        <w:lastRenderedPageBreak/>
        <w:t>Суб'єкти зовнішньоекономічної діяльності мають право відкривати будь-які не за</w:t>
      </w:r>
      <w:r w:rsidRPr="008D2E4C">
        <w:rPr>
          <w:sz w:val="28"/>
          <w:szCs w:val="28"/>
          <w:lang w:val="ru-RU"/>
        </w:rPr>
        <w:softHyphen/>
        <w:t>боронені законом валютні рахунки в банківських установах, розташованих на території інших держав. Порядок відкриття валютних рахунків у банківських установах на території інших держав регулюється законодавством відповідної держави. У разі відкриття валютного рахунка в банківській установі за межами України суб'єкт зовнішньоекономічної діяль</w:t>
      </w:r>
      <w:r w:rsidRPr="008D2E4C">
        <w:rPr>
          <w:sz w:val="28"/>
          <w:szCs w:val="28"/>
          <w:lang w:val="ru-RU"/>
        </w:rPr>
        <w:softHyphen/>
        <w:t>ності зобов'язаний повідомити про це Національний банк України не пізніш як у триден</w:t>
      </w:r>
      <w:r w:rsidRPr="008D2E4C">
        <w:rPr>
          <w:sz w:val="28"/>
          <w:szCs w:val="28"/>
          <w:lang w:val="ru-RU"/>
        </w:rPr>
        <w:softHyphen/>
        <w:t>ний строк. Порушення цієї вимоги тягне адміністративно-господарську відповідаль</w:t>
      </w:r>
      <w:r w:rsidRPr="008D2E4C">
        <w:rPr>
          <w:sz w:val="28"/>
          <w:szCs w:val="28"/>
          <w:lang w:val="ru-RU"/>
        </w:rPr>
        <w:softHyphen/>
        <w:t>ність у порядку, встановленому законом. Відкриття валютного рахунка в установі банку за межами України суб'єктом зов</w:t>
      </w:r>
      <w:r w:rsidRPr="008D2E4C">
        <w:rPr>
          <w:sz w:val="28"/>
          <w:szCs w:val="28"/>
          <w:lang w:val="ru-RU"/>
        </w:rPr>
        <w:softHyphen/>
        <w:t>нішньоекономічної діяльності, у статутному фонді якого є частка державного майна, здійснюється за погодженням з Фондом державного майна України. Суб'єкти зовнішньоекономічної діяльності зобов'язані надавати відомості про ви</w:t>
      </w:r>
      <w:r w:rsidRPr="008D2E4C">
        <w:rPr>
          <w:sz w:val="28"/>
          <w:szCs w:val="28"/>
          <w:lang w:val="ru-RU"/>
        </w:rPr>
        <w:softHyphen/>
        <w:t>користання своїх валютних рахунків податковим органам у порядку, встановленому за</w:t>
      </w:r>
      <w:r w:rsidRPr="008D2E4C">
        <w:rPr>
          <w:sz w:val="28"/>
          <w:szCs w:val="28"/>
          <w:lang w:val="ru-RU"/>
        </w:rPr>
        <w:softHyphen/>
        <w:t>конодавством. Порядок здійснення розрахунків в іноземній валюті суб'єктами зовнішньоеконо</w:t>
      </w:r>
      <w:r w:rsidRPr="008D2E4C">
        <w:rPr>
          <w:sz w:val="28"/>
          <w:szCs w:val="28"/>
          <w:lang w:val="ru-RU"/>
        </w:rPr>
        <w:softHyphen/>
        <w:t>мічної діяльності встановлюється законом.</w:t>
      </w:r>
    </w:p>
    <w:p w14:paraId="3B0240E0" w14:textId="77777777" w:rsidR="008D2E4C"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14:paraId="607FA717" w14:textId="77777777" w:rsidR="008D2E4C" w:rsidRDefault="008D2E4C" w:rsidP="008D2E4C">
      <w:pPr>
        <w:widowControl w:val="0"/>
        <w:autoSpaceDE w:val="0"/>
        <w:autoSpaceDN w:val="0"/>
        <w:adjustRightInd w:val="0"/>
        <w:jc w:val="both"/>
        <w:rPr>
          <w:rFonts w:ascii="Times New Roman CYR" w:hAnsi="Times New Roman CYR" w:cs="Times New Roman CYR"/>
          <w:b/>
          <w:sz w:val="28"/>
          <w:szCs w:val="28"/>
          <w:u w:val="single"/>
          <w:lang w:val="uk-UA"/>
        </w:rPr>
      </w:pPr>
    </w:p>
    <w:p w14:paraId="1C3A15C5"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r w:rsidRPr="008D2E4C">
        <w:rPr>
          <w:rFonts w:ascii="Times New Roman CYR" w:hAnsi="Times New Roman CYR" w:cs="Times New Roman CYR"/>
          <w:b/>
          <w:sz w:val="28"/>
          <w:szCs w:val="28"/>
          <w:u w:val="single"/>
          <w:lang w:val="ru-RU"/>
        </w:rPr>
        <w:t xml:space="preserve">4. </w:t>
      </w:r>
      <w:r w:rsidRPr="00BD5E21">
        <w:rPr>
          <w:rFonts w:ascii="Times New Roman CYR" w:hAnsi="Times New Roman CYR" w:cs="Times New Roman CYR"/>
          <w:b/>
          <w:sz w:val="28"/>
          <w:szCs w:val="28"/>
          <w:u w:val="single"/>
          <w:lang w:val="uk-UA"/>
        </w:rPr>
        <w:t>Поняття, форми та види іноземних інвестицій. Державна реєстрація іноземних інвестицій.</w:t>
      </w:r>
    </w:p>
    <w:p w14:paraId="7B61D611"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735E5085" w14:textId="77777777" w:rsidR="008D2E4C" w:rsidRPr="002F2CC3" w:rsidRDefault="008D2E4C" w:rsidP="008D2E4C">
      <w:pPr>
        <w:ind w:firstLine="567"/>
        <w:jc w:val="both"/>
        <w:rPr>
          <w:sz w:val="28"/>
          <w:szCs w:val="28"/>
          <w:lang w:val="uk-UA" w:eastAsia="uk-UA"/>
        </w:rPr>
      </w:pPr>
      <w:r w:rsidRPr="002F2CC3">
        <w:rPr>
          <w:bCs/>
          <w:sz w:val="28"/>
          <w:szCs w:val="28"/>
          <w:lang w:val="uk-UA" w:eastAsia="uk-UA"/>
        </w:rPr>
        <w:t>Іноземні інвестиції</w:t>
      </w:r>
      <w:r w:rsidRPr="002F2CC3">
        <w:rPr>
          <w:sz w:val="28"/>
          <w:szCs w:val="28"/>
          <w:lang w:val="uk-UA" w:eastAsia="uk-UA"/>
        </w:rPr>
        <w:t xml:space="preserve"> визначаються як цінності, що вкладаються іноземними інвесторами в об'єкти інвес</w:t>
      </w:r>
      <w:r w:rsidRPr="002F2CC3">
        <w:rPr>
          <w:sz w:val="28"/>
          <w:szCs w:val="28"/>
          <w:lang w:val="uk-UA" w:eastAsia="uk-UA"/>
        </w:rPr>
        <w:softHyphen/>
        <w:t>тиційної діяльності відповідно до законодавства України з метою отримання прибутку або досягнення соціального ефекту.</w:t>
      </w:r>
    </w:p>
    <w:p w14:paraId="0443F262" w14:textId="77777777" w:rsidR="008D2E4C" w:rsidRPr="002F2CC3" w:rsidRDefault="008D2E4C" w:rsidP="008D2E4C">
      <w:pPr>
        <w:ind w:firstLine="567"/>
        <w:jc w:val="both"/>
        <w:rPr>
          <w:sz w:val="28"/>
          <w:szCs w:val="28"/>
          <w:lang w:val="uk-UA" w:eastAsia="uk-UA"/>
        </w:rPr>
      </w:pPr>
      <w:r w:rsidRPr="002F2CC3">
        <w:rPr>
          <w:bCs/>
          <w:sz w:val="28"/>
          <w:szCs w:val="28"/>
          <w:lang w:val="uk-UA" w:eastAsia="uk-UA"/>
        </w:rPr>
        <w:t>Іноземними інвесторами є</w:t>
      </w:r>
      <w:r w:rsidRPr="002F2CC3">
        <w:rPr>
          <w:sz w:val="28"/>
          <w:szCs w:val="28"/>
          <w:lang w:val="uk-UA" w:eastAsia="uk-UA"/>
        </w:rPr>
        <w:t xml:space="preserve"> суб'єкти, які провадять інвестиційну діяльність на теритрії України, а саме:</w:t>
      </w:r>
    </w:p>
    <w:p w14:paraId="3DB65B04" w14:textId="77777777" w:rsidR="008D2E4C" w:rsidRPr="002F2CC3" w:rsidRDefault="008D2E4C" w:rsidP="008D2E4C">
      <w:pPr>
        <w:ind w:firstLine="567"/>
        <w:jc w:val="both"/>
        <w:rPr>
          <w:sz w:val="28"/>
          <w:szCs w:val="28"/>
          <w:lang w:val="uk-UA" w:eastAsia="uk-UA"/>
        </w:rPr>
      </w:pPr>
      <w:r w:rsidRPr="002F2CC3">
        <w:rPr>
          <w:sz w:val="28"/>
          <w:szCs w:val="28"/>
          <w:lang w:val="uk-UA" w:eastAsia="uk-UA"/>
        </w:rPr>
        <w:t>• юридичні особи, створені відповідно до законодавст</w:t>
      </w:r>
      <w:r w:rsidRPr="002F2CC3">
        <w:rPr>
          <w:sz w:val="28"/>
          <w:szCs w:val="28"/>
          <w:lang w:val="uk-UA" w:eastAsia="uk-UA"/>
        </w:rPr>
        <w:softHyphen/>
        <w:t>ва іншого ніж законодавство України;</w:t>
      </w:r>
    </w:p>
    <w:p w14:paraId="17CE71E3" w14:textId="77777777" w:rsidR="008D2E4C" w:rsidRPr="002F2CC3" w:rsidRDefault="008D2E4C" w:rsidP="008D2E4C">
      <w:pPr>
        <w:ind w:firstLine="567"/>
        <w:jc w:val="both"/>
        <w:rPr>
          <w:sz w:val="28"/>
          <w:szCs w:val="28"/>
          <w:lang w:val="uk-UA" w:eastAsia="uk-UA"/>
        </w:rPr>
      </w:pPr>
      <w:r w:rsidRPr="002F2CC3">
        <w:rPr>
          <w:sz w:val="28"/>
          <w:szCs w:val="28"/>
          <w:lang w:val="uk-UA" w:eastAsia="uk-UA"/>
        </w:rPr>
        <w:t>• фізичні особи — іноземці, які не мають постійного місця проживання на території України і не обмежені у дієздатності;</w:t>
      </w:r>
    </w:p>
    <w:p w14:paraId="65F3C53D" w14:textId="77777777" w:rsidR="008D2E4C" w:rsidRPr="002F2CC3" w:rsidRDefault="008D2E4C" w:rsidP="008D2E4C">
      <w:pPr>
        <w:ind w:firstLine="567"/>
        <w:jc w:val="both"/>
        <w:rPr>
          <w:sz w:val="28"/>
          <w:szCs w:val="28"/>
          <w:lang w:val="uk-UA" w:eastAsia="uk-UA"/>
        </w:rPr>
      </w:pPr>
      <w:r w:rsidRPr="002F2CC3">
        <w:rPr>
          <w:sz w:val="28"/>
          <w:szCs w:val="28"/>
          <w:lang w:val="uk-UA" w:eastAsia="uk-UA"/>
        </w:rPr>
        <w:lastRenderedPageBreak/>
        <w:t>• іноземні держави, міжнародні урядові та неурядові організації;</w:t>
      </w:r>
    </w:p>
    <w:p w14:paraId="53E2A2B4" w14:textId="77777777" w:rsidR="008D2E4C" w:rsidRPr="002F2CC3" w:rsidRDefault="008D2E4C" w:rsidP="008D2E4C">
      <w:pPr>
        <w:ind w:firstLine="567"/>
        <w:jc w:val="both"/>
        <w:rPr>
          <w:sz w:val="28"/>
          <w:szCs w:val="28"/>
          <w:lang w:val="uk-UA" w:eastAsia="uk-UA"/>
        </w:rPr>
      </w:pPr>
      <w:r w:rsidRPr="002F2CC3">
        <w:rPr>
          <w:sz w:val="28"/>
          <w:szCs w:val="28"/>
          <w:lang w:val="uk-UA" w:eastAsia="uk-UA"/>
        </w:rPr>
        <w:t>• інші іноземні суб'єкти інвестиційної діяльності, які визнаються такими відповідно до законодавства України.</w:t>
      </w:r>
    </w:p>
    <w:p w14:paraId="3888C2A9" w14:textId="77777777" w:rsidR="008D2E4C" w:rsidRPr="002F2CC3" w:rsidRDefault="008D2E4C" w:rsidP="008D2E4C">
      <w:pPr>
        <w:ind w:firstLine="567"/>
        <w:jc w:val="both"/>
        <w:rPr>
          <w:sz w:val="28"/>
          <w:szCs w:val="28"/>
          <w:lang w:val="uk-UA" w:eastAsia="uk-UA"/>
        </w:rPr>
      </w:pPr>
      <w:r w:rsidRPr="002F2CC3">
        <w:rPr>
          <w:sz w:val="28"/>
          <w:szCs w:val="28"/>
          <w:lang w:val="uk-UA" w:eastAsia="uk-UA"/>
        </w:rPr>
        <w:t>У законодавстві України існує також визначення терміну</w:t>
      </w:r>
      <w:r w:rsidRPr="002F2CC3">
        <w:rPr>
          <w:bCs/>
          <w:sz w:val="28"/>
          <w:szCs w:val="28"/>
          <w:lang w:val="uk-UA" w:eastAsia="uk-UA"/>
        </w:rPr>
        <w:t xml:space="preserve"> «іноземні суб'єкти господарської діяльності»,</w:t>
      </w:r>
      <w:r w:rsidRPr="002F2CC3">
        <w:rPr>
          <w:sz w:val="28"/>
          <w:szCs w:val="28"/>
          <w:lang w:val="uk-UA" w:eastAsia="uk-UA"/>
        </w:rPr>
        <w:t xml:space="preserve"> які в Законі України «Про зовнішньоекономічну діяльність» визначаються як суб'єкти господарської діяльності, що мають постійне місцезнаходження або постійне місце проживання за межами України.</w:t>
      </w:r>
    </w:p>
    <w:p w14:paraId="71A09D1E"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39B86BEE"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5. </w:t>
      </w:r>
      <w:r w:rsidRPr="00BD5E21">
        <w:rPr>
          <w:rFonts w:ascii="Times New Roman CYR" w:hAnsi="Times New Roman CYR" w:cs="Times New Roman CYR"/>
          <w:b/>
          <w:sz w:val="28"/>
          <w:szCs w:val="28"/>
          <w:u w:val="single"/>
          <w:lang w:val="uk-UA"/>
        </w:rPr>
        <w:t>Особливості правового регулювання іноземних інвестицій, що здійснюються за окремими договорами (контрактами): концесійні договори, договори (контракти) про інвестиційну діяльність.</w:t>
      </w:r>
    </w:p>
    <w:p w14:paraId="73114FD1"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7A2FF444" w14:textId="77777777" w:rsidR="008D2E4C" w:rsidRDefault="008D2E4C" w:rsidP="008D2E4C">
      <w:pPr>
        <w:ind w:firstLine="567"/>
        <w:jc w:val="both"/>
        <w:rPr>
          <w:sz w:val="28"/>
          <w:szCs w:val="28"/>
          <w:lang w:val="uk-UA"/>
        </w:rPr>
      </w:pPr>
      <w:r w:rsidRPr="002F2CC3">
        <w:rPr>
          <w:sz w:val="28"/>
          <w:szCs w:val="28"/>
          <w:lang w:val="uk-UA"/>
        </w:rPr>
        <w:t xml:space="preserve">Хоча здійснення </w:t>
      </w:r>
      <w:r w:rsidRPr="002F2CC3">
        <w:rPr>
          <w:bCs/>
          <w:sz w:val="28"/>
          <w:szCs w:val="28"/>
          <w:lang w:val="uk-UA"/>
        </w:rPr>
        <w:t>іноземних</w:t>
      </w:r>
      <w:r w:rsidRPr="002F2CC3">
        <w:rPr>
          <w:sz w:val="28"/>
          <w:szCs w:val="28"/>
          <w:lang w:val="uk-UA"/>
        </w:rPr>
        <w:t xml:space="preserve"> інвестицій у формі підприємств з </w:t>
      </w:r>
      <w:r w:rsidRPr="002F2CC3">
        <w:rPr>
          <w:bCs/>
          <w:sz w:val="28"/>
          <w:szCs w:val="28"/>
          <w:lang w:val="uk-UA"/>
        </w:rPr>
        <w:t>іноземними</w:t>
      </w:r>
      <w:r w:rsidRPr="002F2CC3">
        <w:rPr>
          <w:sz w:val="28"/>
          <w:szCs w:val="28"/>
          <w:lang w:val="uk-UA"/>
        </w:rPr>
        <w:t xml:space="preserve"> інвестиціями є чи не най-розповсюдженішою формою, однак </w:t>
      </w:r>
      <w:r w:rsidRPr="002F2CC3">
        <w:rPr>
          <w:bCs/>
          <w:sz w:val="28"/>
          <w:szCs w:val="28"/>
          <w:lang w:val="uk-UA"/>
        </w:rPr>
        <w:t>іноземні</w:t>
      </w:r>
      <w:r w:rsidRPr="002F2CC3">
        <w:rPr>
          <w:sz w:val="28"/>
          <w:szCs w:val="28"/>
          <w:lang w:val="uk-UA"/>
        </w:rPr>
        <w:t xml:space="preserve"> інвестиції можуть здійснюватися і в інших формах, в тому числі шляхом укладання концесійних </w:t>
      </w:r>
      <w:r w:rsidRPr="002F2CC3">
        <w:rPr>
          <w:bCs/>
          <w:sz w:val="28"/>
          <w:szCs w:val="28"/>
          <w:lang w:val="uk-UA"/>
        </w:rPr>
        <w:t>договорів</w:t>
      </w:r>
      <w:r w:rsidRPr="002F2CC3">
        <w:rPr>
          <w:sz w:val="28"/>
          <w:szCs w:val="28"/>
          <w:lang w:val="uk-UA"/>
        </w:rPr>
        <w:t xml:space="preserve"> та </w:t>
      </w:r>
      <w:r w:rsidRPr="002F2CC3">
        <w:rPr>
          <w:bCs/>
          <w:sz w:val="28"/>
          <w:szCs w:val="28"/>
          <w:lang w:val="uk-UA"/>
        </w:rPr>
        <w:t>договорів</w:t>
      </w:r>
      <w:r w:rsidRPr="002F2CC3">
        <w:rPr>
          <w:sz w:val="28"/>
          <w:szCs w:val="28"/>
          <w:lang w:val="uk-UA"/>
        </w:rPr>
        <w:t xml:space="preserve"> про спільну інвестиційну діяльність.</w:t>
      </w:r>
    </w:p>
    <w:p w14:paraId="1CBAD1E9" w14:textId="77777777" w:rsidR="008D2E4C" w:rsidRDefault="008D2E4C" w:rsidP="008D2E4C">
      <w:pPr>
        <w:ind w:firstLine="567"/>
        <w:jc w:val="both"/>
        <w:rPr>
          <w:sz w:val="28"/>
          <w:szCs w:val="28"/>
          <w:lang w:val="uk-UA"/>
        </w:rPr>
      </w:pPr>
      <w:r w:rsidRPr="002F2CC3">
        <w:rPr>
          <w:sz w:val="28"/>
          <w:szCs w:val="28"/>
          <w:lang w:val="uk-UA"/>
        </w:rPr>
        <w:t xml:space="preserve">Загалом відносини щодо вкладення </w:t>
      </w:r>
      <w:r w:rsidRPr="002F2CC3">
        <w:rPr>
          <w:bCs/>
          <w:sz w:val="28"/>
          <w:szCs w:val="28"/>
          <w:lang w:val="uk-UA"/>
        </w:rPr>
        <w:t>іноземних</w:t>
      </w:r>
      <w:r w:rsidRPr="002F2CC3">
        <w:rPr>
          <w:sz w:val="28"/>
          <w:szCs w:val="28"/>
          <w:lang w:val="uk-UA"/>
        </w:rPr>
        <w:t xml:space="preserve"> інвестицій опосердковуються за допомогою інвестиційного </w:t>
      </w:r>
      <w:r w:rsidRPr="002F2CC3">
        <w:rPr>
          <w:bCs/>
          <w:sz w:val="28"/>
          <w:szCs w:val="28"/>
          <w:lang w:val="uk-UA"/>
        </w:rPr>
        <w:t>договору</w:t>
      </w:r>
      <w:r w:rsidRPr="002F2CC3">
        <w:rPr>
          <w:sz w:val="28"/>
          <w:szCs w:val="28"/>
          <w:lang w:val="uk-UA"/>
        </w:rPr>
        <w:t xml:space="preserve"> (у вузькому розумінні). </w:t>
      </w:r>
    </w:p>
    <w:p w14:paraId="46139F33" w14:textId="77777777" w:rsidR="008D2E4C" w:rsidRDefault="008D2E4C" w:rsidP="008D2E4C">
      <w:pPr>
        <w:ind w:firstLine="567"/>
        <w:jc w:val="both"/>
        <w:rPr>
          <w:sz w:val="28"/>
          <w:szCs w:val="28"/>
          <w:lang w:val="uk-UA"/>
        </w:rPr>
      </w:pPr>
      <w:r w:rsidRPr="002F2CC3">
        <w:rPr>
          <w:sz w:val="28"/>
          <w:szCs w:val="28"/>
          <w:lang w:val="uk-UA"/>
        </w:rPr>
        <w:t>Цей договір має такі характерні ознаки:</w:t>
      </w:r>
    </w:p>
    <w:p w14:paraId="79CF5345" w14:textId="77777777" w:rsidR="008D2E4C" w:rsidRDefault="008D2E4C" w:rsidP="008D2E4C">
      <w:pPr>
        <w:ind w:firstLine="567"/>
        <w:jc w:val="both"/>
        <w:rPr>
          <w:sz w:val="28"/>
          <w:szCs w:val="28"/>
          <w:lang w:val="uk-UA"/>
        </w:rPr>
      </w:pPr>
      <w:r w:rsidRPr="002F2CC3">
        <w:rPr>
          <w:sz w:val="28"/>
          <w:szCs w:val="28"/>
          <w:lang w:val="uk-UA"/>
        </w:rPr>
        <w:t xml:space="preserve">• особливий суб'єктний склад: однією зі сторін </w:t>
      </w:r>
      <w:r w:rsidRPr="002F2CC3">
        <w:rPr>
          <w:bCs/>
          <w:sz w:val="28"/>
          <w:szCs w:val="28"/>
          <w:lang w:val="uk-UA"/>
        </w:rPr>
        <w:t>договору</w:t>
      </w:r>
      <w:r w:rsidRPr="002F2CC3">
        <w:rPr>
          <w:sz w:val="28"/>
          <w:szCs w:val="28"/>
          <w:lang w:val="uk-UA"/>
        </w:rPr>
        <w:t xml:space="preserve"> має бути </w:t>
      </w:r>
      <w:r w:rsidRPr="002F2CC3">
        <w:rPr>
          <w:bCs/>
          <w:sz w:val="28"/>
          <w:szCs w:val="28"/>
          <w:lang w:val="uk-UA"/>
        </w:rPr>
        <w:t>іноземний</w:t>
      </w:r>
      <w:r w:rsidRPr="002F2CC3">
        <w:rPr>
          <w:sz w:val="28"/>
          <w:szCs w:val="28"/>
          <w:lang w:val="uk-UA"/>
        </w:rPr>
        <w:t xml:space="preserve"> інвестор;</w:t>
      </w:r>
    </w:p>
    <w:p w14:paraId="21BA85EA" w14:textId="77777777" w:rsidR="008D2E4C" w:rsidRDefault="008D2E4C" w:rsidP="008D2E4C">
      <w:pPr>
        <w:ind w:firstLine="567"/>
        <w:jc w:val="both"/>
        <w:rPr>
          <w:bCs/>
          <w:sz w:val="28"/>
          <w:szCs w:val="28"/>
          <w:lang w:val="uk-UA"/>
        </w:rPr>
      </w:pPr>
      <w:r w:rsidRPr="002F2CC3">
        <w:rPr>
          <w:sz w:val="28"/>
          <w:szCs w:val="28"/>
          <w:lang w:val="uk-UA"/>
        </w:rPr>
        <w:t xml:space="preserve">• предмет </w:t>
      </w:r>
      <w:r w:rsidRPr="002F2CC3">
        <w:rPr>
          <w:bCs/>
          <w:sz w:val="28"/>
          <w:szCs w:val="28"/>
          <w:lang w:val="uk-UA"/>
        </w:rPr>
        <w:t>договору</w:t>
      </w:r>
      <w:r w:rsidRPr="002F2CC3">
        <w:rPr>
          <w:sz w:val="28"/>
          <w:szCs w:val="28"/>
          <w:lang w:val="uk-UA"/>
        </w:rPr>
        <w:t xml:space="preserve"> — </w:t>
      </w:r>
      <w:r w:rsidRPr="002F2CC3">
        <w:rPr>
          <w:bCs/>
          <w:sz w:val="28"/>
          <w:szCs w:val="28"/>
          <w:lang w:val="uk-UA"/>
        </w:rPr>
        <w:t>іноземна</w:t>
      </w:r>
      <w:r w:rsidRPr="002F2CC3">
        <w:rPr>
          <w:sz w:val="28"/>
          <w:szCs w:val="28"/>
          <w:lang w:val="uk-UA"/>
        </w:rPr>
        <w:t xml:space="preserve"> інвестиція, що здійснюється в будь-якій не забороненій законодавством України формі, та розмір якої фіксується в </w:t>
      </w:r>
      <w:r w:rsidRPr="002F2CC3">
        <w:rPr>
          <w:bCs/>
          <w:sz w:val="28"/>
          <w:szCs w:val="28"/>
          <w:lang w:val="uk-UA"/>
        </w:rPr>
        <w:t>договорі;</w:t>
      </w:r>
    </w:p>
    <w:p w14:paraId="0BB021A0" w14:textId="77777777" w:rsidR="008D2E4C" w:rsidRDefault="008D2E4C" w:rsidP="008D2E4C">
      <w:pPr>
        <w:ind w:firstLine="567"/>
        <w:jc w:val="both"/>
        <w:rPr>
          <w:sz w:val="28"/>
          <w:szCs w:val="28"/>
          <w:lang w:val="uk-UA"/>
        </w:rPr>
      </w:pPr>
      <w:r w:rsidRPr="002F2CC3">
        <w:rPr>
          <w:sz w:val="28"/>
          <w:szCs w:val="28"/>
          <w:lang w:val="uk-UA"/>
        </w:rPr>
        <w:t xml:space="preserve">• об'єкт інвестування, не заборонений законодавством України щодо </w:t>
      </w:r>
      <w:r w:rsidRPr="002F2CC3">
        <w:rPr>
          <w:bCs/>
          <w:sz w:val="28"/>
          <w:szCs w:val="28"/>
          <w:lang w:val="uk-UA"/>
        </w:rPr>
        <w:t>іноземних</w:t>
      </w:r>
      <w:r w:rsidRPr="002F2CC3">
        <w:rPr>
          <w:sz w:val="28"/>
          <w:szCs w:val="28"/>
          <w:lang w:val="uk-UA"/>
        </w:rPr>
        <w:t xml:space="preserve"> інвестицій;</w:t>
      </w:r>
    </w:p>
    <w:p w14:paraId="7F06B2C4" w14:textId="77777777" w:rsidR="008D2E4C" w:rsidRDefault="008D2E4C" w:rsidP="008D2E4C">
      <w:pPr>
        <w:ind w:firstLine="567"/>
        <w:jc w:val="both"/>
        <w:rPr>
          <w:sz w:val="28"/>
          <w:szCs w:val="28"/>
          <w:lang w:val="uk-UA"/>
        </w:rPr>
      </w:pPr>
      <w:r w:rsidRPr="002F2CC3">
        <w:rPr>
          <w:sz w:val="28"/>
          <w:szCs w:val="28"/>
          <w:lang w:val="uk-UA"/>
        </w:rPr>
        <w:lastRenderedPageBreak/>
        <w:t xml:space="preserve">•мета </w:t>
      </w:r>
      <w:r w:rsidRPr="002F2CC3">
        <w:rPr>
          <w:bCs/>
          <w:sz w:val="28"/>
          <w:szCs w:val="28"/>
          <w:lang w:val="uk-UA"/>
        </w:rPr>
        <w:t>договору</w:t>
      </w:r>
      <w:r w:rsidRPr="002F2CC3">
        <w:rPr>
          <w:sz w:val="28"/>
          <w:szCs w:val="28"/>
          <w:lang w:val="uk-UA"/>
        </w:rPr>
        <w:t xml:space="preserve"> — здійснення </w:t>
      </w:r>
      <w:r w:rsidRPr="002F2CC3">
        <w:rPr>
          <w:bCs/>
          <w:sz w:val="28"/>
          <w:szCs w:val="28"/>
          <w:lang w:val="uk-UA"/>
        </w:rPr>
        <w:t>іноземної</w:t>
      </w:r>
      <w:r w:rsidRPr="002F2CC3">
        <w:rPr>
          <w:sz w:val="28"/>
          <w:szCs w:val="28"/>
          <w:lang w:val="uk-UA"/>
        </w:rPr>
        <w:t xml:space="preserve"> інвестиції й отримання як результату прибутку (доходу) чи досягнення соціального ефекту;</w:t>
      </w:r>
    </w:p>
    <w:p w14:paraId="3F04F985" w14:textId="77777777" w:rsidR="008D2E4C" w:rsidRDefault="008D2E4C" w:rsidP="008D2E4C">
      <w:pPr>
        <w:ind w:firstLine="567"/>
        <w:jc w:val="both"/>
        <w:rPr>
          <w:sz w:val="28"/>
          <w:szCs w:val="28"/>
          <w:lang w:val="uk-UA"/>
        </w:rPr>
      </w:pPr>
      <w:r w:rsidRPr="002F2CC3">
        <w:rPr>
          <w:sz w:val="28"/>
          <w:szCs w:val="28"/>
          <w:lang w:val="uk-UA"/>
        </w:rPr>
        <w:t xml:space="preserve">• необхідність дотримання письмової форми (а в передбачених законодавством випадках — нотаріально посвідченої1); оскільки інвестиційна діяльність є різновидом зовнішньоекономічної діяльності (ст. 1 Закону України «Про зовнішньоекономічну діяльність»), то при укладенні інвестиційних </w:t>
      </w:r>
      <w:r w:rsidRPr="002F2CC3">
        <w:rPr>
          <w:bCs/>
          <w:sz w:val="28"/>
          <w:szCs w:val="28"/>
          <w:lang w:val="uk-UA"/>
        </w:rPr>
        <w:t>договорів,</w:t>
      </w:r>
      <w:r w:rsidRPr="002F2CC3">
        <w:rPr>
          <w:sz w:val="28"/>
          <w:szCs w:val="28"/>
          <w:lang w:val="uk-UA"/>
        </w:rPr>
        <w:t xml:space="preserve"> які опосередковують здійснення </w:t>
      </w:r>
      <w:r w:rsidRPr="002F2CC3">
        <w:rPr>
          <w:bCs/>
          <w:sz w:val="28"/>
          <w:szCs w:val="28"/>
          <w:lang w:val="uk-UA"/>
        </w:rPr>
        <w:t>іноземного</w:t>
      </w:r>
      <w:r w:rsidRPr="002F2CC3">
        <w:rPr>
          <w:sz w:val="28"/>
          <w:szCs w:val="28"/>
          <w:lang w:val="uk-UA"/>
        </w:rPr>
        <w:t xml:space="preserve"> інвестування, слід дотримуватися спеціальних вимог щодо форми та змісту </w:t>
      </w:r>
      <w:r w:rsidRPr="002F2CC3">
        <w:rPr>
          <w:bCs/>
          <w:sz w:val="28"/>
          <w:szCs w:val="28"/>
          <w:lang w:val="uk-UA"/>
        </w:rPr>
        <w:t>договору,</w:t>
      </w:r>
      <w:r w:rsidRPr="002F2CC3">
        <w:rPr>
          <w:sz w:val="28"/>
          <w:szCs w:val="28"/>
          <w:lang w:val="uk-UA"/>
        </w:rPr>
        <w:t xml:space="preserve"> притаманних для зовнішньоекономічних контрактів2, якщо законодавство про режим </w:t>
      </w:r>
      <w:r w:rsidRPr="002F2CC3">
        <w:rPr>
          <w:bCs/>
          <w:sz w:val="28"/>
          <w:szCs w:val="28"/>
          <w:lang w:val="uk-UA"/>
        </w:rPr>
        <w:t>іноземного</w:t>
      </w:r>
      <w:r w:rsidRPr="002F2CC3">
        <w:rPr>
          <w:sz w:val="28"/>
          <w:szCs w:val="28"/>
          <w:lang w:val="uk-UA"/>
        </w:rPr>
        <w:t xml:space="preserve"> інвестування3 та спеціальні закони (наприклад. </w:t>
      </w:r>
      <w:r w:rsidRPr="008D2E4C">
        <w:rPr>
          <w:sz w:val="28"/>
          <w:szCs w:val="28"/>
          <w:lang w:val="ru-RU"/>
        </w:rPr>
        <w:t>Закон України «Про лізинг») не передбачають іншого.</w:t>
      </w:r>
    </w:p>
    <w:p w14:paraId="3CE547F2" w14:textId="77777777" w:rsidR="008D2E4C" w:rsidRDefault="008D2E4C" w:rsidP="008D2E4C">
      <w:pPr>
        <w:ind w:firstLine="567"/>
        <w:jc w:val="both"/>
        <w:rPr>
          <w:bCs/>
          <w:sz w:val="28"/>
          <w:szCs w:val="28"/>
          <w:lang w:val="uk-UA"/>
        </w:rPr>
      </w:pPr>
      <w:r w:rsidRPr="008D2E4C">
        <w:rPr>
          <w:sz w:val="28"/>
          <w:szCs w:val="28"/>
          <w:lang w:val="ru-RU"/>
        </w:rPr>
        <w:t xml:space="preserve">Так, спеціальні вимоги встановлені законодавством щодо порядку укладнення змісту і форми концесійних </w:t>
      </w:r>
      <w:r w:rsidRPr="008D2E4C">
        <w:rPr>
          <w:bCs/>
          <w:sz w:val="28"/>
          <w:szCs w:val="28"/>
          <w:lang w:val="ru-RU"/>
        </w:rPr>
        <w:t>договорів.</w:t>
      </w:r>
    </w:p>
    <w:p w14:paraId="4305E695" w14:textId="77777777" w:rsidR="008D2E4C" w:rsidRDefault="008D2E4C" w:rsidP="008D2E4C">
      <w:pPr>
        <w:ind w:firstLine="567"/>
        <w:jc w:val="both"/>
        <w:rPr>
          <w:sz w:val="28"/>
          <w:szCs w:val="28"/>
          <w:lang w:val="uk-UA"/>
        </w:rPr>
      </w:pPr>
      <w:r w:rsidRPr="008D2E4C">
        <w:rPr>
          <w:sz w:val="28"/>
          <w:szCs w:val="28"/>
          <w:lang w:val="ru-RU"/>
        </w:rPr>
        <w:t xml:space="preserve">Концесійним </w:t>
      </w:r>
      <w:r w:rsidRPr="008D2E4C">
        <w:rPr>
          <w:bCs/>
          <w:sz w:val="28"/>
          <w:szCs w:val="28"/>
          <w:lang w:val="ru-RU"/>
        </w:rPr>
        <w:t>договорам</w:t>
      </w:r>
      <w:r w:rsidRPr="008D2E4C">
        <w:rPr>
          <w:sz w:val="28"/>
          <w:szCs w:val="28"/>
          <w:lang w:val="ru-RU"/>
        </w:rPr>
        <w:t xml:space="preserve"> притаманні особливі ознаки, а саме:</w:t>
      </w:r>
    </w:p>
    <w:p w14:paraId="546BA989" w14:textId="77777777" w:rsidR="008D2E4C" w:rsidRPr="008D2E4C" w:rsidRDefault="008D2E4C" w:rsidP="008D2E4C">
      <w:pPr>
        <w:ind w:firstLine="567"/>
        <w:jc w:val="both"/>
        <w:rPr>
          <w:sz w:val="28"/>
          <w:szCs w:val="28"/>
          <w:lang w:val="ru-RU"/>
        </w:rPr>
      </w:pPr>
      <w:r w:rsidRPr="008D2E4C">
        <w:rPr>
          <w:sz w:val="28"/>
          <w:szCs w:val="28"/>
          <w:lang w:val="ru-RU"/>
        </w:rPr>
        <w:t xml:space="preserve">• однією з сторін такого </w:t>
      </w:r>
      <w:r w:rsidRPr="008D2E4C">
        <w:rPr>
          <w:bCs/>
          <w:sz w:val="28"/>
          <w:szCs w:val="28"/>
          <w:lang w:val="ru-RU"/>
        </w:rPr>
        <w:t>договору</w:t>
      </w:r>
      <w:r w:rsidRPr="008D2E4C">
        <w:rPr>
          <w:sz w:val="28"/>
          <w:szCs w:val="28"/>
          <w:lang w:val="ru-RU"/>
        </w:rPr>
        <w:t xml:space="preserve"> виступає держава в особі уповноваженого органу чи орган місцевого самоврядування;</w:t>
      </w:r>
      <w:r w:rsidRPr="008D2E4C">
        <w:rPr>
          <w:sz w:val="28"/>
          <w:szCs w:val="28"/>
          <w:lang w:val="ru-RU"/>
        </w:rPr>
        <w:br/>
        <w:t xml:space="preserve">• визначеність строку дії такого </w:t>
      </w:r>
      <w:r w:rsidRPr="008D2E4C">
        <w:rPr>
          <w:bCs/>
          <w:sz w:val="28"/>
          <w:szCs w:val="28"/>
          <w:lang w:val="ru-RU"/>
        </w:rPr>
        <w:t>договору</w:t>
      </w:r>
      <w:r w:rsidRPr="008D2E4C">
        <w:rPr>
          <w:sz w:val="28"/>
          <w:szCs w:val="28"/>
          <w:lang w:val="ru-RU"/>
        </w:rPr>
        <w:t xml:space="preserve"> залежно від характеру та умов концесії (однак із законодавчим обмеженням мінімального та максимального строку дії </w:t>
      </w:r>
      <w:r w:rsidRPr="008D2E4C">
        <w:rPr>
          <w:bCs/>
          <w:sz w:val="28"/>
          <w:szCs w:val="28"/>
          <w:lang w:val="ru-RU"/>
        </w:rPr>
        <w:t>договору);</w:t>
      </w:r>
    </w:p>
    <w:p w14:paraId="4153CA94" w14:textId="77777777" w:rsidR="008D2E4C" w:rsidRDefault="008D2E4C" w:rsidP="008D2E4C">
      <w:pPr>
        <w:widowControl w:val="0"/>
        <w:autoSpaceDE w:val="0"/>
        <w:autoSpaceDN w:val="0"/>
        <w:adjustRightInd w:val="0"/>
        <w:ind w:firstLine="567"/>
        <w:jc w:val="both"/>
        <w:rPr>
          <w:bCs/>
          <w:sz w:val="28"/>
          <w:szCs w:val="28"/>
          <w:lang w:val="uk-UA"/>
        </w:rPr>
      </w:pPr>
      <w:r w:rsidRPr="008D2E4C">
        <w:rPr>
          <w:sz w:val="28"/>
          <w:szCs w:val="28"/>
          <w:lang w:val="ru-RU"/>
        </w:rPr>
        <w:t xml:space="preserve">• конкурентні засади укладання </w:t>
      </w:r>
      <w:r w:rsidRPr="008D2E4C">
        <w:rPr>
          <w:bCs/>
          <w:sz w:val="28"/>
          <w:szCs w:val="28"/>
          <w:lang w:val="ru-RU"/>
        </w:rPr>
        <w:t>договору;</w:t>
      </w:r>
    </w:p>
    <w:p w14:paraId="468F797D" w14:textId="77777777" w:rsidR="008D2E4C" w:rsidRDefault="008D2E4C" w:rsidP="008D2E4C">
      <w:pPr>
        <w:widowControl w:val="0"/>
        <w:autoSpaceDE w:val="0"/>
        <w:autoSpaceDN w:val="0"/>
        <w:adjustRightInd w:val="0"/>
        <w:ind w:firstLine="567"/>
        <w:jc w:val="both"/>
        <w:rPr>
          <w:sz w:val="28"/>
          <w:szCs w:val="28"/>
          <w:lang w:val="uk-UA"/>
        </w:rPr>
      </w:pPr>
      <w:r w:rsidRPr="008D2E4C">
        <w:rPr>
          <w:sz w:val="28"/>
          <w:szCs w:val="28"/>
          <w:lang w:val="ru-RU"/>
        </w:rPr>
        <w:t xml:space="preserve">• спеціальна реєстрація укладених </w:t>
      </w:r>
      <w:r w:rsidRPr="008D2E4C">
        <w:rPr>
          <w:bCs/>
          <w:sz w:val="28"/>
          <w:szCs w:val="28"/>
          <w:lang w:val="ru-RU"/>
        </w:rPr>
        <w:t>договорів.</w:t>
      </w:r>
      <w:r w:rsidRPr="008D2E4C">
        <w:rPr>
          <w:sz w:val="28"/>
          <w:szCs w:val="28"/>
          <w:lang w:val="ru-RU"/>
        </w:rPr>
        <w:t xml:space="preserve"> </w:t>
      </w:r>
    </w:p>
    <w:p w14:paraId="09349591" w14:textId="77777777" w:rsidR="008D2E4C" w:rsidRDefault="008D2E4C" w:rsidP="008D2E4C">
      <w:pPr>
        <w:widowControl w:val="0"/>
        <w:autoSpaceDE w:val="0"/>
        <w:autoSpaceDN w:val="0"/>
        <w:adjustRightInd w:val="0"/>
        <w:ind w:firstLine="567"/>
        <w:jc w:val="both"/>
        <w:rPr>
          <w:sz w:val="28"/>
          <w:szCs w:val="28"/>
          <w:lang w:val="uk-UA"/>
        </w:rPr>
      </w:pPr>
      <w:r w:rsidRPr="008D2E4C">
        <w:rPr>
          <w:sz w:val="28"/>
          <w:szCs w:val="28"/>
          <w:lang w:val="ru-RU"/>
        </w:rPr>
        <w:t xml:space="preserve">Концесійні </w:t>
      </w:r>
      <w:r w:rsidRPr="008D2E4C">
        <w:rPr>
          <w:bCs/>
          <w:sz w:val="28"/>
          <w:szCs w:val="28"/>
          <w:lang w:val="ru-RU"/>
        </w:rPr>
        <w:t>договори</w:t>
      </w:r>
      <w:r w:rsidRPr="008D2E4C">
        <w:rPr>
          <w:sz w:val="28"/>
          <w:szCs w:val="28"/>
          <w:lang w:val="ru-RU"/>
        </w:rPr>
        <w:t xml:space="preserve"> умовно можна .поділити на дві категорії:</w:t>
      </w:r>
    </w:p>
    <w:p w14:paraId="415A9765" w14:textId="77777777" w:rsidR="008D2E4C" w:rsidRDefault="008D2E4C" w:rsidP="008D2E4C">
      <w:pPr>
        <w:widowControl w:val="0"/>
        <w:autoSpaceDE w:val="0"/>
        <w:autoSpaceDN w:val="0"/>
        <w:adjustRightInd w:val="0"/>
        <w:ind w:firstLine="567"/>
        <w:jc w:val="both"/>
        <w:rPr>
          <w:sz w:val="28"/>
          <w:szCs w:val="28"/>
          <w:lang w:val="uk-UA"/>
        </w:rPr>
      </w:pPr>
      <w:r w:rsidRPr="008D2E4C">
        <w:rPr>
          <w:sz w:val="28"/>
          <w:szCs w:val="28"/>
          <w:lang w:val="ru-RU"/>
        </w:rPr>
        <w:t xml:space="preserve">• концесійні </w:t>
      </w:r>
      <w:r w:rsidRPr="008D2E4C">
        <w:rPr>
          <w:bCs/>
          <w:sz w:val="28"/>
          <w:szCs w:val="28"/>
          <w:lang w:val="ru-RU"/>
        </w:rPr>
        <w:t>договори,</w:t>
      </w:r>
      <w:r w:rsidRPr="008D2E4C">
        <w:rPr>
          <w:sz w:val="28"/>
          <w:szCs w:val="28"/>
          <w:lang w:val="ru-RU"/>
        </w:rPr>
        <w:t xml:space="preserve"> за якими </w:t>
      </w:r>
      <w:r w:rsidRPr="008D2E4C">
        <w:rPr>
          <w:bCs/>
          <w:sz w:val="28"/>
          <w:szCs w:val="28"/>
          <w:lang w:val="ru-RU"/>
        </w:rPr>
        <w:t>іноземному</w:t>
      </w:r>
      <w:r w:rsidRPr="008D2E4C">
        <w:rPr>
          <w:sz w:val="28"/>
          <w:szCs w:val="28"/>
          <w:lang w:val="ru-RU"/>
        </w:rPr>
        <w:t xml:space="preserve"> інвестору передається право на використання природних ресурсів;</w:t>
      </w:r>
    </w:p>
    <w:p w14:paraId="4B6ECE9D" w14:textId="77777777" w:rsidR="008D2E4C" w:rsidRDefault="008D2E4C" w:rsidP="008D2E4C">
      <w:pPr>
        <w:widowControl w:val="0"/>
        <w:autoSpaceDE w:val="0"/>
        <w:autoSpaceDN w:val="0"/>
        <w:adjustRightInd w:val="0"/>
        <w:ind w:firstLine="567"/>
        <w:jc w:val="both"/>
        <w:rPr>
          <w:sz w:val="28"/>
          <w:szCs w:val="28"/>
          <w:lang w:val="uk-UA"/>
        </w:rPr>
      </w:pPr>
      <w:r w:rsidRPr="008D2E4C">
        <w:rPr>
          <w:sz w:val="28"/>
          <w:szCs w:val="28"/>
          <w:lang w:val="ru-RU"/>
        </w:rPr>
        <w:t xml:space="preserve">• концесійні </w:t>
      </w:r>
      <w:r w:rsidRPr="008D2E4C">
        <w:rPr>
          <w:bCs/>
          <w:sz w:val="28"/>
          <w:szCs w:val="28"/>
          <w:lang w:val="ru-RU"/>
        </w:rPr>
        <w:t>договори,</w:t>
      </w:r>
      <w:r w:rsidRPr="008D2E4C">
        <w:rPr>
          <w:sz w:val="28"/>
          <w:szCs w:val="28"/>
          <w:lang w:val="ru-RU"/>
        </w:rPr>
        <w:t xml:space="preserve"> за якими </w:t>
      </w:r>
      <w:r w:rsidRPr="008D2E4C">
        <w:rPr>
          <w:bCs/>
          <w:sz w:val="28"/>
          <w:szCs w:val="28"/>
          <w:lang w:val="ru-RU"/>
        </w:rPr>
        <w:t>іноземному</w:t>
      </w:r>
      <w:r w:rsidRPr="008D2E4C">
        <w:rPr>
          <w:sz w:val="28"/>
          <w:szCs w:val="28"/>
          <w:lang w:val="ru-RU"/>
        </w:rPr>
        <w:t xml:space="preserve"> інвестору передається право на використання інших об'єктів, що перебувають у державній власності та комунальної власності й не передані підприємствам, установам, організаціям у повне господарське відання чи оперативне управління.</w:t>
      </w:r>
    </w:p>
    <w:p w14:paraId="74F93D77" w14:textId="77777777" w:rsidR="008D2E4C" w:rsidRPr="002F2CC3" w:rsidRDefault="008D2E4C" w:rsidP="008D2E4C">
      <w:pPr>
        <w:widowControl w:val="0"/>
        <w:autoSpaceDE w:val="0"/>
        <w:autoSpaceDN w:val="0"/>
        <w:adjustRightInd w:val="0"/>
        <w:ind w:firstLine="567"/>
        <w:jc w:val="both"/>
        <w:rPr>
          <w:rFonts w:ascii="Times New Roman CYR" w:hAnsi="Times New Roman CYR" w:cs="Times New Roman CYR"/>
          <w:sz w:val="28"/>
          <w:szCs w:val="28"/>
          <w:u w:val="single"/>
          <w:lang w:val="uk-UA"/>
        </w:rPr>
      </w:pPr>
      <w:r w:rsidRPr="008D2E4C">
        <w:rPr>
          <w:sz w:val="28"/>
          <w:szCs w:val="28"/>
          <w:lang w:val="ru-RU"/>
        </w:rPr>
        <w:t xml:space="preserve">Наведена класифікація концесійних </w:t>
      </w:r>
      <w:r w:rsidRPr="008D2E4C">
        <w:rPr>
          <w:bCs/>
          <w:sz w:val="28"/>
          <w:szCs w:val="28"/>
          <w:lang w:val="ru-RU"/>
        </w:rPr>
        <w:t>договорів</w:t>
      </w:r>
      <w:r w:rsidRPr="008D2E4C">
        <w:rPr>
          <w:sz w:val="28"/>
          <w:szCs w:val="28"/>
          <w:lang w:val="ru-RU"/>
        </w:rPr>
        <w:t xml:space="preserve"> зумовлена особливим </w:t>
      </w:r>
      <w:r w:rsidRPr="008D2E4C">
        <w:rPr>
          <w:sz w:val="28"/>
          <w:szCs w:val="28"/>
          <w:lang w:val="ru-RU"/>
        </w:rPr>
        <w:lastRenderedPageBreak/>
        <w:t xml:space="preserve">правовим режимом природних ресурсів, що становлять об'єкт права власності Українського народу, і відповідно — особливим порядком укладання концесійних </w:t>
      </w:r>
      <w:r w:rsidRPr="008D2E4C">
        <w:rPr>
          <w:bCs/>
          <w:sz w:val="28"/>
          <w:szCs w:val="28"/>
          <w:lang w:val="ru-RU"/>
        </w:rPr>
        <w:t>договорів</w:t>
      </w:r>
      <w:r w:rsidRPr="008D2E4C">
        <w:rPr>
          <w:sz w:val="28"/>
          <w:szCs w:val="28"/>
          <w:lang w:val="ru-RU"/>
        </w:rPr>
        <w:t xml:space="preserve"> на право використання природних ресурсів.</w:t>
      </w:r>
      <w:r w:rsidRPr="008D2E4C">
        <w:rPr>
          <w:sz w:val="28"/>
          <w:szCs w:val="28"/>
          <w:lang w:val="ru-RU"/>
        </w:rPr>
        <w:br/>
        <w:t xml:space="preserve">Зазначені відносини регулюються законодавством про </w:t>
      </w:r>
      <w:r w:rsidRPr="008D2E4C">
        <w:rPr>
          <w:bCs/>
          <w:sz w:val="28"/>
          <w:szCs w:val="28"/>
          <w:lang w:val="ru-RU"/>
        </w:rPr>
        <w:t>іноземні</w:t>
      </w:r>
      <w:r w:rsidRPr="008D2E4C">
        <w:rPr>
          <w:sz w:val="28"/>
          <w:szCs w:val="28"/>
          <w:lang w:val="ru-RU"/>
        </w:rPr>
        <w:t xml:space="preserve"> інвестиції, концесії та природоохоронним законодавством.</w:t>
      </w:r>
    </w:p>
    <w:p w14:paraId="18B7F5AB" w14:textId="77777777" w:rsid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uk-UA"/>
        </w:rPr>
      </w:pPr>
    </w:p>
    <w:p w14:paraId="64586946" w14:textId="77777777" w:rsidR="008D2E4C" w:rsidRPr="008D2E4C" w:rsidRDefault="008D2E4C" w:rsidP="008D2E4C">
      <w:pPr>
        <w:widowControl w:val="0"/>
        <w:autoSpaceDE w:val="0"/>
        <w:autoSpaceDN w:val="0"/>
        <w:adjustRightInd w:val="0"/>
        <w:ind w:firstLine="567"/>
        <w:jc w:val="both"/>
        <w:rPr>
          <w:rFonts w:ascii="Times New Roman CYR" w:hAnsi="Times New Roman CYR" w:cs="Times New Roman CYR"/>
          <w:b/>
          <w:sz w:val="28"/>
          <w:szCs w:val="28"/>
          <w:u w:val="single"/>
          <w:lang w:val="ru-RU"/>
        </w:rPr>
      </w:pPr>
      <w:r w:rsidRPr="008D2E4C">
        <w:rPr>
          <w:rFonts w:ascii="Times New Roman CYR" w:hAnsi="Times New Roman CYR" w:cs="Times New Roman CYR"/>
          <w:b/>
          <w:sz w:val="28"/>
          <w:szCs w:val="28"/>
          <w:u w:val="single"/>
          <w:lang w:val="ru-RU"/>
        </w:rPr>
        <w:t xml:space="preserve">6. </w:t>
      </w:r>
      <w:r w:rsidRPr="00BD5E21">
        <w:rPr>
          <w:rFonts w:ascii="Times New Roman CYR" w:hAnsi="Times New Roman CYR" w:cs="Times New Roman CYR"/>
          <w:b/>
          <w:sz w:val="28"/>
          <w:szCs w:val="28"/>
          <w:u w:val="single"/>
          <w:lang w:val="uk-UA"/>
        </w:rPr>
        <w:t>Гарантії та компенсації іноземним інвесторам.</w:t>
      </w:r>
    </w:p>
    <w:p w14:paraId="2ECB9F90" w14:textId="77777777" w:rsidR="008D2E4C" w:rsidRDefault="008D2E4C" w:rsidP="008D2E4C">
      <w:pPr>
        <w:widowControl w:val="0"/>
        <w:autoSpaceDE w:val="0"/>
        <w:autoSpaceDN w:val="0"/>
        <w:adjustRightInd w:val="0"/>
        <w:ind w:firstLine="567"/>
        <w:jc w:val="both"/>
        <w:rPr>
          <w:sz w:val="28"/>
          <w:szCs w:val="28"/>
          <w:lang w:val="uk-UA"/>
        </w:rPr>
      </w:pPr>
      <w:r w:rsidRPr="002F2CC3">
        <w:rPr>
          <w:sz w:val="28"/>
          <w:szCs w:val="28"/>
          <w:lang w:val="uk-UA"/>
        </w:rPr>
        <w:t xml:space="preserve">Загалом щодо </w:t>
      </w:r>
      <w:r w:rsidRPr="002F2CC3">
        <w:rPr>
          <w:bCs/>
          <w:sz w:val="28"/>
          <w:szCs w:val="28"/>
          <w:lang w:val="uk-UA"/>
        </w:rPr>
        <w:t>іноземних</w:t>
      </w:r>
      <w:r w:rsidRPr="002F2CC3">
        <w:rPr>
          <w:sz w:val="28"/>
          <w:szCs w:val="28"/>
          <w:lang w:val="uk-UA"/>
        </w:rPr>
        <w:t xml:space="preserve"> інвестицій та форм їх здійснення на території України встановлюється національний режим інвестиційної та іншої господарської діяльності. </w:t>
      </w:r>
      <w:r w:rsidRPr="008D2E4C">
        <w:rPr>
          <w:sz w:val="28"/>
          <w:szCs w:val="28"/>
          <w:lang w:val="ru-RU"/>
        </w:rPr>
        <w:t>Винятки передбачаються чинним законодавством та міжнародними договорами України, згоду на обов'язковість яких надано Верховною Радою України (ч. 1 ст. 394 ГК).</w:t>
      </w:r>
    </w:p>
    <w:p w14:paraId="54B517D3" w14:textId="77777777" w:rsidR="008D2E4C" w:rsidRDefault="008D2E4C" w:rsidP="008D2E4C">
      <w:pPr>
        <w:widowControl w:val="0"/>
        <w:autoSpaceDE w:val="0"/>
        <w:autoSpaceDN w:val="0"/>
        <w:adjustRightInd w:val="0"/>
        <w:ind w:firstLine="567"/>
        <w:jc w:val="both"/>
        <w:rPr>
          <w:sz w:val="28"/>
          <w:szCs w:val="28"/>
          <w:lang w:val="uk-UA"/>
        </w:rPr>
      </w:pPr>
      <w:r w:rsidRPr="002F2CC3">
        <w:rPr>
          <w:sz w:val="28"/>
          <w:szCs w:val="28"/>
          <w:lang w:val="uk-UA"/>
        </w:rPr>
        <w:t xml:space="preserve">Для окремих суб'єктів підприємницької діяльності, які здійснюють інвестиційні проекти із залученням </w:t>
      </w:r>
      <w:r w:rsidRPr="002F2CC3">
        <w:rPr>
          <w:bCs/>
          <w:sz w:val="28"/>
          <w:szCs w:val="28"/>
          <w:lang w:val="uk-UA"/>
        </w:rPr>
        <w:t>іноземних</w:t>
      </w:r>
      <w:r w:rsidRPr="002F2CC3">
        <w:rPr>
          <w:sz w:val="28"/>
          <w:szCs w:val="28"/>
          <w:lang w:val="uk-UA"/>
        </w:rPr>
        <w:t xml:space="preserve"> інвестицій, що реалізуються відповідно до державних програм розвитку пріоритетних галузей економіки, соціальної сфери і територій, може встановлюватися пільговий режим інвестиційної та іншої господарської діяльності.</w:t>
      </w:r>
    </w:p>
    <w:p w14:paraId="425FE28D" w14:textId="77777777" w:rsidR="008D2E4C" w:rsidRDefault="008D2E4C" w:rsidP="008D2E4C">
      <w:pPr>
        <w:widowControl w:val="0"/>
        <w:autoSpaceDE w:val="0"/>
        <w:autoSpaceDN w:val="0"/>
        <w:adjustRightInd w:val="0"/>
        <w:ind w:firstLine="567"/>
        <w:jc w:val="both"/>
        <w:rPr>
          <w:sz w:val="28"/>
          <w:szCs w:val="28"/>
          <w:lang w:val="uk-UA"/>
        </w:rPr>
      </w:pPr>
      <w:r w:rsidRPr="002F2CC3">
        <w:rPr>
          <w:sz w:val="28"/>
          <w:szCs w:val="28"/>
          <w:lang w:val="uk-UA"/>
        </w:rPr>
        <w:t xml:space="preserve">Законами України можуть визначатися території, на яких діяльність </w:t>
      </w:r>
      <w:r w:rsidRPr="002F2CC3">
        <w:rPr>
          <w:bCs/>
          <w:sz w:val="28"/>
          <w:szCs w:val="28"/>
          <w:lang w:val="uk-UA"/>
        </w:rPr>
        <w:t>іноземних інвесторів</w:t>
      </w:r>
      <w:r w:rsidRPr="002F2CC3">
        <w:rPr>
          <w:sz w:val="28"/>
          <w:szCs w:val="28"/>
          <w:lang w:val="uk-UA"/>
        </w:rPr>
        <w:t xml:space="preserve"> та підприємств з </w:t>
      </w:r>
      <w:r w:rsidRPr="002F2CC3">
        <w:rPr>
          <w:bCs/>
          <w:sz w:val="28"/>
          <w:szCs w:val="28"/>
          <w:lang w:val="uk-UA"/>
        </w:rPr>
        <w:t>іноземними</w:t>
      </w:r>
      <w:r w:rsidRPr="002F2CC3">
        <w:rPr>
          <w:sz w:val="28"/>
          <w:szCs w:val="28"/>
          <w:lang w:val="uk-UA"/>
        </w:rPr>
        <w:t xml:space="preserve"> інвестиціями обмежується або забороняється виходячи з вимог забезпечення національної безпеки.</w:t>
      </w:r>
      <w:r w:rsidRPr="002F2CC3">
        <w:rPr>
          <w:sz w:val="28"/>
          <w:szCs w:val="28"/>
          <w:lang w:val="uk-UA"/>
        </w:rPr>
        <w:br/>
      </w:r>
      <w:r w:rsidRPr="008D2E4C">
        <w:rPr>
          <w:sz w:val="28"/>
          <w:szCs w:val="28"/>
          <w:lang w:val="ru-RU"/>
        </w:rPr>
        <w:t xml:space="preserve">Бажаючи залучити в Україну </w:t>
      </w:r>
      <w:r w:rsidRPr="008D2E4C">
        <w:rPr>
          <w:bCs/>
          <w:sz w:val="28"/>
          <w:szCs w:val="28"/>
          <w:lang w:val="ru-RU"/>
        </w:rPr>
        <w:t>іноземні</w:t>
      </w:r>
      <w:r w:rsidRPr="008D2E4C">
        <w:rPr>
          <w:sz w:val="28"/>
          <w:szCs w:val="28"/>
          <w:lang w:val="ru-RU"/>
        </w:rPr>
        <w:t xml:space="preserve"> інвестиції, держава встановила певні державні </w:t>
      </w:r>
      <w:r w:rsidRPr="008D2E4C">
        <w:rPr>
          <w:bCs/>
          <w:sz w:val="28"/>
          <w:szCs w:val="28"/>
          <w:lang w:val="ru-RU"/>
        </w:rPr>
        <w:t>гарантії</w:t>
      </w:r>
      <w:r w:rsidRPr="008D2E4C">
        <w:rPr>
          <w:sz w:val="28"/>
          <w:szCs w:val="28"/>
          <w:lang w:val="ru-RU"/>
        </w:rPr>
        <w:t xml:space="preserve"> захисту </w:t>
      </w:r>
      <w:r w:rsidRPr="008D2E4C">
        <w:rPr>
          <w:bCs/>
          <w:sz w:val="28"/>
          <w:szCs w:val="28"/>
          <w:lang w:val="ru-RU"/>
        </w:rPr>
        <w:t>іноземних</w:t>
      </w:r>
      <w:r w:rsidRPr="008D2E4C">
        <w:rPr>
          <w:sz w:val="28"/>
          <w:szCs w:val="28"/>
          <w:lang w:val="ru-RU"/>
        </w:rPr>
        <w:t xml:space="preserve"> інвестицій, в тому числі:</w:t>
      </w:r>
    </w:p>
    <w:p w14:paraId="73832073" w14:textId="77777777" w:rsidR="008D2E4C" w:rsidRDefault="008D2E4C" w:rsidP="008D2E4C">
      <w:pPr>
        <w:widowControl w:val="0"/>
        <w:autoSpaceDE w:val="0"/>
        <w:autoSpaceDN w:val="0"/>
        <w:adjustRightInd w:val="0"/>
        <w:ind w:firstLine="567"/>
        <w:jc w:val="both"/>
        <w:rPr>
          <w:sz w:val="28"/>
          <w:szCs w:val="28"/>
          <w:lang w:val="uk-UA"/>
        </w:rPr>
      </w:pPr>
      <w:r w:rsidRPr="002F2CC3">
        <w:rPr>
          <w:sz w:val="28"/>
          <w:szCs w:val="28"/>
          <w:lang w:val="uk-UA"/>
        </w:rPr>
        <w:t xml:space="preserve">застосування державних гарантій захисту </w:t>
      </w:r>
      <w:r w:rsidRPr="002F2CC3">
        <w:rPr>
          <w:bCs/>
          <w:sz w:val="28"/>
          <w:szCs w:val="28"/>
          <w:lang w:val="uk-UA"/>
        </w:rPr>
        <w:t>іноземних</w:t>
      </w:r>
      <w:r w:rsidRPr="002F2CC3">
        <w:rPr>
          <w:sz w:val="28"/>
          <w:szCs w:val="28"/>
          <w:lang w:val="uk-UA"/>
        </w:rPr>
        <w:t xml:space="preserve"> інве стицій у разі зміни законодавства про </w:t>
      </w:r>
      <w:r w:rsidRPr="002F2CC3">
        <w:rPr>
          <w:bCs/>
          <w:sz w:val="28"/>
          <w:szCs w:val="28"/>
          <w:lang w:val="uk-UA"/>
        </w:rPr>
        <w:t>іноземні</w:t>
      </w:r>
      <w:r w:rsidRPr="002F2CC3">
        <w:rPr>
          <w:sz w:val="28"/>
          <w:szCs w:val="28"/>
          <w:lang w:val="uk-UA"/>
        </w:rPr>
        <w:t xml:space="preserve"> інвестиції;</w:t>
      </w:r>
    </w:p>
    <w:p w14:paraId="0880C4D5" w14:textId="77777777" w:rsidR="008D2E4C" w:rsidRDefault="008D2E4C" w:rsidP="008D2E4C">
      <w:pPr>
        <w:widowControl w:val="0"/>
        <w:autoSpaceDE w:val="0"/>
        <w:autoSpaceDN w:val="0"/>
        <w:adjustRightInd w:val="0"/>
        <w:ind w:firstLine="567"/>
        <w:jc w:val="both"/>
        <w:rPr>
          <w:sz w:val="28"/>
          <w:szCs w:val="28"/>
          <w:lang w:val="uk-UA"/>
        </w:rPr>
      </w:pPr>
      <w:r w:rsidRPr="002F2CC3">
        <w:rPr>
          <w:bCs/>
          <w:sz w:val="28"/>
          <w:szCs w:val="28"/>
          <w:lang w:val="uk-UA"/>
        </w:rPr>
        <w:t>гарантії</w:t>
      </w:r>
      <w:r w:rsidRPr="002F2CC3">
        <w:rPr>
          <w:sz w:val="28"/>
          <w:szCs w:val="28"/>
          <w:lang w:val="uk-UA"/>
        </w:rPr>
        <w:t xml:space="preserve"> щодо примусового вилучення, а також від неза конних дій органів влади та їх посадових осіб;</w:t>
      </w:r>
    </w:p>
    <w:p w14:paraId="4F0BC5F7" w14:textId="77777777" w:rsidR="008D2E4C" w:rsidRDefault="008D2E4C" w:rsidP="008D2E4C">
      <w:pPr>
        <w:widowControl w:val="0"/>
        <w:autoSpaceDE w:val="0"/>
        <w:autoSpaceDN w:val="0"/>
        <w:adjustRightInd w:val="0"/>
        <w:ind w:firstLine="567"/>
        <w:jc w:val="both"/>
        <w:rPr>
          <w:bCs/>
          <w:sz w:val="28"/>
          <w:szCs w:val="28"/>
          <w:lang w:val="uk-UA"/>
        </w:rPr>
      </w:pPr>
      <w:r w:rsidRPr="002F2CC3">
        <w:rPr>
          <w:sz w:val="28"/>
          <w:szCs w:val="28"/>
          <w:lang w:val="uk-UA"/>
        </w:rPr>
        <w:t xml:space="preserve">компенсація і відшкодування збитків </w:t>
      </w:r>
      <w:r w:rsidRPr="002F2CC3">
        <w:rPr>
          <w:bCs/>
          <w:sz w:val="28"/>
          <w:szCs w:val="28"/>
          <w:lang w:val="uk-UA"/>
        </w:rPr>
        <w:t>іноземним інвесторам;</w:t>
      </w:r>
    </w:p>
    <w:p w14:paraId="11B6837A" w14:textId="77777777" w:rsidR="008D2E4C" w:rsidRDefault="008D2E4C" w:rsidP="008D2E4C">
      <w:pPr>
        <w:widowControl w:val="0"/>
        <w:autoSpaceDE w:val="0"/>
        <w:autoSpaceDN w:val="0"/>
        <w:adjustRightInd w:val="0"/>
        <w:ind w:firstLine="567"/>
        <w:jc w:val="both"/>
        <w:rPr>
          <w:sz w:val="28"/>
          <w:szCs w:val="28"/>
          <w:lang w:val="uk-UA"/>
        </w:rPr>
      </w:pPr>
      <w:r w:rsidRPr="002F2CC3">
        <w:rPr>
          <w:bCs/>
          <w:sz w:val="28"/>
          <w:szCs w:val="28"/>
          <w:lang w:val="uk-UA"/>
        </w:rPr>
        <w:t>гарантії</w:t>
      </w:r>
      <w:r w:rsidRPr="002F2CC3">
        <w:rPr>
          <w:sz w:val="28"/>
          <w:szCs w:val="28"/>
          <w:lang w:val="uk-UA"/>
        </w:rPr>
        <w:t xml:space="preserve"> у разі припинення інвестиційної діяльності;</w:t>
      </w:r>
    </w:p>
    <w:p w14:paraId="21DEA4A2" w14:textId="77777777" w:rsidR="008D2E4C" w:rsidRDefault="008D2E4C" w:rsidP="008D2E4C">
      <w:pPr>
        <w:widowControl w:val="0"/>
        <w:autoSpaceDE w:val="0"/>
        <w:autoSpaceDN w:val="0"/>
        <w:adjustRightInd w:val="0"/>
        <w:ind w:firstLine="567"/>
        <w:jc w:val="both"/>
        <w:rPr>
          <w:sz w:val="28"/>
          <w:szCs w:val="28"/>
          <w:lang w:val="uk-UA"/>
        </w:rPr>
      </w:pPr>
      <w:r w:rsidRPr="002F2CC3">
        <w:rPr>
          <w:bCs/>
          <w:sz w:val="28"/>
          <w:szCs w:val="28"/>
          <w:lang w:val="uk-UA"/>
        </w:rPr>
        <w:t>гарантії</w:t>
      </w:r>
      <w:r w:rsidRPr="002F2CC3">
        <w:rPr>
          <w:sz w:val="28"/>
          <w:szCs w:val="28"/>
          <w:lang w:val="uk-UA"/>
        </w:rPr>
        <w:t xml:space="preserve"> переказу прибутків та використання доходів від </w:t>
      </w:r>
      <w:r w:rsidRPr="002F2CC3">
        <w:rPr>
          <w:bCs/>
          <w:sz w:val="28"/>
          <w:szCs w:val="28"/>
          <w:lang w:val="uk-UA"/>
        </w:rPr>
        <w:t>іноземних</w:t>
      </w:r>
      <w:r w:rsidRPr="002F2CC3">
        <w:rPr>
          <w:sz w:val="28"/>
          <w:szCs w:val="28"/>
          <w:lang w:val="uk-UA"/>
        </w:rPr>
        <w:t xml:space="preserve"> </w:t>
      </w:r>
      <w:r w:rsidRPr="002F2CC3">
        <w:rPr>
          <w:sz w:val="28"/>
          <w:szCs w:val="28"/>
          <w:lang w:val="uk-UA"/>
        </w:rPr>
        <w:lastRenderedPageBreak/>
        <w:t>інвестицій;</w:t>
      </w:r>
    </w:p>
    <w:p w14:paraId="755E8F00" w14:textId="77777777" w:rsidR="008D2E4C" w:rsidRDefault="008D2E4C" w:rsidP="008D2E4C">
      <w:pPr>
        <w:widowControl w:val="0"/>
        <w:autoSpaceDE w:val="0"/>
        <w:autoSpaceDN w:val="0"/>
        <w:adjustRightInd w:val="0"/>
        <w:ind w:firstLine="567"/>
        <w:jc w:val="both"/>
        <w:rPr>
          <w:sz w:val="28"/>
          <w:szCs w:val="28"/>
          <w:lang w:val="uk-UA"/>
        </w:rPr>
      </w:pPr>
      <w:r w:rsidRPr="002F2CC3">
        <w:rPr>
          <w:sz w:val="28"/>
          <w:szCs w:val="28"/>
          <w:lang w:val="uk-UA"/>
        </w:rPr>
        <w:t xml:space="preserve">інші </w:t>
      </w:r>
      <w:r w:rsidRPr="002F2CC3">
        <w:rPr>
          <w:bCs/>
          <w:sz w:val="28"/>
          <w:szCs w:val="28"/>
          <w:lang w:val="uk-UA"/>
        </w:rPr>
        <w:t>гарантії</w:t>
      </w:r>
      <w:r w:rsidRPr="002F2CC3">
        <w:rPr>
          <w:sz w:val="28"/>
          <w:szCs w:val="28"/>
          <w:lang w:val="uk-UA"/>
        </w:rPr>
        <w:t xml:space="preserve"> здійснення інвестиційної діяльності (ч. 1 ст. 397 ГК).</w:t>
      </w:r>
    </w:p>
    <w:p w14:paraId="47A0DD06" w14:textId="77777777" w:rsidR="008D2E4C" w:rsidRPr="002F2CC3" w:rsidRDefault="008D2E4C" w:rsidP="008D2E4C">
      <w:pPr>
        <w:widowControl w:val="0"/>
        <w:autoSpaceDE w:val="0"/>
        <w:autoSpaceDN w:val="0"/>
        <w:adjustRightInd w:val="0"/>
        <w:ind w:firstLine="567"/>
        <w:jc w:val="both"/>
        <w:rPr>
          <w:rFonts w:ascii="Times New Roman CYR" w:hAnsi="Times New Roman CYR" w:cs="Times New Roman CYR"/>
          <w:sz w:val="28"/>
          <w:szCs w:val="28"/>
          <w:lang w:val="uk-UA"/>
        </w:rPr>
      </w:pPr>
      <w:r w:rsidRPr="00271757">
        <w:rPr>
          <w:sz w:val="28"/>
          <w:szCs w:val="28"/>
          <w:lang w:val="uk-UA"/>
        </w:rPr>
        <w:t xml:space="preserve">Гарантії у разі зміни законодавства полягають у тому, що якщо в подальшому спеціальним законодавством України про </w:t>
      </w:r>
      <w:r w:rsidRPr="00271757">
        <w:rPr>
          <w:bCs/>
          <w:sz w:val="28"/>
          <w:szCs w:val="28"/>
          <w:lang w:val="uk-UA"/>
        </w:rPr>
        <w:t>іноземні</w:t>
      </w:r>
      <w:r w:rsidRPr="00271757">
        <w:rPr>
          <w:sz w:val="28"/>
          <w:szCs w:val="28"/>
          <w:lang w:val="uk-UA"/>
        </w:rPr>
        <w:t xml:space="preserve"> інвестиції будуть змінюватися </w:t>
      </w:r>
      <w:r w:rsidRPr="00271757">
        <w:rPr>
          <w:bCs/>
          <w:sz w:val="28"/>
          <w:szCs w:val="28"/>
          <w:lang w:val="uk-UA"/>
        </w:rPr>
        <w:t>гарантії</w:t>
      </w:r>
      <w:r w:rsidRPr="00271757">
        <w:rPr>
          <w:sz w:val="28"/>
          <w:szCs w:val="28"/>
          <w:lang w:val="uk-UA"/>
        </w:rPr>
        <w:t xml:space="preserve"> захисту </w:t>
      </w:r>
      <w:r w:rsidRPr="00271757">
        <w:rPr>
          <w:bCs/>
          <w:sz w:val="28"/>
          <w:szCs w:val="28"/>
          <w:lang w:val="uk-UA"/>
        </w:rPr>
        <w:t>іноземних</w:t>
      </w:r>
      <w:r w:rsidRPr="00271757">
        <w:rPr>
          <w:sz w:val="28"/>
          <w:szCs w:val="28"/>
          <w:lang w:val="uk-UA"/>
        </w:rPr>
        <w:t xml:space="preserve"> інвестицій, зазначені в Законі «Про режим </w:t>
      </w:r>
      <w:r w:rsidRPr="00271757">
        <w:rPr>
          <w:bCs/>
          <w:sz w:val="28"/>
          <w:szCs w:val="28"/>
          <w:lang w:val="uk-UA"/>
        </w:rPr>
        <w:t>іноземного</w:t>
      </w:r>
      <w:r w:rsidRPr="00271757">
        <w:rPr>
          <w:sz w:val="28"/>
          <w:szCs w:val="28"/>
          <w:lang w:val="uk-UA"/>
        </w:rPr>
        <w:t xml:space="preserve"> інвестування», то протягом десяти років з дня набрання чинності таким законодавством на вимогу </w:t>
      </w:r>
      <w:r w:rsidRPr="00271757">
        <w:rPr>
          <w:bCs/>
          <w:sz w:val="28"/>
          <w:szCs w:val="28"/>
          <w:lang w:val="uk-UA"/>
        </w:rPr>
        <w:t>іноземного інвестора</w:t>
      </w:r>
      <w:r w:rsidRPr="00271757">
        <w:rPr>
          <w:sz w:val="28"/>
          <w:szCs w:val="28"/>
          <w:lang w:val="uk-UA"/>
        </w:rPr>
        <w:t xml:space="preserve"> застосовуються державні </w:t>
      </w:r>
      <w:r w:rsidRPr="00271757">
        <w:rPr>
          <w:bCs/>
          <w:sz w:val="28"/>
          <w:szCs w:val="28"/>
          <w:lang w:val="uk-UA"/>
        </w:rPr>
        <w:t>гарантії</w:t>
      </w:r>
      <w:r w:rsidRPr="00271757">
        <w:rPr>
          <w:sz w:val="28"/>
          <w:szCs w:val="28"/>
          <w:lang w:val="uk-UA"/>
        </w:rPr>
        <w:t xml:space="preserve"> захисту </w:t>
      </w:r>
      <w:r w:rsidRPr="00271757">
        <w:rPr>
          <w:bCs/>
          <w:sz w:val="28"/>
          <w:szCs w:val="28"/>
          <w:lang w:val="uk-UA"/>
        </w:rPr>
        <w:t>іноземних</w:t>
      </w:r>
      <w:r w:rsidRPr="00271757">
        <w:rPr>
          <w:sz w:val="28"/>
          <w:szCs w:val="28"/>
          <w:lang w:val="uk-UA"/>
        </w:rPr>
        <w:t xml:space="preserve"> інвестицій, зазначені в цьому Законі.</w:t>
      </w:r>
    </w:p>
    <w:sectPr w:rsidR="008D2E4C" w:rsidRPr="002F2CC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92223"/>
    <w:multiLevelType w:val="hybridMultilevel"/>
    <w:tmpl w:val="24622B3A"/>
    <w:lvl w:ilvl="0" w:tplc="28CA1D44">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6906388"/>
    <w:multiLevelType w:val="hybridMultilevel"/>
    <w:tmpl w:val="34949212"/>
    <w:lvl w:ilvl="0" w:tplc="1B9EE5DA">
      <w:start w:val="1"/>
      <w:numFmt w:val="bullet"/>
      <w:lvlText w:val=""/>
      <w:lvlJc w:val="left"/>
      <w:pPr>
        <w:tabs>
          <w:tab w:val="num" w:pos="632"/>
        </w:tabs>
        <w:ind w:left="-1069" w:firstLine="1609"/>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3947065E"/>
    <w:multiLevelType w:val="hybridMultilevel"/>
    <w:tmpl w:val="F680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6522FD"/>
    <w:multiLevelType w:val="hybridMultilevel"/>
    <w:tmpl w:val="B84CE9A8"/>
    <w:lvl w:ilvl="0" w:tplc="7CC02DC8">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5" w15:restartNumberingAfterBreak="0">
    <w:nsid w:val="7EEA23B1"/>
    <w:multiLevelType w:val="hybridMultilevel"/>
    <w:tmpl w:val="B734E7F2"/>
    <w:lvl w:ilvl="0" w:tplc="1598C89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637152474">
    <w:abstractNumId w:val="3"/>
  </w:num>
  <w:num w:numId="2" w16cid:durableId="1017266869">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16cid:durableId="665522024">
    <w:abstractNumId w:val="4"/>
  </w:num>
  <w:num w:numId="4" w16cid:durableId="24230369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16cid:durableId="1337880936">
    <w:abstractNumId w:val="2"/>
  </w:num>
  <w:num w:numId="6" w16cid:durableId="169218287">
    <w:abstractNumId w:val="1"/>
  </w:num>
  <w:num w:numId="7" w16cid:durableId="701129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4C"/>
    <w:rsid w:val="008D2E4C"/>
    <w:rsid w:val="0099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54EF"/>
  <w15:docId w15:val="{D902CE61-DDE6-4BDD-81E2-26874EF1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E4C"/>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Body Text"/>
    <w:basedOn w:val="a"/>
    <w:link w:val="a5"/>
    <w:unhideWhenUsed/>
    <w:rsid w:val="008D2E4C"/>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8D2E4C"/>
    <w:rPr>
      <w:rFonts w:ascii="Times New Roman" w:eastAsia="Times New Roman" w:hAnsi="Times New Roman" w:cs="Times New Roman"/>
      <w:sz w:val="24"/>
      <w:szCs w:val="24"/>
      <w:lang w:val="ru-RU" w:eastAsia="ru-RU"/>
    </w:rPr>
  </w:style>
  <w:style w:type="paragraph" w:styleId="HTML">
    <w:name w:val="HTML Preformatted"/>
    <w:basedOn w:val="a"/>
    <w:link w:val="HTML0"/>
    <w:rsid w:val="008D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D2E4C"/>
    <w:rPr>
      <w:rFonts w:ascii="Courier New" w:eastAsia="Times New Roman" w:hAnsi="Courier New" w:cs="Courier New"/>
      <w:sz w:val="20"/>
      <w:szCs w:val="20"/>
      <w:lang w:val="ru-RU" w:eastAsia="ru-RU"/>
    </w:rPr>
  </w:style>
  <w:style w:type="paragraph" w:styleId="a6">
    <w:name w:val="Normal (Web)"/>
    <w:basedOn w:val="a"/>
    <w:rsid w:val="008D2E4C"/>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4633</Words>
  <Characters>26409</Characters>
  <Application>Microsoft Office Word</Application>
  <DocSecurity>0</DocSecurity>
  <Lines>220</Lines>
  <Paragraphs>61</Paragraphs>
  <ScaleCrop>false</ScaleCrop>
  <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dc:creator>
  <cp:keywords/>
  <dc:description/>
  <cp:lastModifiedBy>Алексей</cp:lastModifiedBy>
  <cp:revision>2</cp:revision>
  <dcterms:created xsi:type="dcterms:W3CDTF">2022-10-23T23:11:00Z</dcterms:created>
  <dcterms:modified xsi:type="dcterms:W3CDTF">2022-10-23T23:11:00Z</dcterms:modified>
</cp:coreProperties>
</file>