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9201" w14:textId="1A2B7A9D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Тема </w:t>
      </w:r>
      <w:r w:rsidR="00901251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6</w:t>
      </w:r>
      <w:r w:rsidRPr="008D2E4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Особливості правового регулювання зовнішньоекономічної діяльності. Правовий режим іноземних інвестицій</w:t>
      </w:r>
    </w:p>
    <w:p w14:paraId="32883477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План лекції (навчальні питання): </w:t>
      </w:r>
    </w:p>
    <w:p w14:paraId="2E5175B3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 Поняття, принципи та суб'єкти зовнішньоекономічної діяльності. Види зовнішньоекономічної діяльності. Державне регулювання зовнішньоекономічної діяльності. Ліцензування і квотування зовнішньоекономічних операцій.</w:t>
      </w:r>
    </w:p>
    <w:p w14:paraId="061D1DE9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 Принципи оподаткування при здійсненні зовнішньоекономічної діяльності.</w:t>
      </w:r>
    </w:p>
    <w:p w14:paraId="26112ADE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 Валютні рахунки суб'єктів зовнішньоекономічної діяльності: суб'єкти, порядок відкриття.</w:t>
      </w:r>
    </w:p>
    <w:p w14:paraId="7BA65B77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8D2E4C">
        <w:rPr>
          <w:rFonts w:ascii="Times New Roman CYR" w:hAnsi="Times New Roman CYR" w:cs="Times New Roman CYR"/>
          <w:sz w:val="28"/>
          <w:szCs w:val="28"/>
          <w:lang w:val="ru-RU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Поняття, форми та види іноземних інвестицій. Державна реєстрація іноземних інвестицій.</w:t>
      </w:r>
    </w:p>
    <w:p w14:paraId="380FD5BF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8D2E4C">
        <w:rPr>
          <w:rFonts w:ascii="Times New Roman CYR" w:hAnsi="Times New Roman CYR" w:cs="Times New Roman CYR"/>
          <w:sz w:val="28"/>
          <w:szCs w:val="28"/>
          <w:lang w:val="ru-RU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Особливості правового регулювання іноземних інвестицій, що здійснюються за окремими договорами (контрактами): концесійні договори, договори (контракти) про інвестиційну діяльність.</w:t>
      </w:r>
    </w:p>
    <w:p w14:paraId="5287E16B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8D2E4C">
        <w:rPr>
          <w:rFonts w:ascii="Times New Roman CYR" w:hAnsi="Times New Roman CYR" w:cs="Times New Roman CYR"/>
          <w:sz w:val="28"/>
          <w:szCs w:val="28"/>
          <w:lang w:val="ru-RU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Гарантії та компенсації іноземним інвесторам.</w:t>
      </w:r>
    </w:p>
    <w:p w14:paraId="41DFA854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3C496BEB" w14:textId="77777777" w:rsidR="008D2E4C" w:rsidRPr="00BB2413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B2413">
        <w:rPr>
          <w:rFonts w:ascii="Times New Roman CYR" w:hAnsi="Times New Roman CYR" w:cs="Times New Roman CYR"/>
          <w:b/>
          <w:sz w:val="28"/>
          <w:szCs w:val="28"/>
          <w:lang w:val="uk-UA"/>
        </w:rPr>
        <w:t>Література:</w:t>
      </w:r>
    </w:p>
    <w:p w14:paraId="67BDE232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A9B9178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Вінник О.М. Господарське право: Навчальний посібник. - 2-ге вид., змін. та доп. - К.: Всеукраїнська асоціація видавців "Правова єдність", 2009. - 766 с.</w:t>
      </w:r>
    </w:p>
    <w:p w14:paraId="3D28ABB8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2.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Господарське право України: Підруч. для студ. вищ. навч. закл. / М.К. Галянтич, СМ. Грудницька, О.М. Міхатуліна та ін.. - К.: МАУП, 2005. - 424 с.</w:t>
      </w:r>
    </w:p>
    <w:p w14:paraId="5C5086E3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3.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Господарське право України: Підручник для студентів юридичних спеціальностей вищих закладів освіти / В.М. Гайворонський, В.П. Жушман, Н.В. Погорецька та ін..; За ред.. В.М. Гайворонського та В.П. Жушмана. - X.: 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Право, 2005 - 384 с.</w:t>
      </w:r>
    </w:p>
    <w:p w14:paraId="18539287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4.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Господарське право: Навч. посібник у схемах і таблицях / За ред. Шелухіна М.Л. - К.: Центр навчальної літератури, 2006 - 616 с.</w:t>
      </w:r>
    </w:p>
    <w:p w14:paraId="5928F346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5.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Еш С.М. Фінансовий ринок: навчальний посібник для студентів вищих навчальних закладів / С. М. Еш; Мін. освіти і науки України, Національний університет харчових технологій. - 2-ге вид. - К. : Центр учбової літератури, 2011. - 528 с.</w:t>
      </w:r>
    </w:p>
    <w:p w14:paraId="1309A10B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6.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Жук Л.А. Господарське право України: підруч./ Л.А.Жук, І.Л.Жук, О.М.Неживець. - К.: Кондор, 2011. - 434 с. </w:t>
      </w:r>
    </w:p>
    <w:p w14:paraId="7373E9F3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7.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Жук Л.А., Жук І.Л., О.М. Неживець. Господарське право України: Підручник .- К.: Кондор, 2009. - 434 с.</w:t>
      </w:r>
    </w:p>
    <w:p w14:paraId="40E31001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8.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Журик Ю. В. Антимонопольно-конкурентне право України : навчальний посібник / Ю. В. Журик. - К. : Центр учбової літератури, 2011. - 269 с.</w:t>
      </w:r>
    </w:p>
    <w:p w14:paraId="61E9D299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9.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Мельник О.М. Проблема охорони прав суб'єктів інтелектуальної власності в Україні. —Харків, 2002. -362с.</w:t>
      </w:r>
    </w:p>
    <w:p w14:paraId="6241286C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10.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Науково-практичний коментар Господарського кодексу України / Кол.авт.: Г.Л. Знаменський, В.В. Хахулін, B.C. Щербина та iн..; За заг. ред. В.К. Матутова. - К.: Юрінком Інтер, 2004. - 688 с.</w:t>
      </w:r>
    </w:p>
    <w:p w14:paraId="78B8A633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11.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Несинова С. В., Воронко В. С., Чебыкина Т. С. Хозяйственное право Украины. Учеб. пособие. / Под общ. ред. С. В. Несиновои. - К.: Центр учебной литературы, 2012. - 564 с. </w:t>
      </w:r>
    </w:p>
    <w:p w14:paraId="5ECCF31A" w14:textId="77777777" w:rsidR="008D2E4C" w:rsidRPr="001B0CBB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>12.</w:t>
      </w:r>
      <w:r w:rsidRPr="001B0CBB">
        <w:rPr>
          <w:rFonts w:ascii="Times New Roman CYR" w:hAnsi="Times New Roman CYR" w:cs="Times New Roman CYR"/>
          <w:sz w:val="28"/>
          <w:szCs w:val="28"/>
          <w:lang w:val="uk-UA"/>
        </w:rPr>
        <w:tab/>
        <w:t>Щербина В.С. Господарське право: Підручник. — 4 вид., перероб. і доп. — К.: "Юрінком Інтер", 2012.- 640 с.</w:t>
      </w:r>
    </w:p>
    <w:p w14:paraId="779720F5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BD84226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326EA26B" w14:textId="77777777" w:rsidR="008D2E4C" w:rsidRDefault="008D2E4C" w:rsidP="008D2E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  <w:r w:rsidRPr="00BD5E21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Поняття, принципи та суб'єкти зовнішньоекономічної діяльності. Види зовнішньоекономічної діяльності. Державне регулювання зовнішньоекономічної діяльності. Ліцензування і квотування зовнішньоекономічних операцій.</w:t>
      </w:r>
    </w:p>
    <w:p w14:paraId="5959AB07" w14:textId="77777777" w:rsidR="008D2E4C" w:rsidRDefault="008D2E4C" w:rsidP="008D2E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6003024F" w14:textId="77777777" w:rsidR="008D2E4C" w:rsidRDefault="008D2E4C" w:rsidP="008D2E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6E7C7793" w14:textId="77777777" w:rsidR="008D2E4C" w:rsidRPr="00BD5E21" w:rsidRDefault="008D2E4C" w:rsidP="008D2E4C">
      <w:pPr>
        <w:widowControl w:val="0"/>
        <w:ind w:firstLine="567"/>
        <w:jc w:val="both"/>
        <w:rPr>
          <w:snapToGrid w:val="0"/>
          <w:sz w:val="28"/>
          <w:szCs w:val="28"/>
          <w:lang w:val="uk-UA"/>
        </w:rPr>
      </w:pPr>
      <w:r w:rsidRPr="00BD5E21">
        <w:rPr>
          <w:snapToGrid w:val="0"/>
          <w:sz w:val="28"/>
          <w:szCs w:val="28"/>
          <w:lang w:val="uk-UA"/>
        </w:rPr>
        <w:t>Зовнішньоекономічні відносини України із зарубіжними держава</w:t>
      </w:r>
      <w:r w:rsidRPr="00BD5E21">
        <w:rPr>
          <w:snapToGrid w:val="0"/>
          <w:sz w:val="28"/>
          <w:szCs w:val="28"/>
          <w:lang w:val="uk-UA"/>
        </w:rPr>
        <w:softHyphen/>
        <w:t>ми здійснюються на основі взаємної вигоди, еквівалентного обміну і дотримання принципів міжнародного права.</w:t>
      </w:r>
    </w:p>
    <w:p w14:paraId="38042B4E" w14:textId="77777777" w:rsidR="008D2E4C" w:rsidRPr="00BD5E21" w:rsidRDefault="008D2E4C" w:rsidP="008D2E4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BD5E21">
        <w:rPr>
          <w:bCs/>
          <w:snapToGrid w:val="0"/>
          <w:sz w:val="28"/>
          <w:szCs w:val="28"/>
          <w:lang w:val="uk-UA"/>
        </w:rPr>
        <w:t>У зовнішньоекономічній діяльності можна виділити такі основні напрями: зовнішня торгівля, фінансово-кредитні відносини, техніко-еко</w:t>
      </w:r>
      <w:r w:rsidRPr="00BD5E21">
        <w:rPr>
          <w:bCs/>
          <w:snapToGrid w:val="0"/>
          <w:sz w:val="28"/>
          <w:szCs w:val="28"/>
          <w:lang w:val="uk-UA"/>
        </w:rPr>
        <w:softHyphen/>
        <w:t>номічні зв'язки, транспортні і науково-технічні. Перелічені напрями діяльності здійснює ряд організаційних структур</w:t>
      </w:r>
      <w:r w:rsidRPr="00BD5E21">
        <w:rPr>
          <w:sz w:val="28"/>
          <w:szCs w:val="28"/>
          <w:lang w:val="uk-UA"/>
        </w:rPr>
        <w:t xml:space="preserve"> управління, які об'єдналися у зовнішньоекономічний комплекс.</w:t>
      </w:r>
    </w:p>
    <w:p w14:paraId="12FE0E34" w14:textId="77777777" w:rsidR="008D2E4C" w:rsidRPr="00BD5E21" w:rsidRDefault="008D2E4C" w:rsidP="008D2E4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BD5E21">
        <w:rPr>
          <w:sz w:val="28"/>
          <w:szCs w:val="28"/>
          <w:lang w:val="uk-UA"/>
        </w:rPr>
        <w:t xml:space="preserve">Функції вищих органів управління зосереджені у Міністерстві економіки, Міністерстві доходів і зборів. </w:t>
      </w:r>
    </w:p>
    <w:p w14:paraId="3773A394" w14:textId="77777777" w:rsidR="008D2E4C" w:rsidRPr="00BD5E21" w:rsidRDefault="008D2E4C" w:rsidP="008D2E4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BD5E21">
        <w:rPr>
          <w:sz w:val="28"/>
          <w:szCs w:val="28"/>
          <w:lang w:val="uk-UA"/>
        </w:rPr>
        <w:t>Підприємства і організації як суб'єкт</w:t>
      </w:r>
      <w:bookmarkStart w:id="0" w:name="OCRUncertain639"/>
      <w:r w:rsidRPr="00BD5E21">
        <w:rPr>
          <w:sz w:val="28"/>
          <w:szCs w:val="28"/>
          <w:lang w:val="uk-UA"/>
        </w:rPr>
        <w:t>и</w:t>
      </w:r>
      <w:bookmarkEnd w:id="0"/>
      <w:r w:rsidRPr="00BD5E21">
        <w:rPr>
          <w:sz w:val="28"/>
          <w:szCs w:val="28"/>
          <w:lang w:val="uk-UA"/>
        </w:rPr>
        <w:t xml:space="preserve"> зовнішньоекономічної діяльності здійснюють розвиток прямих зв'язків з підприємствами і організаціями інших країн, укладення господарських договорів і контр</w:t>
      </w:r>
      <w:r w:rsidRPr="00BD5E21">
        <w:rPr>
          <w:sz w:val="28"/>
          <w:szCs w:val="28"/>
          <w:lang w:val="uk-UA"/>
        </w:rPr>
        <w:softHyphen/>
        <w:t>актів з розвитку виробничої і науково-технічної кооперації та інші форми зв'язків з партнерами зарубіжних країн.</w:t>
      </w:r>
    </w:p>
    <w:p w14:paraId="6A573191" w14:textId="77777777" w:rsidR="008D2E4C" w:rsidRPr="00C02D2B" w:rsidRDefault="008D2E4C" w:rsidP="008D2E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02D2B">
        <w:rPr>
          <w:sz w:val="28"/>
          <w:szCs w:val="28"/>
          <w:lang w:val="uk-UA"/>
        </w:rPr>
        <w:t>ринципи, якими керуються українські та іноземні суб'єкти господарської діяльності при здійсненні зовнішньоекономічної діяльності:</w:t>
      </w:r>
    </w:p>
    <w:p w14:paraId="2E15687C" w14:textId="77777777" w:rsidR="008D2E4C" w:rsidRPr="00C02D2B" w:rsidRDefault="008D2E4C" w:rsidP="008D2E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t>а) принцип суверенітету народу України у здійсненні зовнішньоекономічної діяльності;</w:t>
      </w:r>
    </w:p>
    <w:p w14:paraId="06562A9A" w14:textId="77777777" w:rsidR="008D2E4C" w:rsidRPr="00C02D2B" w:rsidRDefault="008D2E4C" w:rsidP="008D2E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t>б) принцип свободи зовнішньоекономічного підприємництва;</w:t>
      </w:r>
    </w:p>
    <w:p w14:paraId="32AD0959" w14:textId="77777777" w:rsidR="008D2E4C" w:rsidRPr="00C02D2B" w:rsidRDefault="008D2E4C" w:rsidP="008D2E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t>в) принцип юридичної рівності і недискримінації;</w:t>
      </w:r>
    </w:p>
    <w:p w14:paraId="334C6609" w14:textId="77777777" w:rsidR="008D2E4C" w:rsidRPr="00C02D2B" w:rsidRDefault="008D2E4C" w:rsidP="008D2E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t>г) принцип верховенства закону;</w:t>
      </w:r>
    </w:p>
    <w:p w14:paraId="14F344C8" w14:textId="77777777" w:rsidR="008D2E4C" w:rsidRPr="00C02D2B" w:rsidRDefault="008D2E4C" w:rsidP="008D2E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t>д) принцип захисту інтересів суб'єктів зовнішньоекономічної діяльності;</w:t>
      </w:r>
    </w:p>
    <w:p w14:paraId="53A27A82" w14:textId="77777777" w:rsidR="008D2E4C" w:rsidRPr="00C02D2B" w:rsidRDefault="008D2E4C" w:rsidP="008D2E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t>е) принцип еквівалентності обміну, неприпустимості демпінгу при ввезенні та вивезенні товарів.</w:t>
      </w:r>
    </w:p>
    <w:p w14:paraId="1B429C81" w14:textId="77777777" w:rsidR="008D2E4C" w:rsidRPr="00BD5E21" w:rsidRDefault="008D2E4C" w:rsidP="008D2E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657ABB15" w14:textId="77777777" w:rsidR="008D2E4C" w:rsidRDefault="008D2E4C" w:rsidP="008D2E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  <w:r w:rsidRPr="00BD5E21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Принципи оподаткування при здійсненні зовнішньоекономічної діяльності.</w:t>
      </w:r>
    </w:p>
    <w:p w14:paraId="3067F3A4" w14:textId="77777777" w:rsidR="008D2E4C" w:rsidRDefault="008D2E4C" w:rsidP="008D2E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1EFA9A58" w14:textId="77777777" w:rsidR="008D2E4C" w:rsidRPr="00C02D2B" w:rsidRDefault="008D2E4C" w:rsidP="008D2E4C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t>Державне регулювання зовнішньоекономічної діяльності повинно забезпечити:</w:t>
      </w:r>
    </w:p>
    <w:p w14:paraId="0EFFEB8D" w14:textId="77777777" w:rsidR="008D2E4C" w:rsidRPr="00C02D2B" w:rsidRDefault="008D2E4C" w:rsidP="008D2E4C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lastRenderedPageBreak/>
        <w:t>захист економічних інтересів України і законних інтересів суб’єктів зовнішньоекономічної діяльності;</w:t>
      </w:r>
    </w:p>
    <w:p w14:paraId="0AFC41F0" w14:textId="77777777" w:rsidR="008D2E4C" w:rsidRPr="00C02D2B" w:rsidRDefault="008D2E4C" w:rsidP="008D2E4C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t>створення однакових можливостей для суб’єктів зовнішньоекономічної діяльності з ціллю розвитку всіх видів підприємницької діяльності, незалежно від форм власності, використання доходів і здійснення інвестицій;</w:t>
      </w:r>
    </w:p>
    <w:p w14:paraId="0A7A5322" w14:textId="77777777" w:rsidR="008D2E4C" w:rsidRPr="00C02D2B" w:rsidRDefault="008D2E4C" w:rsidP="008D2E4C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t>розвиток конкуренції і ліквідацію монополізму.</w:t>
      </w:r>
    </w:p>
    <w:p w14:paraId="11D3E2A5" w14:textId="77777777" w:rsidR="008D2E4C" w:rsidRPr="00C02D2B" w:rsidRDefault="008D2E4C" w:rsidP="008D2E4C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t>Регулювання зовнішньоекономічної діяльності в Україні здійснюється виходячи з наступних цілей:</w:t>
      </w:r>
    </w:p>
    <w:p w14:paraId="08AA9CA0" w14:textId="77777777" w:rsidR="008D2E4C" w:rsidRPr="00C02D2B" w:rsidRDefault="008D2E4C" w:rsidP="008D2E4C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t>забезпечення збалансованості економіки і рівноваги внутрішнього ринку України;</w:t>
      </w:r>
    </w:p>
    <w:p w14:paraId="144760F2" w14:textId="77777777" w:rsidR="008D2E4C" w:rsidRPr="00C02D2B" w:rsidRDefault="008D2E4C" w:rsidP="008D2E4C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t>стимулювання прогресивних структурних змін в економіці;</w:t>
      </w:r>
    </w:p>
    <w:p w14:paraId="115EEDF2" w14:textId="77777777" w:rsidR="008D2E4C" w:rsidRPr="00C02D2B" w:rsidRDefault="008D2E4C" w:rsidP="008D2E4C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t>створення найбільш сприятливих умов для введення економіки України в систему міжнародного поділу праці.</w:t>
      </w:r>
    </w:p>
    <w:p w14:paraId="01DB2214" w14:textId="77777777" w:rsidR="008D2E4C" w:rsidRPr="00C02D2B" w:rsidRDefault="008D2E4C" w:rsidP="008D2E4C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t>Регулювання зовнішньоекономічної діяльності в Україні здійснюється:</w:t>
      </w:r>
    </w:p>
    <w:p w14:paraId="4EB6FF7A" w14:textId="77777777" w:rsidR="008D2E4C" w:rsidRPr="00C02D2B" w:rsidRDefault="008D2E4C" w:rsidP="008D2E4C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t>Україною як державою в лиці її органів в межах їх компетенції;</w:t>
      </w:r>
    </w:p>
    <w:p w14:paraId="5D73DD96" w14:textId="77777777" w:rsidR="008D2E4C" w:rsidRPr="00C02D2B" w:rsidRDefault="008D2E4C" w:rsidP="008D2E4C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t>недержавними органами управління економікою (товарними, фондовими, валютними біржами, торгівельними палатами і ін.), які діють на основі своїх установчих документів;</w:t>
      </w:r>
    </w:p>
    <w:p w14:paraId="4108B469" w14:textId="77777777" w:rsidR="008D2E4C" w:rsidRPr="00C02D2B" w:rsidRDefault="008D2E4C" w:rsidP="008D2E4C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C02D2B">
        <w:rPr>
          <w:sz w:val="28"/>
          <w:szCs w:val="28"/>
          <w:lang w:val="uk-UA"/>
        </w:rPr>
        <w:t xml:space="preserve">самими суб’єктами зовнішньоекономічної діяльності на основі відповідних угод, які </w:t>
      </w:r>
      <w:r>
        <w:rPr>
          <w:sz w:val="28"/>
          <w:szCs w:val="28"/>
          <w:lang w:val="uk-UA"/>
        </w:rPr>
        <w:t xml:space="preserve">укладаються </w:t>
      </w:r>
      <w:r w:rsidRPr="00C02D2B">
        <w:rPr>
          <w:sz w:val="28"/>
          <w:szCs w:val="28"/>
          <w:lang w:val="uk-UA"/>
        </w:rPr>
        <w:t>між ними.</w:t>
      </w:r>
    </w:p>
    <w:p w14:paraId="05FDEFB9" w14:textId="77777777" w:rsidR="008D2E4C" w:rsidRPr="00BD5E21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t>В цілому методи регулювання зовнішньої торгівлі можна розділити на:</w:t>
      </w:r>
    </w:p>
    <w:p w14:paraId="79E23BEF" w14:textId="77777777" w:rsidR="008D2E4C" w:rsidRPr="00BD5E21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tab/>
        <w:t>тарифні – напрямлені на використання митного тарифу;</w:t>
      </w:r>
    </w:p>
    <w:p w14:paraId="772234B6" w14:textId="77777777" w:rsidR="008D2E4C" w:rsidRPr="00BD5E21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tab/>
        <w:t>нетарифні – квоти, ліцензії, субсидії, демпінг і т.д.</w:t>
      </w:r>
    </w:p>
    <w:p w14:paraId="764D11BD" w14:textId="77777777" w:rsidR="008D2E4C" w:rsidRPr="00BD5E21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t>Нетарифні методи регулювання зовнішньоекономічної діяльності, в свою чергу, поділяються на три групи:</w:t>
      </w:r>
    </w:p>
    <w:p w14:paraId="05AE87F5" w14:textId="77777777" w:rsidR="008D2E4C" w:rsidRPr="00BD5E21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tab/>
        <w:t>Зовнішньоторгові міри, напрямлені на пряме обмеження імпорту чи експорту: ліцензування, квотування, імпортні депозити і податки, введення мінімальних імпортних цін і т.д.</w:t>
      </w:r>
    </w:p>
    <w:p w14:paraId="13A28511" w14:textId="77777777" w:rsidR="008D2E4C" w:rsidRPr="00BD5E21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tab/>
        <w:t>Міри, які безпосередньо не направлені на обмеження зовнішньої торгівлі: митні формальності технічні стандарти і норми, специфічні стандарти якості, норми безпеки, санітарні і ветеринарні норми і т.д.</w:t>
      </w:r>
    </w:p>
    <w:p w14:paraId="5CD7A674" w14:textId="77777777" w:rsidR="008D2E4C" w:rsidRPr="00BD5E21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tab/>
        <w:t>Міри, направлені на обмеження імпорту або стимулювання експорту, але дія яких впливає на зовнішньоекономічну діяльність. Нетарифні бар’єри дають більше можливостей діяти державі.</w:t>
      </w:r>
    </w:p>
    <w:p w14:paraId="5819A2B4" w14:textId="77777777" w:rsidR="008D2E4C" w:rsidRPr="00BD5E21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t xml:space="preserve">Методи здійснення зовнішньоекономічної політики можна розділити також </w:t>
      </w: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на:</w:t>
      </w:r>
    </w:p>
    <w:p w14:paraId="6A83C92D" w14:textId="77777777" w:rsidR="008D2E4C" w:rsidRPr="00BD5E21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tab/>
        <w:t>економічні;</w:t>
      </w:r>
    </w:p>
    <w:p w14:paraId="5CC9B1DE" w14:textId="77777777" w:rsidR="008D2E4C" w:rsidRPr="00BD5E21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Pr="00BD5E21">
        <w:rPr>
          <w:rFonts w:ascii="Times New Roman CYR" w:hAnsi="Times New Roman CYR" w:cs="Times New Roman CYR"/>
          <w:sz w:val="28"/>
          <w:szCs w:val="28"/>
          <w:lang w:val="uk-UA"/>
        </w:rPr>
        <w:tab/>
        <w:t>адміністративні.</w:t>
      </w:r>
    </w:p>
    <w:p w14:paraId="40B9686A" w14:textId="77777777" w:rsidR="008D2E4C" w:rsidRPr="00BD5E21" w:rsidRDefault="008D2E4C" w:rsidP="008D2E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23E79163" w14:textId="77777777" w:rsidR="008D2E4C" w:rsidRDefault="008D2E4C" w:rsidP="008D2E4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  <w:r w:rsidRPr="00BD5E21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Валютні рахунки суб'єктів зовнішньоекономічної діяльності: суб'єкти, порядок відкриття.</w:t>
      </w:r>
    </w:p>
    <w:p w14:paraId="05C14581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14:paraId="629424BA" w14:textId="77777777" w:rsidR="008D2E4C" w:rsidRPr="00BD5E21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  <w:r w:rsidRPr="008D2E4C">
        <w:rPr>
          <w:sz w:val="28"/>
          <w:szCs w:val="28"/>
          <w:lang w:val="ru-RU"/>
        </w:rPr>
        <w:t>Суб'єкти зовнішньоекономічної діяльності мають право відкривати будь-які не за</w:t>
      </w:r>
      <w:r w:rsidRPr="008D2E4C">
        <w:rPr>
          <w:sz w:val="28"/>
          <w:szCs w:val="28"/>
          <w:lang w:val="ru-RU"/>
        </w:rPr>
        <w:softHyphen/>
        <w:t>боронені законом валютні рахунки в банківських установах, розташованих на території інших держав. Порядок відкриття валютних рахунків у банківських установах на території інших держав регулюється законодавством відповідної держави. У разі відкриття валютного рахунка в банківській установі за межами України суб'єкт зовнішньоекономічної діяль</w:t>
      </w:r>
      <w:r w:rsidRPr="008D2E4C">
        <w:rPr>
          <w:sz w:val="28"/>
          <w:szCs w:val="28"/>
          <w:lang w:val="ru-RU"/>
        </w:rPr>
        <w:softHyphen/>
        <w:t>ності зобов'язаний повідомити про це Національний банк України не пізніш як у триден</w:t>
      </w:r>
      <w:r w:rsidRPr="008D2E4C">
        <w:rPr>
          <w:sz w:val="28"/>
          <w:szCs w:val="28"/>
          <w:lang w:val="ru-RU"/>
        </w:rPr>
        <w:softHyphen/>
        <w:t>ний строк. Порушення цієї вимоги тягне адміністративно-господарську відповідаль</w:t>
      </w:r>
      <w:r w:rsidRPr="008D2E4C">
        <w:rPr>
          <w:sz w:val="28"/>
          <w:szCs w:val="28"/>
          <w:lang w:val="ru-RU"/>
        </w:rPr>
        <w:softHyphen/>
        <w:t>ність у порядку, встановленому законом. Відкриття валютного рахунка в установі банку за межами України суб'єктом зов</w:t>
      </w:r>
      <w:r w:rsidRPr="008D2E4C">
        <w:rPr>
          <w:sz w:val="28"/>
          <w:szCs w:val="28"/>
          <w:lang w:val="ru-RU"/>
        </w:rPr>
        <w:softHyphen/>
        <w:t>нішньоекономічної діяльності, у статутному фонді якого є частка державного майна, здійснюється за погодженням з Фондом державного майна України. Суб'єкти зовнішньоекономічної діяльності зобов'язані надавати відомості про ви</w:t>
      </w:r>
      <w:r w:rsidRPr="008D2E4C">
        <w:rPr>
          <w:sz w:val="28"/>
          <w:szCs w:val="28"/>
          <w:lang w:val="ru-RU"/>
        </w:rPr>
        <w:softHyphen/>
        <w:t>користання своїх валютних рахунків податковим органам у порядку, встановленому за</w:t>
      </w:r>
      <w:r w:rsidRPr="008D2E4C">
        <w:rPr>
          <w:sz w:val="28"/>
          <w:szCs w:val="28"/>
          <w:lang w:val="ru-RU"/>
        </w:rPr>
        <w:softHyphen/>
        <w:t>конодавством. Порядок здійснення розрахунків в іноземній валюті суб'єктами зовнішньоеконо</w:t>
      </w:r>
      <w:r w:rsidRPr="008D2E4C">
        <w:rPr>
          <w:sz w:val="28"/>
          <w:szCs w:val="28"/>
          <w:lang w:val="ru-RU"/>
        </w:rPr>
        <w:softHyphen/>
        <w:t>мічної діяльності встановлюється законом.</w:t>
      </w:r>
    </w:p>
    <w:p w14:paraId="6851DC9E" w14:textId="77777777" w:rsidR="008D2E4C" w:rsidRDefault="008D2E4C" w:rsidP="008D2E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27898C91" w14:textId="77777777" w:rsidR="008D2E4C" w:rsidRDefault="008D2E4C" w:rsidP="008D2E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62E2511E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  <w:r w:rsidRPr="008D2E4C"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  <w:t xml:space="preserve">4. </w:t>
      </w:r>
      <w:r w:rsidRPr="00BD5E21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Поняття, форми та види іноземних інвестицій. Державна реєстрація іноземних інвестицій.</w:t>
      </w:r>
    </w:p>
    <w:p w14:paraId="1F4EDFD1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2FED0854" w14:textId="77777777" w:rsidR="008D2E4C" w:rsidRPr="002F2CC3" w:rsidRDefault="008D2E4C" w:rsidP="008D2E4C">
      <w:pPr>
        <w:ind w:firstLine="567"/>
        <w:jc w:val="both"/>
        <w:rPr>
          <w:sz w:val="28"/>
          <w:szCs w:val="28"/>
          <w:lang w:val="uk-UA" w:eastAsia="uk-UA"/>
        </w:rPr>
      </w:pPr>
      <w:r w:rsidRPr="002F2CC3">
        <w:rPr>
          <w:bCs/>
          <w:sz w:val="28"/>
          <w:szCs w:val="28"/>
          <w:lang w:val="uk-UA" w:eastAsia="uk-UA"/>
        </w:rPr>
        <w:lastRenderedPageBreak/>
        <w:t>Іноземні інвестиції</w:t>
      </w:r>
      <w:r w:rsidRPr="002F2CC3">
        <w:rPr>
          <w:sz w:val="28"/>
          <w:szCs w:val="28"/>
          <w:lang w:val="uk-UA" w:eastAsia="uk-UA"/>
        </w:rPr>
        <w:t xml:space="preserve"> визначаються як цінності, що вкладаються іноземними інвесторами в об'єкти інвес</w:t>
      </w:r>
      <w:r w:rsidRPr="002F2CC3">
        <w:rPr>
          <w:sz w:val="28"/>
          <w:szCs w:val="28"/>
          <w:lang w:val="uk-UA" w:eastAsia="uk-UA"/>
        </w:rPr>
        <w:softHyphen/>
        <w:t>тиційної діяльності відповідно до законодавства України з метою отримання прибутку або досягнення соціального ефекту.</w:t>
      </w:r>
    </w:p>
    <w:p w14:paraId="33654938" w14:textId="77777777" w:rsidR="008D2E4C" w:rsidRPr="002F2CC3" w:rsidRDefault="008D2E4C" w:rsidP="008D2E4C">
      <w:pPr>
        <w:ind w:firstLine="567"/>
        <w:jc w:val="both"/>
        <w:rPr>
          <w:sz w:val="28"/>
          <w:szCs w:val="28"/>
          <w:lang w:val="uk-UA" w:eastAsia="uk-UA"/>
        </w:rPr>
      </w:pPr>
      <w:r w:rsidRPr="002F2CC3">
        <w:rPr>
          <w:bCs/>
          <w:sz w:val="28"/>
          <w:szCs w:val="28"/>
          <w:lang w:val="uk-UA" w:eastAsia="uk-UA"/>
        </w:rPr>
        <w:t>Іноземними інвесторами є</w:t>
      </w:r>
      <w:r w:rsidRPr="002F2CC3">
        <w:rPr>
          <w:sz w:val="28"/>
          <w:szCs w:val="28"/>
          <w:lang w:val="uk-UA" w:eastAsia="uk-UA"/>
        </w:rPr>
        <w:t xml:space="preserve"> суб'єкти, які провадять інвестиційну діяльність на теритрії України, а саме:</w:t>
      </w:r>
    </w:p>
    <w:p w14:paraId="4FB6C6DB" w14:textId="77777777" w:rsidR="008D2E4C" w:rsidRPr="002F2CC3" w:rsidRDefault="008D2E4C" w:rsidP="008D2E4C">
      <w:pPr>
        <w:ind w:firstLine="567"/>
        <w:jc w:val="both"/>
        <w:rPr>
          <w:sz w:val="28"/>
          <w:szCs w:val="28"/>
          <w:lang w:val="uk-UA" w:eastAsia="uk-UA"/>
        </w:rPr>
      </w:pPr>
      <w:r w:rsidRPr="002F2CC3">
        <w:rPr>
          <w:sz w:val="28"/>
          <w:szCs w:val="28"/>
          <w:lang w:val="uk-UA" w:eastAsia="uk-UA"/>
        </w:rPr>
        <w:t>• юридичні особи, створені відповідно до законодавст</w:t>
      </w:r>
      <w:r w:rsidRPr="002F2CC3">
        <w:rPr>
          <w:sz w:val="28"/>
          <w:szCs w:val="28"/>
          <w:lang w:val="uk-UA" w:eastAsia="uk-UA"/>
        </w:rPr>
        <w:softHyphen/>
        <w:t>ва іншого ніж законодавство України;</w:t>
      </w:r>
    </w:p>
    <w:p w14:paraId="31F78D69" w14:textId="77777777" w:rsidR="008D2E4C" w:rsidRPr="002F2CC3" w:rsidRDefault="008D2E4C" w:rsidP="008D2E4C">
      <w:pPr>
        <w:ind w:firstLine="567"/>
        <w:jc w:val="both"/>
        <w:rPr>
          <w:sz w:val="28"/>
          <w:szCs w:val="28"/>
          <w:lang w:val="uk-UA" w:eastAsia="uk-UA"/>
        </w:rPr>
      </w:pPr>
      <w:r w:rsidRPr="002F2CC3">
        <w:rPr>
          <w:sz w:val="28"/>
          <w:szCs w:val="28"/>
          <w:lang w:val="uk-UA" w:eastAsia="uk-UA"/>
        </w:rPr>
        <w:t>• фізичні особи — іноземці, які не мають постійного місця проживання на території України і не обмежені у дієздатності;</w:t>
      </w:r>
    </w:p>
    <w:p w14:paraId="00F8C46C" w14:textId="77777777" w:rsidR="008D2E4C" w:rsidRPr="002F2CC3" w:rsidRDefault="008D2E4C" w:rsidP="008D2E4C">
      <w:pPr>
        <w:ind w:firstLine="567"/>
        <w:jc w:val="both"/>
        <w:rPr>
          <w:sz w:val="28"/>
          <w:szCs w:val="28"/>
          <w:lang w:val="uk-UA" w:eastAsia="uk-UA"/>
        </w:rPr>
      </w:pPr>
      <w:r w:rsidRPr="002F2CC3">
        <w:rPr>
          <w:sz w:val="28"/>
          <w:szCs w:val="28"/>
          <w:lang w:val="uk-UA" w:eastAsia="uk-UA"/>
        </w:rPr>
        <w:t>• іноземні держави, міжнародні урядові та неурядові організації;</w:t>
      </w:r>
    </w:p>
    <w:p w14:paraId="62941D74" w14:textId="77777777" w:rsidR="008D2E4C" w:rsidRPr="002F2CC3" w:rsidRDefault="008D2E4C" w:rsidP="008D2E4C">
      <w:pPr>
        <w:ind w:firstLine="567"/>
        <w:jc w:val="both"/>
        <w:rPr>
          <w:sz w:val="28"/>
          <w:szCs w:val="28"/>
          <w:lang w:val="uk-UA" w:eastAsia="uk-UA"/>
        </w:rPr>
      </w:pPr>
      <w:r w:rsidRPr="002F2CC3">
        <w:rPr>
          <w:sz w:val="28"/>
          <w:szCs w:val="28"/>
          <w:lang w:val="uk-UA" w:eastAsia="uk-UA"/>
        </w:rPr>
        <w:t>• інші іноземні суб'єкти інвестиційної діяльності, які визнаються такими відповідно до законодавства України.</w:t>
      </w:r>
    </w:p>
    <w:p w14:paraId="673ACA26" w14:textId="77777777" w:rsidR="008D2E4C" w:rsidRPr="002F2CC3" w:rsidRDefault="008D2E4C" w:rsidP="008D2E4C">
      <w:pPr>
        <w:ind w:firstLine="567"/>
        <w:jc w:val="both"/>
        <w:rPr>
          <w:sz w:val="28"/>
          <w:szCs w:val="28"/>
          <w:lang w:val="uk-UA" w:eastAsia="uk-UA"/>
        </w:rPr>
      </w:pPr>
      <w:r w:rsidRPr="002F2CC3">
        <w:rPr>
          <w:sz w:val="28"/>
          <w:szCs w:val="28"/>
          <w:lang w:val="uk-UA" w:eastAsia="uk-UA"/>
        </w:rPr>
        <w:t>У законодавстві України існує також визначення терміну</w:t>
      </w:r>
      <w:r w:rsidRPr="002F2CC3">
        <w:rPr>
          <w:bCs/>
          <w:sz w:val="28"/>
          <w:szCs w:val="28"/>
          <w:lang w:val="uk-UA" w:eastAsia="uk-UA"/>
        </w:rPr>
        <w:t xml:space="preserve"> «іноземні суб'єкти господарської діяльності»,</w:t>
      </w:r>
      <w:r w:rsidRPr="002F2CC3">
        <w:rPr>
          <w:sz w:val="28"/>
          <w:szCs w:val="28"/>
          <w:lang w:val="uk-UA" w:eastAsia="uk-UA"/>
        </w:rPr>
        <w:t xml:space="preserve"> які в Законі України «Про зовнішньоекономічну діяльність» визначаються як суб'єкти господарської діяльності, що мають постійне місцезнаходження або постійне місце проживання за межами України.</w:t>
      </w:r>
    </w:p>
    <w:p w14:paraId="556A0565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5F5DDB9E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  <w:r w:rsidRPr="008D2E4C"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  <w:t xml:space="preserve">5. </w:t>
      </w:r>
      <w:r w:rsidRPr="00BD5E21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Особливості правового регулювання іноземних інвестицій, що здійснюються за окремими договорами (контрактами): концесійні договори, договори (контракти) про інвестиційну діяльність.</w:t>
      </w:r>
    </w:p>
    <w:p w14:paraId="2EBF13C4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73661819" w14:textId="77777777" w:rsidR="008D2E4C" w:rsidRDefault="008D2E4C" w:rsidP="008D2E4C">
      <w:pPr>
        <w:ind w:firstLine="567"/>
        <w:jc w:val="both"/>
        <w:rPr>
          <w:sz w:val="28"/>
          <w:szCs w:val="28"/>
          <w:lang w:val="uk-UA"/>
        </w:rPr>
      </w:pPr>
      <w:r w:rsidRPr="002F2CC3">
        <w:rPr>
          <w:sz w:val="28"/>
          <w:szCs w:val="28"/>
          <w:lang w:val="uk-UA"/>
        </w:rPr>
        <w:t xml:space="preserve">Хоча здійснення </w:t>
      </w:r>
      <w:r w:rsidRPr="002F2CC3">
        <w:rPr>
          <w:bCs/>
          <w:sz w:val="28"/>
          <w:szCs w:val="28"/>
          <w:lang w:val="uk-UA"/>
        </w:rPr>
        <w:t>іноземних</w:t>
      </w:r>
      <w:r w:rsidRPr="002F2CC3">
        <w:rPr>
          <w:sz w:val="28"/>
          <w:szCs w:val="28"/>
          <w:lang w:val="uk-UA"/>
        </w:rPr>
        <w:t xml:space="preserve"> інвестицій у формі підприємств з </w:t>
      </w:r>
      <w:r w:rsidRPr="002F2CC3">
        <w:rPr>
          <w:bCs/>
          <w:sz w:val="28"/>
          <w:szCs w:val="28"/>
          <w:lang w:val="uk-UA"/>
        </w:rPr>
        <w:t>іноземними</w:t>
      </w:r>
      <w:r w:rsidRPr="002F2CC3">
        <w:rPr>
          <w:sz w:val="28"/>
          <w:szCs w:val="28"/>
          <w:lang w:val="uk-UA"/>
        </w:rPr>
        <w:t xml:space="preserve"> інвестиціями є чи не най-розповсюдженішою формою, однак </w:t>
      </w:r>
      <w:r w:rsidRPr="002F2CC3">
        <w:rPr>
          <w:bCs/>
          <w:sz w:val="28"/>
          <w:szCs w:val="28"/>
          <w:lang w:val="uk-UA"/>
        </w:rPr>
        <w:t>іноземні</w:t>
      </w:r>
      <w:r w:rsidRPr="002F2CC3">
        <w:rPr>
          <w:sz w:val="28"/>
          <w:szCs w:val="28"/>
          <w:lang w:val="uk-UA"/>
        </w:rPr>
        <w:t xml:space="preserve"> інвестиції можуть здійснюватися і в інших формах, в тому числі шляхом укладання концесійних </w:t>
      </w:r>
      <w:r w:rsidRPr="002F2CC3">
        <w:rPr>
          <w:bCs/>
          <w:sz w:val="28"/>
          <w:szCs w:val="28"/>
          <w:lang w:val="uk-UA"/>
        </w:rPr>
        <w:t>договорів</w:t>
      </w:r>
      <w:r w:rsidRPr="002F2CC3">
        <w:rPr>
          <w:sz w:val="28"/>
          <w:szCs w:val="28"/>
          <w:lang w:val="uk-UA"/>
        </w:rPr>
        <w:t xml:space="preserve"> та </w:t>
      </w:r>
      <w:r w:rsidRPr="002F2CC3">
        <w:rPr>
          <w:bCs/>
          <w:sz w:val="28"/>
          <w:szCs w:val="28"/>
          <w:lang w:val="uk-UA"/>
        </w:rPr>
        <w:t>договорів</w:t>
      </w:r>
      <w:r w:rsidRPr="002F2CC3">
        <w:rPr>
          <w:sz w:val="28"/>
          <w:szCs w:val="28"/>
          <w:lang w:val="uk-UA"/>
        </w:rPr>
        <w:t xml:space="preserve"> про спільну інвестиційну діяльність.</w:t>
      </w:r>
    </w:p>
    <w:p w14:paraId="2EB76561" w14:textId="77777777" w:rsidR="008D2E4C" w:rsidRDefault="008D2E4C" w:rsidP="008D2E4C">
      <w:pPr>
        <w:ind w:firstLine="567"/>
        <w:jc w:val="both"/>
        <w:rPr>
          <w:sz w:val="28"/>
          <w:szCs w:val="28"/>
          <w:lang w:val="uk-UA"/>
        </w:rPr>
      </w:pPr>
      <w:r w:rsidRPr="002F2CC3">
        <w:rPr>
          <w:sz w:val="28"/>
          <w:szCs w:val="28"/>
          <w:lang w:val="uk-UA"/>
        </w:rPr>
        <w:t xml:space="preserve">Загалом відносини щодо вкладення </w:t>
      </w:r>
      <w:r w:rsidRPr="002F2CC3">
        <w:rPr>
          <w:bCs/>
          <w:sz w:val="28"/>
          <w:szCs w:val="28"/>
          <w:lang w:val="uk-UA"/>
        </w:rPr>
        <w:t>іноземних</w:t>
      </w:r>
      <w:r w:rsidRPr="002F2CC3">
        <w:rPr>
          <w:sz w:val="28"/>
          <w:szCs w:val="28"/>
          <w:lang w:val="uk-UA"/>
        </w:rPr>
        <w:t xml:space="preserve"> інвестицій опосердковуються за допомогою інвестиційного </w:t>
      </w:r>
      <w:r w:rsidRPr="002F2CC3">
        <w:rPr>
          <w:bCs/>
          <w:sz w:val="28"/>
          <w:szCs w:val="28"/>
          <w:lang w:val="uk-UA"/>
        </w:rPr>
        <w:t>договору</w:t>
      </w:r>
      <w:r w:rsidRPr="002F2CC3">
        <w:rPr>
          <w:sz w:val="28"/>
          <w:szCs w:val="28"/>
          <w:lang w:val="uk-UA"/>
        </w:rPr>
        <w:t xml:space="preserve"> (у вузькому розумінні). </w:t>
      </w:r>
    </w:p>
    <w:p w14:paraId="4CB8FC1A" w14:textId="77777777" w:rsidR="008D2E4C" w:rsidRDefault="008D2E4C" w:rsidP="008D2E4C">
      <w:pPr>
        <w:ind w:firstLine="567"/>
        <w:jc w:val="both"/>
        <w:rPr>
          <w:sz w:val="28"/>
          <w:szCs w:val="28"/>
          <w:lang w:val="uk-UA"/>
        </w:rPr>
      </w:pPr>
      <w:r w:rsidRPr="002F2CC3">
        <w:rPr>
          <w:sz w:val="28"/>
          <w:szCs w:val="28"/>
          <w:lang w:val="uk-UA"/>
        </w:rPr>
        <w:lastRenderedPageBreak/>
        <w:t>Цей договір має такі характерні ознаки:</w:t>
      </w:r>
    </w:p>
    <w:p w14:paraId="6FAC3E52" w14:textId="77777777" w:rsidR="008D2E4C" w:rsidRDefault="008D2E4C" w:rsidP="008D2E4C">
      <w:pPr>
        <w:ind w:firstLine="567"/>
        <w:jc w:val="both"/>
        <w:rPr>
          <w:sz w:val="28"/>
          <w:szCs w:val="28"/>
          <w:lang w:val="uk-UA"/>
        </w:rPr>
      </w:pPr>
      <w:r w:rsidRPr="002F2CC3">
        <w:rPr>
          <w:sz w:val="28"/>
          <w:szCs w:val="28"/>
          <w:lang w:val="uk-UA"/>
        </w:rPr>
        <w:t xml:space="preserve">• особливий суб'єктний склад: однією зі сторін </w:t>
      </w:r>
      <w:r w:rsidRPr="002F2CC3">
        <w:rPr>
          <w:bCs/>
          <w:sz w:val="28"/>
          <w:szCs w:val="28"/>
          <w:lang w:val="uk-UA"/>
        </w:rPr>
        <w:t>договору</w:t>
      </w:r>
      <w:r w:rsidRPr="002F2CC3">
        <w:rPr>
          <w:sz w:val="28"/>
          <w:szCs w:val="28"/>
          <w:lang w:val="uk-UA"/>
        </w:rPr>
        <w:t xml:space="preserve"> має бути </w:t>
      </w:r>
      <w:r w:rsidRPr="002F2CC3">
        <w:rPr>
          <w:bCs/>
          <w:sz w:val="28"/>
          <w:szCs w:val="28"/>
          <w:lang w:val="uk-UA"/>
        </w:rPr>
        <w:t>іноземний</w:t>
      </w:r>
      <w:r w:rsidRPr="002F2CC3">
        <w:rPr>
          <w:sz w:val="28"/>
          <w:szCs w:val="28"/>
          <w:lang w:val="uk-UA"/>
        </w:rPr>
        <w:t xml:space="preserve"> інвестор;</w:t>
      </w:r>
    </w:p>
    <w:p w14:paraId="3DDFB791" w14:textId="77777777" w:rsidR="008D2E4C" w:rsidRDefault="008D2E4C" w:rsidP="008D2E4C">
      <w:pPr>
        <w:ind w:firstLine="567"/>
        <w:jc w:val="both"/>
        <w:rPr>
          <w:bCs/>
          <w:sz w:val="28"/>
          <w:szCs w:val="28"/>
          <w:lang w:val="uk-UA"/>
        </w:rPr>
      </w:pPr>
      <w:r w:rsidRPr="002F2CC3">
        <w:rPr>
          <w:sz w:val="28"/>
          <w:szCs w:val="28"/>
          <w:lang w:val="uk-UA"/>
        </w:rPr>
        <w:t xml:space="preserve">• предмет </w:t>
      </w:r>
      <w:r w:rsidRPr="002F2CC3">
        <w:rPr>
          <w:bCs/>
          <w:sz w:val="28"/>
          <w:szCs w:val="28"/>
          <w:lang w:val="uk-UA"/>
        </w:rPr>
        <w:t>договору</w:t>
      </w:r>
      <w:r w:rsidRPr="002F2CC3">
        <w:rPr>
          <w:sz w:val="28"/>
          <w:szCs w:val="28"/>
          <w:lang w:val="uk-UA"/>
        </w:rPr>
        <w:t xml:space="preserve"> — </w:t>
      </w:r>
      <w:r w:rsidRPr="002F2CC3">
        <w:rPr>
          <w:bCs/>
          <w:sz w:val="28"/>
          <w:szCs w:val="28"/>
          <w:lang w:val="uk-UA"/>
        </w:rPr>
        <w:t>іноземна</w:t>
      </w:r>
      <w:r w:rsidRPr="002F2CC3">
        <w:rPr>
          <w:sz w:val="28"/>
          <w:szCs w:val="28"/>
          <w:lang w:val="uk-UA"/>
        </w:rPr>
        <w:t xml:space="preserve"> інвестиція, що здійснюється в будь-якій не забороненій законодавством України формі, та розмір якої фіксується в </w:t>
      </w:r>
      <w:r w:rsidRPr="002F2CC3">
        <w:rPr>
          <w:bCs/>
          <w:sz w:val="28"/>
          <w:szCs w:val="28"/>
          <w:lang w:val="uk-UA"/>
        </w:rPr>
        <w:t>договорі;</w:t>
      </w:r>
    </w:p>
    <w:p w14:paraId="4A91FF2E" w14:textId="77777777" w:rsidR="008D2E4C" w:rsidRDefault="008D2E4C" w:rsidP="008D2E4C">
      <w:pPr>
        <w:ind w:firstLine="567"/>
        <w:jc w:val="both"/>
        <w:rPr>
          <w:sz w:val="28"/>
          <w:szCs w:val="28"/>
          <w:lang w:val="uk-UA"/>
        </w:rPr>
      </w:pPr>
      <w:r w:rsidRPr="002F2CC3">
        <w:rPr>
          <w:sz w:val="28"/>
          <w:szCs w:val="28"/>
          <w:lang w:val="uk-UA"/>
        </w:rPr>
        <w:t xml:space="preserve">• об'єкт інвестування, не заборонений законодавством України щодо </w:t>
      </w:r>
      <w:r w:rsidRPr="002F2CC3">
        <w:rPr>
          <w:bCs/>
          <w:sz w:val="28"/>
          <w:szCs w:val="28"/>
          <w:lang w:val="uk-UA"/>
        </w:rPr>
        <w:t>іноземних</w:t>
      </w:r>
      <w:r w:rsidRPr="002F2CC3">
        <w:rPr>
          <w:sz w:val="28"/>
          <w:szCs w:val="28"/>
          <w:lang w:val="uk-UA"/>
        </w:rPr>
        <w:t xml:space="preserve"> інвестицій;</w:t>
      </w:r>
    </w:p>
    <w:p w14:paraId="5DF768D1" w14:textId="77777777" w:rsidR="008D2E4C" w:rsidRDefault="008D2E4C" w:rsidP="008D2E4C">
      <w:pPr>
        <w:ind w:firstLine="567"/>
        <w:jc w:val="both"/>
        <w:rPr>
          <w:sz w:val="28"/>
          <w:szCs w:val="28"/>
          <w:lang w:val="uk-UA"/>
        </w:rPr>
      </w:pPr>
      <w:r w:rsidRPr="002F2CC3">
        <w:rPr>
          <w:sz w:val="28"/>
          <w:szCs w:val="28"/>
          <w:lang w:val="uk-UA"/>
        </w:rPr>
        <w:t xml:space="preserve">•мета </w:t>
      </w:r>
      <w:r w:rsidRPr="002F2CC3">
        <w:rPr>
          <w:bCs/>
          <w:sz w:val="28"/>
          <w:szCs w:val="28"/>
          <w:lang w:val="uk-UA"/>
        </w:rPr>
        <w:t>договору</w:t>
      </w:r>
      <w:r w:rsidRPr="002F2CC3">
        <w:rPr>
          <w:sz w:val="28"/>
          <w:szCs w:val="28"/>
          <w:lang w:val="uk-UA"/>
        </w:rPr>
        <w:t xml:space="preserve"> — здійснення </w:t>
      </w:r>
      <w:r w:rsidRPr="002F2CC3">
        <w:rPr>
          <w:bCs/>
          <w:sz w:val="28"/>
          <w:szCs w:val="28"/>
          <w:lang w:val="uk-UA"/>
        </w:rPr>
        <w:t>іноземної</w:t>
      </w:r>
      <w:r w:rsidRPr="002F2CC3">
        <w:rPr>
          <w:sz w:val="28"/>
          <w:szCs w:val="28"/>
          <w:lang w:val="uk-UA"/>
        </w:rPr>
        <w:t xml:space="preserve"> інвестиції й отримання як результату прибутку (доходу) чи досягнення соціального ефекту;</w:t>
      </w:r>
    </w:p>
    <w:p w14:paraId="777D0359" w14:textId="77777777" w:rsidR="008D2E4C" w:rsidRDefault="008D2E4C" w:rsidP="008D2E4C">
      <w:pPr>
        <w:ind w:firstLine="567"/>
        <w:jc w:val="both"/>
        <w:rPr>
          <w:sz w:val="28"/>
          <w:szCs w:val="28"/>
          <w:lang w:val="uk-UA"/>
        </w:rPr>
      </w:pPr>
      <w:r w:rsidRPr="002F2CC3">
        <w:rPr>
          <w:sz w:val="28"/>
          <w:szCs w:val="28"/>
          <w:lang w:val="uk-UA"/>
        </w:rPr>
        <w:t xml:space="preserve">• необхідність дотримання письмової форми (а в передбачених законодавством випадках — нотаріально посвідченої1); оскільки інвестиційна діяльність є різновидом зовнішньоекономічної діяльності (ст. 1 Закону України «Про зовнішньоекономічну діяльність»), то при укладенні інвестиційних </w:t>
      </w:r>
      <w:r w:rsidRPr="002F2CC3">
        <w:rPr>
          <w:bCs/>
          <w:sz w:val="28"/>
          <w:szCs w:val="28"/>
          <w:lang w:val="uk-UA"/>
        </w:rPr>
        <w:t>договорів,</w:t>
      </w:r>
      <w:r w:rsidRPr="002F2CC3">
        <w:rPr>
          <w:sz w:val="28"/>
          <w:szCs w:val="28"/>
          <w:lang w:val="uk-UA"/>
        </w:rPr>
        <w:t xml:space="preserve"> які опосередковують здійснення </w:t>
      </w:r>
      <w:r w:rsidRPr="002F2CC3">
        <w:rPr>
          <w:bCs/>
          <w:sz w:val="28"/>
          <w:szCs w:val="28"/>
          <w:lang w:val="uk-UA"/>
        </w:rPr>
        <w:t>іноземного</w:t>
      </w:r>
      <w:r w:rsidRPr="002F2CC3">
        <w:rPr>
          <w:sz w:val="28"/>
          <w:szCs w:val="28"/>
          <w:lang w:val="uk-UA"/>
        </w:rPr>
        <w:t xml:space="preserve"> інвестування, слід дотримуватися спеціальних вимог щодо форми та змісту </w:t>
      </w:r>
      <w:r w:rsidRPr="002F2CC3">
        <w:rPr>
          <w:bCs/>
          <w:sz w:val="28"/>
          <w:szCs w:val="28"/>
          <w:lang w:val="uk-UA"/>
        </w:rPr>
        <w:t>договору,</w:t>
      </w:r>
      <w:r w:rsidRPr="002F2CC3">
        <w:rPr>
          <w:sz w:val="28"/>
          <w:szCs w:val="28"/>
          <w:lang w:val="uk-UA"/>
        </w:rPr>
        <w:t xml:space="preserve"> притаманних для зовнішньоекономічних контрактів2, якщо законодавство про режим </w:t>
      </w:r>
      <w:r w:rsidRPr="002F2CC3">
        <w:rPr>
          <w:bCs/>
          <w:sz w:val="28"/>
          <w:szCs w:val="28"/>
          <w:lang w:val="uk-UA"/>
        </w:rPr>
        <w:t>іноземного</w:t>
      </w:r>
      <w:r w:rsidRPr="002F2CC3">
        <w:rPr>
          <w:sz w:val="28"/>
          <w:szCs w:val="28"/>
          <w:lang w:val="uk-UA"/>
        </w:rPr>
        <w:t xml:space="preserve"> інвестування3 та спеціальні закони (наприклад. </w:t>
      </w:r>
      <w:r w:rsidRPr="008D2E4C">
        <w:rPr>
          <w:sz w:val="28"/>
          <w:szCs w:val="28"/>
          <w:lang w:val="ru-RU"/>
        </w:rPr>
        <w:t>Закон України «Про лізинг») не передбачають іншого.</w:t>
      </w:r>
    </w:p>
    <w:p w14:paraId="11F65CFA" w14:textId="77777777" w:rsidR="008D2E4C" w:rsidRDefault="008D2E4C" w:rsidP="008D2E4C">
      <w:pPr>
        <w:ind w:firstLine="567"/>
        <w:jc w:val="both"/>
        <w:rPr>
          <w:bCs/>
          <w:sz w:val="28"/>
          <w:szCs w:val="28"/>
          <w:lang w:val="uk-UA"/>
        </w:rPr>
      </w:pPr>
      <w:r w:rsidRPr="008D2E4C">
        <w:rPr>
          <w:sz w:val="28"/>
          <w:szCs w:val="28"/>
          <w:lang w:val="ru-RU"/>
        </w:rPr>
        <w:t xml:space="preserve">Так, спеціальні вимоги встановлені законодавством щодо порядку укладнення змісту і форми концесійних </w:t>
      </w:r>
      <w:r w:rsidRPr="008D2E4C">
        <w:rPr>
          <w:bCs/>
          <w:sz w:val="28"/>
          <w:szCs w:val="28"/>
          <w:lang w:val="ru-RU"/>
        </w:rPr>
        <w:t>договорів.</w:t>
      </w:r>
    </w:p>
    <w:p w14:paraId="3359AF2C" w14:textId="77777777" w:rsidR="008D2E4C" w:rsidRDefault="008D2E4C" w:rsidP="008D2E4C">
      <w:pPr>
        <w:ind w:firstLine="567"/>
        <w:jc w:val="both"/>
        <w:rPr>
          <w:sz w:val="28"/>
          <w:szCs w:val="28"/>
          <w:lang w:val="uk-UA"/>
        </w:rPr>
      </w:pPr>
      <w:r w:rsidRPr="008D2E4C">
        <w:rPr>
          <w:sz w:val="28"/>
          <w:szCs w:val="28"/>
          <w:lang w:val="ru-RU"/>
        </w:rPr>
        <w:t xml:space="preserve">Концесійним </w:t>
      </w:r>
      <w:r w:rsidRPr="008D2E4C">
        <w:rPr>
          <w:bCs/>
          <w:sz w:val="28"/>
          <w:szCs w:val="28"/>
          <w:lang w:val="ru-RU"/>
        </w:rPr>
        <w:t>договорам</w:t>
      </w:r>
      <w:r w:rsidRPr="008D2E4C">
        <w:rPr>
          <w:sz w:val="28"/>
          <w:szCs w:val="28"/>
          <w:lang w:val="ru-RU"/>
        </w:rPr>
        <w:t xml:space="preserve"> притаманні особливі ознаки, а саме:</w:t>
      </w:r>
    </w:p>
    <w:p w14:paraId="12A20859" w14:textId="77777777" w:rsidR="008D2E4C" w:rsidRPr="008D2E4C" w:rsidRDefault="008D2E4C" w:rsidP="008D2E4C">
      <w:pPr>
        <w:ind w:firstLine="567"/>
        <w:jc w:val="both"/>
        <w:rPr>
          <w:sz w:val="28"/>
          <w:szCs w:val="28"/>
          <w:lang w:val="ru-RU"/>
        </w:rPr>
      </w:pPr>
      <w:r w:rsidRPr="008D2E4C">
        <w:rPr>
          <w:sz w:val="28"/>
          <w:szCs w:val="28"/>
          <w:lang w:val="ru-RU"/>
        </w:rPr>
        <w:t xml:space="preserve">• однією з сторін такого </w:t>
      </w:r>
      <w:r w:rsidRPr="008D2E4C">
        <w:rPr>
          <w:bCs/>
          <w:sz w:val="28"/>
          <w:szCs w:val="28"/>
          <w:lang w:val="ru-RU"/>
        </w:rPr>
        <w:t>договору</w:t>
      </w:r>
      <w:r w:rsidRPr="008D2E4C">
        <w:rPr>
          <w:sz w:val="28"/>
          <w:szCs w:val="28"/>
          <w:lang w:val="ru-RU"/>
        </w:rPr>
        <w:t xml:space="preserve"> виступає держава в особі уповноваженого органу чи орган місцевого самоврядування;</w:t>
      </w:r>
      <w:r w:rsidRPr="008D2E4C">
        <w:rPr>
          <w:sz w:val="28"/>
          <w:szCs w:val="28"/>
          <w:lang w:val="ru-RU"/>
        </w:rPr>
        <w:br/>
        <w:t xml:space="preserve">• визначеність строку дії такого </w:t>
      </w:r>
      <w:r w:rsidRPr="008D2E4C">
        <w:rPr>
          <w:bCs/>
          <w:sz w:val="28"/>
          <w:szCs w:val="28"/>
          <w:lang w:val="ru-RU"/>
        </w:rPr>
        <w:t>договору</w:t>
      </w:r>
      <w:r w:rsidRPr="008D2E4C">
        <w:rPr>
          <w:sz w:val="28"/>
          <w:szCs w:val="28"/>
          <w:lang w:val="ru-RU"/>
        </w:rPr>
        <w:t xml:space="preserve"> залежно від характеру та умов концесії (однак із законодавчим обмеженням мінімального та максимального строку дії </w:t>
      </w:r>
      <w:r w:rsidRPr="008D2E4C">
        <w:rPr>
          <w:bCs/>
          <w:sz w:val="28"/>
          <w:szCs w:val="28"/>
          <w:lang w:val="ru-RU"/>
        </w:rPr>
        <w:t>договору);</w:t>
      </w:r>
    </w:p>
    <w:p w14:paraId="6D26FE3E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8D2E4C">
        <w:rPr>
          <w:sz w:val="28"/>
          <w:szCs w:val="28"/>
          <w:lang w:val="ru-RU"/>
        </w:rPr>
        <w:t xml:space="preserve">• конкурентні засади укладання </w:t>
      </w:r>
      <w:r w:rsidRPr="008D2E4C">
        <w:rPr>
          <w:bCs/>
          <w:sz w:val="28"/>
          <w:szCs w:val="28"/>
          <w:lang w:val="ru-RU"/>
        </w:rPr>
        <w:t>договору;</w:t>
      </w:r>
    </w:p>
    <w:p w14:paraId="0BF48E68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D2E4C">
        <w:rPr>
          <w:sz w:val="28"/>
          <w:szCs w:val="28"/>
          <w:lang w:val="ru-RU"/>
        </w:rPr>
        <w:t xml:space="preserve">• спеціальна реєстрація укладених </w:t>
      </w:r>
      <w:r w:rsidRPr="008D2E4C">
        <w:rPr>
          <w:bCs/>
          <w:sz w:val="28"/>
          <w:szCs w:val="28"/>
          <w:lang w:val="ru-RU"/>
        </w:rPr>
        <w:t>договорів.</w:t>
      </w:r>
      <w:r w:rsidRPr="008D2E4C">
        <w:rPr>
          <w:sz w:val="28"/>
          <w:szCs w:val="28"/>
          <w:lang w:val="ru-RU"/>
        </w:rPr>
        <w:t xml:space="preserve"> </w:t>
      </w:r>
    </w:p>
    <w:p w14:paraId="4007E540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D2E4C">
        <w:rPr>
          <w:sz w:val="28"/>
          <w:szCs w:val="28"/>
          <w:lang w:val="ru-RU"/>
        </w:rPr>
        <w:lastRenderedPageBreak/>
        <w:t xml:space="preserve">Концесійні </w:t>
      </w:r>
      <w:r w:rsidRPr="008D2E4C">
        <w:rPr>
          <w:bCs/>
          <w:sz w:val="28"/>
          <w:szCs w:val="28"/>
          <w:lang w:val="ru-RU"/>
        </w:rPr>
        <w:t>договори</w:t>
      </w:r>
      <w:r w:rsidRPr="008D2E4C">
        <w:rPr>
          <w:sz w:val="28"/>
          <w:szCs w:val="28"/>
          <w:lang w:val="ru-RU"/>
        </w:rPr>
        <w:t xml:space="preserve"> умовно можна .поділити на дві категорії:</w:t>
      </w:r>
    </w:p>
    <w:p w14:paraId="09F2AE4E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D2E4C">
        <w:rPr>
          <w:sz w:val="28"/>
          <w:szCs w:val="28"/>
          <w:lang w:val="ru-RU"/>
        </w:rPr>
        <w:t xml:space="preserve">• концесійні </w:t>
      </w:r>
      <w:r w:rsidRPr="008D2E4C">
        <w:rPr>
          <w:bCs/>
          <w:sz w:val="28"/>
          <w:szCs w:val="28"/>
          <w:lang w:val="ru-RU"/>
        </w:rPr>
        <w:t>договори,</w:t>
      </w:r>
      <w:r w:rsidRPr="008D2E4C">
        <w:rPr>
          <w:sz w:val="28"/>
          <w:szCs w:val="28"/>
          <w:lang w:val="ru-RU"/>
        </w:rPr>
        <w:t xml:space="preserve"> за якими </w:t>
      </w:r>
      <w:r w:rsidRPr="008D2E4C">
        <w:rPr>
          <w:bCs/>
          <w:sz w:val="28"/>
          <w:szCs w:val="28"/>
          <w:lang w:val="ru-RU"/>
        </w:rPr>
        <w:t>іноземному</w:t>
      </w:r>
      <w:r w:rsidRPr="008D2E4C">
        <w:rPr>
          <w:sz w:val="28"/>
          <w:szCs w:val="28"/>
          <w:lang w:val="ru-RU"/>
        </w:rPr>
        <w:t xml:space="preserve"> інвестору передається право на використання природних ресурсів;</w:t>
      </w:r>
    </w:p>
    <w:p w14:paraId="3E15A8F3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D2E4C">
        <w:rPr>
          <w:sz w:val="28"/>
          <w:szCs w:val="28"/>
          <w:lang w:val="ru-RU"/>
        </w:rPr>
        <w:t xml:space="preserve">• концесійні </w:t>
      </w:r>
      <w:r w:rsidRPr="008D2E4C">
        <w:rPr>
          <w:bCs/>
          <w:sz w:val="28"/>
          <w:szCs w:val="28"/>
          <w:lang w:val="ru-RU"/>
        </w:rPr>
        <w:t>договори,</w:t>
      </w:r>
      <w:r w:rsidRPr="008D2E4C">
        <w:rPr>
          <w:sz w:val="28"/>
          <w:szCs w:val="28"/>
          <w:lang w:val="ru-RU"/>
        </w:rPr>
        <w:t xml:space="preserve"> за якими </w:t>
      </w:r>
      <w:r w:rsidRPr="008D2E4C">
        <w:rPr>
          <w:bCs/>
          <w:sz w:val="28"/>
          <w:szCs w:val="28"/>
          <w:lang w:val="ru-RU"/>
        </w:rPr>
        <w:t>іноземному</w:t>
      </w:r>
      <w:r w:rsidRPr="008D2E4C">
        <w:rPr>
          <w:sz w:val="28"/>
          <w:szCs w:val="28"/>
          <w:lang w:val="ru-RU"/>
        </w:rPr>
        <w:t xml:space="preserve"> інвестору передається право на використання інших об'єктів, що перебувають у державній власності та комунальної власності й не передані підприємствам, установам, організаціям у повне господарське відання чи оперативне управління.</w:t>
      </w:r>
    </w:p>
    <w:p w14:paraId="5FFF381C" w14:textId="77777777" w:rsidR="008D2E4C" w:rsidRPr="002F2CC3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8D2E4C">
        <w:rPr>
          <w:sz w:val="28"/>
          <w:szCs w:val="28"/>
          <w:lang w:val="ru-RU"/>
        </w:rPr>
        <w:t xml:space="preserve">Наведена класифікація концесійних </w:t>
      </w:r>
      <w:r w:rsidRPr="008D2E4C">
        <w:rPr>
          <w:bCs/>
          <w:sz w:val="28"/>
          <w:szCs w:val="28"/>
          <w:lang w:val="ru-RU"/>
        </w:rPr>
        <w:t>договорів</w:t>
      </w:r>
      <w:r w:rsidRPr="008D2E4C">
        <w:rPr>
          <w:sz w:val="28"/>
          <w:szCs w:val="28"/>
          <w:lang w:val="ru-RU"/>
        </w:rPr>
        <w:t xml:space="preserve"> зумовлена особливим правовим режимом природних ресурсів, що становлять об'єкт права власності Українського народу, і відповідно — особливим порядком укладання концесійних </w:t>
      </w:r>
      <w:r w:rsidRPr="008D2E4C">
        <w:rPr>
          <w:bCs/>
          <w:sz w:val="28"/>
          <w:szCs w:val="28"/>
          <w:lang w:val="ru-RU"/>
        </w:rPr>
        <w:t>договорів</w:t>
      </w:r>
      <w:r w:rsidRPr="008D2E4C">
        <w:rPr>
          <w:sz w:val="28"/>
          <w:szCs w:val="28"/>
          <w:lang w:val="ru-RU"/>
        </w:rPr>
        <w:t xml:space="preserve"> на право використання природних ресурсів.</w:t>
      </w:r>
      <w:r w:rsidRPr="008D2E4C">
        <w:rPr>
          <w:sz w:val="28"/>
          <w:szCs w:val="28"/>
          <w:lang w:val="ru-RU"/>
        </w:rPr>
        <w:br/>
        <w:t xml:space="preserve">Зазначені відносини регулюються законодавством про </w:t>
      </w:r>
      <w:r w:rsidRPr="008D2E4C">
        <w:rPr>
          <w:bCs/>
          <w:sz w:val="28"/>
          <w:szCs w:val="28"/>
          <w:lang w:val="ru-RU"/>
        </w:rPr>
        <w:t>іноземні</w:t>
      </w:r>
      <w:r w:rsidRPr="008D2E4C">
        <w:rPr>
          <w:sz w:val="28"/>
          <w:szCs w:val="28"/>
          <w:lang w:val="ru-RU"/>
        </w:rPr>
        <w:t xml:space="preserve"> інвестиції, концесії та природоохоронним законодавством.</w:t>
      </w:r>
    </w:p>
    <w:p w14:paraId="5D186F19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14:paraId="0D6B05A0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  <w:r w:rsidRPr="008D2E4C"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  <w:t xml:space="preserve">6. </w:t>
      </w:r>
      <w:r w:rsidRPr="00BD5E21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>Гарантії та компенсації іноземним інвесторам.</w:t>
      </w:r>
    </w:p>
    <w:p w14:paraId="5DC3820C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F2CC3">
        <w:rPr>
          <w:sz w:val="28"/>
          <w:szCs w:val="28"/>
          <w:lang w:val="uk-UA"/>
        </w:rPr>
        <w:t xml:space="preserve">Загалом щодо </w:t>
      </w:r>
      <w:r w:rsidRPr="002F2CC3">
        <w:rPr>
          <w:bCs/>
          <w:sz w:val="28"/>
          <w:szCs w:val="28"/>
          <w:lang w:val="uk-UA"/>
        </w:rPr>
        <w:t>іноземних</w:t>
      </w:r>
      <w:r w:rsidRPr="002F2CC3">
        <w:rPr>
          <w:sz w:val="28"/>
          <w:szCs w:val="28"/>
          <w:lang w:val="uk-UA"/>
        </w:rPr>
        <w:t xml:space="preserve"> інвестицій та форм їх здійснення на території України встановлюється національний режим інвестиційної та іншої господарської діяльності. </w:t>
      </w:r>
      <w:r w:rsidRPr="008D2E4C">
        <w:rPr>
          <w:sz w:val="28"/>
          <w:szCs w:val="28"/>
          <w:lang w:val="ru-RU"/>
        </w:rPr>
        <w:t>Винятки передбачаються чинним законодавством та міжнародними договорами України, згоду на обов'язковість яких надано Верховною Радою України (ч. 1 ст. 394 ГК).</w:t>
      </w:r>
    </w:p>
    <w:p w14:paraId="3060E5AB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F2CC3">
        <w:rPr>
          <w:sz w:val="28"/>
          <w:szCs w:val="28"/>
          <w:lang w:val="uk-UA"/>
        </w:rPr>
        <w:t xml:space="preserve">Для окремих суб'єктів підприємницької діяльності, які здійснюють інвестиційні проекти із залученням </w:t>
      </w:r>
      <w:r w:rsidRPr="002F2CC3">
        <w:rPr>
          <w:bCs/>
          <w:sz w:val="28"/>
          <w:szCs w:val="28"/>
          <w:lang w:val="uk-UA"/>
        </w:rPr>
        <w:t>іноземних</w:t>
      </w:r>
      <w:r w:rsidRPr="002F2CC3">
        <w:rPr>
          <w:sz w:val="28"/>
          <w:szCs w:val="28"/>
          <w:lang w:val="uk-UA"/>
        </w:rPr>
        <w:t xml:space="preserve"> інвестицій, що реалізуються відповідно до державних програм розвитку пріоритетних галузей економіки, соціальної сфери і територій, може встановлюватися пільговий режим інвестиційної та іншої господарської діяльності.</w:t>
      </w:r>
    </w:p>
    <w:p w14:paraId="1057ACC3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F2CC3">
        <w:rPr>
          <w:sz w:val="28"/>
          <w:szCs w:val="28"/>
          <w:lang w:val="uk-UA"/>
        </w:rPr>
        <w:t xml:space="preserve">Законами України можуть визначатися території, на яких діяльність </w:t>
      </w:r>
      <w:r w:rsidRPr="002F2CC3">
        <w:rPr>
          <w:bCs/>
          <w:sz w:val="28"/>
          <w:szCs w:val="28"/>
          <w:lang w:val="uk-UA"/>
        </w:rPr>
        <w:t>іноземних інвесторів</w:t>
      </w:r>
      <w:r w:rsidRPr="002F2CC3">
        <w:rPr>
          <w:sz w:val="28"/>
          <w:szCs w:val="28"/>
          <w:lang w:val="uk-UA"/>
        </w:rPr>
        <w:t xml:space="preserve"> та підприємств з </w:t>
      </w:r>
      <w:r w:rsidRPr="002F2CC3">
        <w:rPr>
          <w:bCs/>
          <w:sz w:val="28"/>
          <w:szCs w:val="28"/>
          <w:lang w:val="uk-UA"/>
        </w:rPr>
        <w:t>іноземними</w:t>
      </w:r>
      <w:r w:rsidRPr="002F2CC3">
        <w:rPr>
          <w:sz w:val="28"/>
          <w:szCs w:val="28"/>
          <w:lang w:val="uk-UA"/>
        </w:rPr>
        <w:t xml:space="preserve"> інвестиціями обмежується або забороняється виходячи з вимог забезпечення національної безпеки.</w:t>
      </w:r>
      <w:r w:rsidRPr="002F2CC3">
        <w:rPr>
          <w:sz w:val="28"/>
          <w:szCs w:val="28"/>
          <w:lang w:val="uk-UA"/>
        </w:rPr>
        <w:br/>
      </w:r>
      <w:r w:rsidRPr="008D2E4C">
        <w:rPr>
          <w:sz w:val="28"/>
          <w:szCs w:val="28"/>
          <w:lang w:val="ru-RU"/>
        </w:rPr>
        <w:t xml:space="preserve">Бажаючи залучити в Україну </w:t>
      </w:r>
      <w:r w:rsidRPr="008D2E4C">
        <w:rPr>
          <w:bCs/>
          <w:sz w:val="28"/>
          <w:szCs w:val="28"/>
          <w:lang w:val="ru-RU"/>
        </w:rPr>
        <w:t>іноземні</w:t>
      </w:r>
      <w:r w:rsidRPr="008D2E4C">
        <w:rPr>
          <w:sz w:val="28"/>
          <w:szCs w:val="28"/>
          <w:lang w:val="ru-RU"/>
        </w:rPr>
        <w:t xml:space="preserve"> інвестиції, держава встановила певні державні </w:t>
      </w:r>
      <w:r w:rsidRPr="008D2E4C">
        <w:rPr>
          <w:bCs/>
          <w:sz w:val="28"/>
          <w:szCs w:val="28"/>
          <w:lang w:val="ru-RU"/>
        </w:rPr>
        <w:t>гарантії</w:t>
      </w:r>
      <w:r w:rsidRPr="008D2E4C">
        <w:rPr>
          <w:sz w:val="28"/>
          <w:szCs w:val="28"/>
          <w:lang w:val="ru-RU"/>
        </w:rPr>
        <w:t xml:space="preserve"> захисту </w:t>
      </w:r>
      <w:r w:rsidRPr="008D2E4C">
        <w:rPr>
          <w:bCs/>
          <w:sz w:val="28"/>
          <w:szCs w:val="28"/>
          <w:lang w:val="ru-RU"/>
        </w:rPr>
        <w:t>іноземних</w:t>
      </w:r>
      <w:r w:rsidRPr="008D2E4C">
        <w:rPr>
          <w:sz w:val="28"/>
          <w:szCs w:val="28"/>
          <w:lang w:val="ru-RU"/>
        </w:rPr>
        <w:t xml:space="preserve"> інвестицій, в тому числі:</w:t>
      </w:r>
    </w:p>
    <w:p w14:paraId="0E8B6DF0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F2CC3">
        <w:rPr>
          <w:sz w:val="28"/>
          <w:szCs w:val="28"/>
          <w:lang w:val="uk-UA"/>
        </w:rPr>
        <w:lastRenderedPageBreak/>
        <w:t xml:space="preserve">застосування державних гарантій захисту </w:t>
      </w:r>
      <w:r w:rsidRPr="002F2CC3">
        <w:rPr>
          <w:bCs/>
          <w:sz w:val="28"/>
          <w:szCs w:val="28"/>
          <w:lang w:val="uk-UA"/>
        </w:rPr>
        <w:t>іноземних</w:t>
      </w:r>
      <w:r w:rsidRPr="002F2CC3">
        <w:rPr>
          <w:sz w:val="28"/>
          <w:szCs w:val="28"/>
          <w:lang w:val="uk-UA"/>
        </w:rPr>
        <w:t xml:space="preserve"> інве стицій у разі зміни законодавства про </w:t>
      </w:r>
      <w:r w:rsidRPr="002F2CC3">
        <w:rPr>
          <w:bCs/>
          <w:sz w:val="28"/>
          <w:szCs w:val="28"/>
          <w:lang w:val="uk-UA"/>
        </w:rPr>
        <w:t>іноземні</w:t>
      </w:r>
      <w:r w:rsidRPr="002F2CC3">
        <w:rPr>
          <w:sz w:val="28"/>
          <w:szCs w:val="28"/>
          <w:lang w:val="uk-UA"/>
        </w:rPr>
        <w:t xml:space="preserve"> інвестиції;</w:t>
      </w:r>
    </w:p>
    <w:p w14:paraId="16055367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F2CC3">
        <w:rPr>
          <w:bCs/>
          <w:sz w:val="28"/>
          <w:szCs w:val="28"/>
          <w:lang w:val="uk-UA"/>
        </w:rPr>
        <w:t>гарантії</w:t>
      </w:r>
      <w:r w:rsidRPr="002F2CC3">
        <w:rPr>
          <w:sz w:val="28"/>
          <w:szCs w:val="28"/>
          <w:lang w:val="uk-UA"/>
        </w:rPr>
        <w:t xml:space="preserve"> щодо примусового вилучення, а також від неза конних дій органів влади та їх посадових осіб;</w:t>
      </w:r>
    </w:p>
    <w:p w14:paraId="655D4745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2F2CC3">
        <w:rPr>
          <w:sz w:val="28"/>
          <w:szCs w:val="28"/>
          <w:lang w:val="uk-UA"/>
        </w:rPr>
        <w:t xml:space="preserve">компенсація і відшкодування збитків </w:t>
      </w:r>
      <w:r w:rsidRPr="002F2CC3">
        <w:rPr>
          <w:bCs/>
          <w:sz w:val="28"/>
          <w:szCs w:val="28"/>
          <w:lang w:val="uk-UA"/>
        </w:rPr>
        <w:t>іноземним інвесторам;</w:t>
      </w:r>
    </w:p>
    <w:p w14:paraId="46840C64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F2CC3">
        <w:rPr>
          <w:bCs/>
          <w:sz w:val="28"/>
          <w:szCs w:val="28"/>
          <w:lang w:val="uk-UA"/>
        </w:rPr>
        <w:t>гарантії</w:t>
      </w:r>
      <w:r w:rsidRPr="002F2CC3">
        <w:rPr>
          <w:sz w:val="28"/>
          <w:szCs w:val="28"/>
          <w:lang w:val="uk-UA"/>
        </w:rPr>
        <w:t xml:space="preserve"> у разі припинення інвестиційної діяльності;</w:t>
      </w:r>
    </w:p>
    <w:p w14:paraId="52DC2880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F2CC3">
        <w:rPr>
          <w:bCs/>
          <w:sz w:val="28"/>
          <w:szCs w:val="28"/>
          <w:lang w:val="uk-UA"/>
        </w:rPr>
        <w:t>гарантії</w:t>
      </w:r>
      <w:r w:rsidRPr="002F2CC3">
        <w:rPr>
          <w:sz w:val="28"/>
          <w:szCs w:val="28"/>
          <w:lang w:val="uk-UA"/>
        </w:rPr>
        <w:t xml:space="preserve"> переказу прибутків та використання доходів від </w:t>
      </w:r>
      <w:r w:rsidRPr="002F2CC3">
        <w:rPr>
          <w:bCs/>
          <w:sz w:val="28"/>
          <w:szCs w:val="28"/>
          <w:lang w:val="uk-UA"/>
        </w:rPr>
        <w:t>іноземних</w:t>
      </w:r>
      <w:r w:rsidRPr="002F2CC3">
        <w:rPr>
          <w:sz w:val="28"/>
          <w:szCs w:val="28"/>
          <w:lang w:val="uk-UA"/>
        </w:rPr>
        <w:t xml:space="preserve"> інвестицій;</w:t>
      </w:r>
    </w:p>
    <w:p w14:paraId="630A9DF9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F2CC3">
        <w:rPr>
          <w:sz w:val="28"/>
          <w:szCs w:val="28"/>
          <w:lang w:val="uk-UA"/>
        </w:rPr>
        <w:t xml:space="preserve">інші </w:t>
      </w:r>
      <w:r w:rsidRPr="002F2CC3">
        <w:rPr>
          <w:bCs/>
          <w:sz w:val="28"/>
          <w:szCs w:val="28"/>
          <w:lang w:val="uk-UA"/>
        </w:rPr>
        <w:t>гарантії</w:t>
      </w:r>
      <w:r w:rsidRPr="002F2CC3">
        <w:rPr>
          <w:sz w:val="28"/>
          <w:szCs w:val="28"/>
          <w:lang w:val="uk-UA"/>
        </w:rPr>
        <w:t xml:space="preserve"> здійснення інвестиційної діяльності (ч. 1 ст. 397 ГК).</w:t>
      </w:r>
    </w:p>
    <w:p w14:paraId="295B53BE" w14:textId="77777777" w:rsidR="008D2E4C" w:rsidRPr="002F2CC3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71757">
        <w:rPr>
          <w:sz w:val="28"/>
          <w:szCs w:val="28"/>
          <w:lang w:val="uk-UA"/>
        </w:rPr>
        <w:t xml:space="preserve">Гарантії у разі зміни законодавства полягають у тому, що якщо в подальшому спеціальним законодавством України про </w:t>
      </w:r>
      <w:r w:rsidRPr="00271757">
        <w:rPr>
          <w:bCs/>
          <w:sz w:val="28"/>
          <w:szCs w:val="28"/>
          <w:lang w:val="uk-UA"/>
        </w:rPr>
        <w:t>іноземні</w:t>
      </w:r>
      <w:r w:rsidRPr="00271757">
        <w:rPr>
          <w:sz w:val="28"/>
          <w:szCs w:val="28"/>
          <w:lang w:val="uk-UA"/>
        </w:rPr>
        <w:t xml:space="preserve"> інвестиції будуть змінюватися </w:t>
      </w:r>
      <w:r w:rsidRPr="00271757">
        <w:rPr>
          <w:bCs/>
          <w:sz w:val="28"/>
          <w:szCs w:val="28"/>
          <w:lang w:val="uk-UA"/>
        </w:rPr>
        <w:t>гарантії</w:t>
      </w:r>
      <w:r w:rsidRPr="00271757">
        <w:rPr>
          <w:sz w:val="28"/>
          <w:szCs w:val="28"/>
          <w:lang w:val="uk-UA"/>
        </w:rPr>
        <w:t xml:space="preserve"> захисту </w:t>
      </w:r>
      <w:r w:rsidRPr="00271757">
        <w:rPr>
          <w:bCs/>
          <w:sz w:val="28"/>
          <w:szCs w:val="28"/>
          <w:lang w:val="uk-UA"/>
        </w:rPr>
        <w:t>іноземних</w:t>
      </w:r>
      <w:r w:rsidRPr="00271757">
        <w:rPr>
          <w:sz w:val="28"/>
          <w:szCs w:val="28"/>
          <w:lang w:val="uk-UA"/>
        </w:rPr>
        <w:t xml:space="preserve"> інвестицій, зазначені в Законі «Про режим </w:t>
      </w:r>
      <w:r w:rsidRPr="00271757">
        <w:rPr>
          <w:bCs/>
          <w:sz w:val="28"/>
          <w:szCs w:val="28"/>
          <w:lang w:val="uk-UA"/>
        </w:rPr>
        <w:t>іноземного</w:t>
      </w:r>
      <w:r w:rsidRPr="00271757">
        <w:rPr>
          <w:sz w:val="28"/>
          <w:szCs w:val="28"/>
          <w:lang w:val="uk-UA"/>
        </w:rPr>
        <w:t xml:space="preserve"> інвестування», то протягом десяти років з дня набрання чинності таким законодавством на вимогу </w:t>
      </w:r>
      <w:r w:rsidRPr="00271757">
        <w:rPr>
          <w:bCs/>
          <w:sz w:val="28"/>
          <w:szCs w:val="28"/>
          <w:lang w:val="uk-UA"/>
        </w:rPr>
        <w:t>іноземного інвестора</w:t>
      </w:r>
      <w:r w:rsidRPr="00271757">
        <w:rPr>
          <w:sz w:val="28"/>
          <w:szCs w:val="28"/>
          <w:lang w:val="uk-UA"/>
        </w:rPr>
        <w:t xml:space="preserve"> застосовуються державні </w:t>
      </w:r>
      <w:r w:rsidRPr="00271757">
        <w:rPr>
          <w:bCs/>
          <w:sz w:val="28"/>
          <w:szCs w:val="28"/>
          <w:lang w:val="uk-UA"/>
        </w:rPr>
        <w:t>гарантії</w:t>
      </w:r>
      <w:r w:rsidRPr="00271757">
        <w:rPr>
          <w:sz w:val="28"/>
          <w:szCs w:val="28"/>
          <w:lang w:val="uk-UA"/>
        </w:rPr>
        <w:t xml:space="preserve"> захисту </w:t>
      </w:r>
      <w:r w:rsidRPr="00271757">
        <w:rPr>
          <w:bCs/>
          <w:sz w:val="28"/>
          <w:szCs w:val="28"/>
          <w:lang w:val="uk-UA"/>
        </w:rPr>
        <w:t>іноземних</w:t>
      </w:r>
      <w:r w:rsidRPr="00271757">
        <w:rPr>
          <w:sz w:val="28"/>
          <w:szCs w:val="28"/>
          <w:lang w:val="uk-UA"/>
        </w:rPr>
        <w:t xml:space="preserve"> інвестицій, зазначені в цьому Законі.</w:t>
      </w:r>
    </w:p>
    <w:sectPr w:rsidR="008D2E4C" w:rsidRPr="002F2C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192223"/>
    <w:multiLevelType w:val="hybridMultilevel"/>
    <w:tmpl w:val="24622B3A"/>
    <w:lvl w:ilvl="0" w:tplc="28CA1D4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906388"/>
    <w:multiLevelType w:val="hybridMultilevel"/>
    <w:tmpl w:val="34949212"/>
    <w:lvl w:ilvl="0" w:tplc="1B9EE5DA">
      <w:start w:val="1"/>
      <w:numFmt w:val="bullet"/>
      <w:lvlText w:val=""/>
      <w:lvlJc w:val="left"/>
      <w:pPr>
        <w:tabs>
          <w:tab w:val="num" w:pos="632"/>
        </w:tabs>
        <w:ind w:left="-1069" w:firstLine="16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947065E"/>
    <w:multiLevelType w:val="hybridMultilevel"/>
    <w:tmpl w:val="F680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522FD"/>
    <w:multiLevelType w:val="hybridMultilevel"/>
    <w:tmpl w:val="B84CE9A8"/>
    <w:lvl w:ilvl="0" w:tplc="7CC02DC8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7EEA23B1"/>
    <w:multiLevelType w:val="hybridMultilevel"/>
    <w:tmpl w:val="B734E7F2"/>
    <w:lvl w:ilvl="0" w:tplc="1598C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7444541">
    <w:abstractNumId w:val="3"/>
  </w:num>
  <w:num w:numId="2" w16cid:durableId="94472834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 w16cid:durableId="1560483401">
    <w:abstractNumId w:val="4"/>
  </w:num>
  <w:num w:numId="4" w16cid:durableId="1166288509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 w16cid:durableId="855923334">
    <w:abstractNumId w:val="2"/>
  </w:num>
  <w:num w:numId="6" w16cid:durableId="141316640">
    <w:abstractNumId w:val="1"/>
  </w:num>
  <w:num w:numId="7" w16cid:durableId="931356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4C"/>
    <w:rsid w:val="008D2E4C"/>
    <w:rsid w:val="0090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0A33"/>
  <w15:docId w15:val="{01150852-E3D5-4B91-B74E-CEC3FA81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8D2E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8D2E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8D2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D2E4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rsid w:val="008D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2070</Words>
  <Characters>11802</Characters>
  <Application>Microsoft Office Word</Application>
  <DocSecurity>0</DocSecurity>
  <Lines>98</Lines>
  <Paragraphs>27</Paragraphs>
  <ScaleCrop>false</ScaleCrop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</dc:creator>
  <cp:keywords/>
  <dc:description/>
  <cp:lastModifiedBy>Алексей</cp:lastModifiedBy>
  <cp:revision>2</cp:revision>
  <dcterms:created xsi:type="dcterms:W3CDTF">2022-10-23T23:14:00Z</dcterms:created>
  <dcterms:modified xsi:type="dcterms:W3CDTF">2022-10-23T23:14:00Z</dcterms:modified>
</cp:coreProperties>
</file>